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745" w:rsidRPr="00E55745" w:rsidRDefault="00E55745" w:rsidP="00721B2F">
      <w:pPr>
        <w:autoSpaceDE w:val="0"/>
        <w:autoSpaceDN w:val="0"/>
        <w:adjustRightInd w:val="0"/>
        <w:spacing w:after="0" w:line="240" w:lineRule="auto"/>
        <w:jc w:val="center"/>
        <w:rPr>
          <w:rFonts w:ascii="Times New Roman" w:hAnsi="Times New Roman" w:cs="Times New Roman"/>
          <w:b/>
          <w:sz w:val="28"/>
          <w:szCs w:val="28"/>
        </w:rPr>
      </w:pPr>
      <w:r w:rsidRPr="00E55745">
        <w:rPr>
          <w:rFonts w:ascii="Times New Roman" w:hAnsi="Times New Roman" w:cs="Times New Roman"/>
          <w:b/>
          <w:sz w:val="28"/>
          <w:szCs w:val="28"/>
        </w:rPr>
        <w:t>СВОДНЫЙ ГОДОВОЙ ДОКЛАД</w:t>
      </w:r>
    </w:p>
    <w:p w:rsidR="00E55745" w:rsidRPr="00E55745" w:rsidRDefault="00E55745" w:rsidP="00721B2F">
      <w:pPr>
        <w:autoSpaceDE w:val="0"/>
        <w:autoSpaceDN w:val="0"/>
        <w:adjustRightInd w:val="0"/>
        <w:spacing w:after="0" w:line="240" w:lineRule="auto"/>
        <w:jc w:val="center"/>
        <w:rPr>
          <w:rFonts w:ascii="Times New Roman" w:hAnsi="Times New Roman" w:cs="Times New Roman"/>
          <w:b/>
          <w:sz w:val="28"/>
          <w:szCs w:val="28"/>
        </w:rPr>
      </w:pPr>
      <w:r w:rsidRPr="00E55745">
        <w:rPr>
          <w:rFonts w:ascii="Times New Roman" w:hAnsi="Times New Roman" w:cs="Times New Roman"/>
          <w:b/>
          <w:sz w:val="28"/>
          <w:szCs w:val="28"/>
        </w:rPr>
        <w:t>о ходе реализации и об оценке эффективности государственных программ</w:t>
      </w:r>
      <w:r w:rsidR="004D4630">
        <w:rPr>
          <w:rFonts w:ascii="Times New Roman" w:hAnsi="Times New Roman" w:cs="Times New Roman"/>
          <w:b/>
          <w:sz w:val="28"/>
          <w:szCs w:val="28"/>
        </w:rPr>
        <w:t xml:space="preserve"> Иркутской области</w:t>
      </w:r>
      <w:r w:rsidRPr="00E55745">
        <w:rPr>
          <w:rFonts w:ascii="Times New Roman" w:hAnsi="Times New Roman" w:cs="Times New Roman"/>
          <w:b/>
          <w:sz w:val="28"/>
          <w:szCs w:val="28"/>
        </w:rPr>
        <w:t xml:space="preserve"> по итогам 2014 года</w:t>
      </w:r>
    </w:p>
    <w:p w:rsidR="00E55745" w:rsidRDefault="00E55745" w:rsidP="00E55745">
      <w:pPr>
        <w:autoSpaceDE w:val="0"/>
        <w:autoSpaceDN w:val="0"/>
        <w:adjustRightInd w:val="0"/>
        <w:spacing w:after="0" w:line="240" w:lineRule="auto"/>
        <w:ind w:firstLine="540"/>
        <w:jc w:val="both"/>
        <w:rPr>
          <w:rFonts w:ascii="Calibri" w:hAnsi="Calibri" w:cs="Calibri"/>
        </w:rPr>
      </w:pPr>
    </w:p>
    <w:tbl>
      <w:tblPr>
        <w:tblpPr w:leftFromText="180" w:rightFromText="180" w:vertAnchor="text" w:tblpXSpec="center" w:tblpY="1"/>
        <w:tblOverlap w:val="never"/>
        <w:tblW w:w="0" w:type="auto"/>
        <w:jc w:val="center"/>
        <w:tblLayout w:type="fixed"/>
        <w:tblLook w:val="0000" w:firstRow="0" w:lastRow="0" w:firstColumn="0" w:lastColumn="0" w:noHBand="0" w:noVBand="0"/>
      </w:tblPr>
      <w:tblGrid>
        <w:gridCol w:w="8479"/>
        <w:gridCol w:w="807"/>
      </w:tblGrid>
      <w:tr w:rsidR="006247AB" w:rsidRPr="006247AB" w:rsidTr="004D4630">
        <w:trPr>
          <w:jc w:val="center"/>
        </w:trPr>
        <w:tc>
          <w:tcPr>
            <w:tcW w:w="8479" w:type="dxa"/>
          </w:tcPr>
          <w:p w:rsidR="006247AB" w:rsidRPr="006247AB" w:rsidRDefault="006247AB" w:rsidP="006247AB">
            <w:pPr>
              <w:pStyle w:val="af6"/>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Раздел</w:t>
            </w:r>
          </w:p>
        </w:tc>
        <w:tc>
          <w:tcPr>
            <w:tcW w:w="807" w:type="dxa"/>
            <w:vAlign w:val="center"/>
          </w:tcPr>
          <w:p w:rsidR="006247AB" w:rsidRPr="006247AB" w:rsidRDefault="006247AB" w:rsidP="006247AB">
            <w:pPr>
              <w:pStyle w:val="af6"/>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Стр.</w:t>
            </w:r>
          </w:p>
        </w:tc>
      </w:tr>
      <w:tr w:rsidR="006247AB" w:rsidRPr="006247AB" w:rsidTr="004D4630">
        <w:trPr>
          <w:jc w:val="center"/>
        </w:trPr>
        <w:tc>
          <w:tcPr>
            <w:tcW w:w="8479" w:type="dxa"/>
          </w:tcPr>
          <w:p w:rsidR="006247AB" w:rsidRPr="006247AB" w:rsidRDefault="006247AB" w:rsidP="004D4630">
            <w:pPr>
              <w:pStyle w:val="af6"/>
              <w:spacing w:before="120" w:line="240" w:lineRule="auto"/>
              <w:jc w:val="both"/>
              <w:rPr>
                <w:rFonts w:ascii="Times New Roman" w:hAnsi="Times New Roman" w:cs="Times New Roman"/>
                <w:b/>
                <w:sz w:val="28"/>
                <w:szCs w:val="28"/>
              </w:rPr>
            </w:pPr>
            <w:r w:rsidRPr="006247AB">
              <w:rPr>
                <w:rFonts w:ascii="Times New Roman" w:hAnsi="Times New Roman" w:cs="Times New Roman"/>
                <w:sz w:val="28"/>
                <w:szCs w:val="28"/>
              </w:rPr>
              <w:t xml:space="preserve">1. </w:t>
            </w:r>
            <w:r>
              <w:rPr>
                <w:rFonts w:ascii="Times New Roman" w:hAnsi="Times New Roman" w:cs="Times New Roman"/>
                <w:sz w:val="28"/>
                <w:szCs w:val="28"/>
              </w:rPr>
              <w:t>Сведения о результатах реализации государственных программ за отчетный год</w:t>
            </w:r>
          </w:p>
        </w:tc>
        <w:tc>
          <w:tcPr>
            <w:tcW w:w="807" w:type="dxa"/>
            <w:vAlign w:val="center"/>
          </w:tcPr>
          <w:p w:rsidR="006247AB" w:rsidRPr="006247AB" w:rsidRDefault="006247AB" w:rsidP="004D4630">
            <w:pPr>
              <w:pStyle w:val="af6"/>
              <w:spacing w:before="120" w:line="240" w:lineRule="auto"/>
              <w:jc w:val="center"/>
              <w:rPr>
                <w:rFonts w:ascii="Times New Roman" w:hAnsi="Times New Roman" w:cs="Times New Roman"/>
                <w:b/>
                <w:sz w:val="28"/>
                <w:szCs w:val="28"/>
              </w:rPr>
            </w:pPr>
            <w:r>
              <w:rPr>
                <w:rFonts w:ascii="Times New Roman" w:hAnsi="Times New Roman" w:cs="Times New Roman"/>
                <w:sz w:val="28"/>
                <w:szCs w:val="28"/>
              </w:rPr>
              <w:t>2</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Развитие образования</w:t>
            </w:r>
          </w:p>
        </w:tc>
        <w:tc>
          <w:tcPr>
            <w:tcW w:w="807" w:type="dxa"/>
            <w:vAlign w:val="center"/>
          </w:tcPr>
          <w:p w:rsidR="006247AB" w:rsidRPr="004D4630" w:rsidRDefault="004D4630" w:rsidP="006247AB">
            <w:pPr>
              <w:pStyle w:val="af6"/>
              <w:spacing w:after="0" w:line="240" w:lineRule="auto"/>
              <w:jc w:val="center"/>
              <w:rPr>
                <w:rFonts w:ascii="Times New Roman" w:hAnsi="Times New Roman" w:cs="Times New Roman"/>
                <w:b/>
                <w:sz w:val="24"/>
                <w:szCs w:val="24"/>
              </w:rPr>
            </w:pPr>
            <w:r w:rsidRPr="004D4630">
              <w:rPr>
                <w:rFonts w:ascii="Times New Roman" w:hAnsi="Times New Roman" w:cs="Times New Roman"/>
                <w:sz w:val="24"/>
                <w:szCs w:val="24"/>
              </w:rPr>
              <w:t>2</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Развитие здравоохранения</w:t>
            </w:r>
          </w:p>
        </w:tc>
        <w:tc>
          <w:tcPr>
            <w:tcW w:w="807" w:type="dxa"/>
            <w:vAlign w:val="center"/>
          </w:tcPr>
          <w:p w:rsidR="006247AB" w:rsidRPr="004D4630" w:rsidRDefault="004D4630" w:rsidP="006247AB">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21</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Социальная поддержка населения</w:t>
            </w:r>
          </w:p>
        </w:tc>
        <w:tc>
          <w:tcPr>
            <w:tcW w:w="807" w:type="dxa"/>
            <w:vAlign w:val="center"/>
          </w:tcPr>
          <w:p w:rsidR="006247AB" w:rsidRPr="004D4630" w:rsidRDefault="004D4630" w:rsidP="006247AB">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27</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Развитие физической культуры и спорта</w:t>
            </w:r>
          </w:p>
        </w:tc>
        <w:tc>
          <w:tcPr>
            <w:tcW w:w="807" w:type="dxa"/>
            <w:vAlign w:val="center"/>
          </w:tcPr>
          <w:p w:rsidR="006247AB" w:rsidRPr="004D4630" w:rsidRDefault="004D4630" w:rsidP="006D7625">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3</w:t>
            </w:r>
            <w:r w:rsidR="006D7625">
              <w:rPr>
                <w:rFonts w:ascii="Times New Roman" w:hAnsi="Times New Roman" w:cs="Times New Roman"/>
                <w:sz w:val="24"/>
                <w:szCs w:val="24"/>
              </w:rPr>
              <w:t>5</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Развитие культуры</w:t>
            </w:r>
          </w:p>
        </w:tc>
        <w:tc>
          <w:tcPr>
            <w:tcW w:w="807" w:type="dxa"/>
            <w:vAlign w:val="center"/>
          </w:tcPr>
          <w:p w:rsidR="006247AB" w:rsidRPr="004D4630" w:rsidRDefault="004D4630" w:rsidP="006D7625">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3</w:t>
            </w:r>
            <w:r w:rsidR="006D7625">
              <w:rPr>
                <w:rFonts w:ascii="Times New Roman" w:hAnsi="Times New Roman" w:cs="Times New Roman"/>
                <w:sz w:val="24"/>
                <w:szCs w:val="24"/>
              </w:rPr>
              <w:t>6</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Молодежная политика</w:t>
            </w:r>
          </w:p>
        </w:tc>
        <w:tc>
          <w:tcPr>
            <w:tcW w:w="807" w:type="dxa"/>
            <w:vAlign w:val="center"/>
          </w:tcPr>
          <w:p w:rsidR="006247AB" w:rsidRPr="004D4630" w:rsidRDefault="004D4630" w:rsidP="006D7625">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4</w:t>
            </w:r>
            <w:r w:rsidR="006D7625">
              <w:rPr>
                <w:rFonts w:ascii="Times New Roman" w:hAnsi="Times New Roman" w:cs="Times New Roman"/>
                <w:sz w:val="24"/>
                <w:szCs w:val="24"/>
              </w:rPr>
              <w:t>0</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Укрепление единства российской нации и этнокультурное развитие народов Иркутской области</w:t>
            </w:r>
          </w:p>
        </w:tc>
        <w:tc>
          <w:tcPr>
            <w:tcW w:w="807" w:type="dxa"/>
            <w:vAlign w:val="center"/>
          </w:tcPr>
          <w:p w:rsidR="006247AB" w:rsidRPr="004D4630" w:rsidRDefault="004D4630" w:rsidP="006D7625">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4</w:t>
            </w:r>
            <w:r w:rsidR="006D7625">
              <w:rPr>
                <w:rFonts w:ascii="Times New Roman" w:hAnsi="Times New Roman" w:cs="Times New Roman"/>
                <w:sz w:val="24"/>
                <w:szCs w:val="24"/>
              </w:rPr>
              <w:t>3</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Развитие жилищно-коммунального хозяйства Иркутской области</w:t>
            </w:r>
          </w:p>
        </w:tc>
        <w:tc>
          <w:tcPr>
            <w:tcW w:w="807" w:type="dxa"/>
            <w:vAlign w:val="center"/>
          </w:tcPr>
          <w:p w:rsidR="006247AB" w:rsidRPr="004D4630" w:rsidRDefault="006D7625" w:rsidP="006247AB">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Развитие транспортного комплекса Иркутской области</w:t>
            </w:r>
          </w:p>
        </w:tc>
        <w:tc>
          <w:tcPr>
            <w:tcW w:w="807" w:type="dxa"/>
            <w:vAlign w:val="center"/>
          </w:tcPr>
          <w:p w:rsidR="006247AB" w:rsidRPr="004D4630" w:rsidRDefault="006D7625" w:rsidP="006247AB">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Развитие дорожного хозяйства</w:t>
            </w:r>
          </w:p>
        </w:tc>
        <w:tc>
          <w:tcPr>
            <w:tcW w:w="807" w:type="dxa"/>
            <w:vAlign w:val="center"/>
          </w:tcPr>
          <w:p w:rsidR="006247AB" w:rsidRPr="004D4630" w:rsidRDefault="004D4630" w:rsidP="006D7625">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6</w:t>
            </w:r>
            <w:r w:rsidR="006D7625">
              <w:rPr>
                <w:rFonts w:ascii="Times New Roman" w:hAnsi="Times New Roman" w:cs="Times New Roman"/>
                <w:sz w:val="24"/>
                <w:szCs w:val="24"/>
              </w:rPr>
              <w:t>1</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Доступное жилье</w:t>
            </w:r>
          </w:p>
        </w:tc>
        <w:tc>
          <w:tcPr>
            <w:tcW w:w="807" w:type="dxa"/>
            <w:vAlign w:val="center"/>
          </w:tcPr>
          <w:p w:rsidR="006247AB" w:rsidRPr="004D4630" w:rsidRDefault="006D7625" w:rsidP="006247AB">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Охрана окружающей среды</w:t>
            </w:r>
          </w:p>
        </w:tc>
        <w:tc>
          <w:tcPr>
            <w:tcW w:w="807" w:type="dxa"/>
            <w:vAlign w:val="center"/>
          </w:tcPr>
          <w:p w:rsidR="006247AB" w:rsidRPr="004D4630" w:rsidRDefault="004D4630" w:rsidP="006D7625">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7</w:t>
            </w:r>
            <w:r w:rsidR="006D7625">
              <w:rPr>
                <w:rFonts w:ascii="Times New Roman" w:hAnsi="Times New Roman" w:cs="Times New Roman"/>
                <w:sz w:val="24"/>
                <w:szCs w:val="24"/>
              </w:rPr>
              <w:t>1</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Обеспечение комплексных мер противодействия чрезвычайным ситуациям природного, техногенного и бытового характера</w:t>
            </w:r>
          </w:p>
        </w:tc>
        <w:tc>
          <w:tcPr>
            <w:tcW w:w="807" w:type="dxa"/>
            <w:vAlign w:val="center"/>
          </w:tcPr>
          <w:p w:rsidR="006247AB" w:rsidRPr="004D4630" w:rsidRDefault="004D4630" w:rsidP="006D7625">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7</w:t>
            </w:r>
            <w:r w:rsidR="006D7625">
              <w:rPr>
                <w:rFonts w:ascii="Times New Roman" w:hAnsi="Times New Roman" w:cs="Times New Roman"/>
                <w:sz w:val="24"/>
                <w:szCs w:val="24"/>
              </w:rPr>
              <w:t>3</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Профилактика преступлений и иных правонарушений в Иркутской области</w:t>
            </w:r>
          </w:p>
        </w:tc>
        <w:tc>
          <w:tcPr>
            <w:tcW w:w="807" w:type="dxa"/>
            <w:vAlign w:val="center"/>
          </w:tcPr>
          <w:p w:rsidR="006247AB" w:rsidRPr="004D4630" w:rsidRDefault="006D7625" w:rsidP="006247AB">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78</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Труд и занятость</w:t>
            </w:r>
          </w:p>
        </w:tc>
        <w:tc>
          <w:tcPr>
            <w:tcW w:w="807" w:type="dxa"/>
            <w:vAlign w:val="center"/>
          </w:tcPr>
          <w:p w:rsidR="006247AB" w:rsidRPr="004D4630" w:rsidRDefault="006D7625" w:rsidP="006247AB">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Развитие сельского хозяйства и регулирование рынков сельскохозяйственной продукции, сырья и продовольствия</w:t>
            </w:r>
          </w:p>
        </w:tc>
        <w:tc>
          <w:tcPr>
            <w:tcW w:w="807" w:type="dxa"/>
            <w:vAlign w:val="center"/>
          </w:tcPr>
          <w:p w:rsidR="006247AB" w:rsidRPr="004D4630" w:rsidRDefault="006D7625" w:rsidP="006247AB">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84</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Развитие инвестиционной и инновационной деятельности</w:t>
            </w:r>
          </w:p>
        </w:tc>
        <w:tc>
          <w:tcPr>
            <w:tcW w:w="807" w:type="dxa"/>
            <w:vAlign w:val="center"/>
          </w:tcPr>
          <w:p w:rsidR="006247AB" w:rsidRPr="004D4630" w:rsidRDefault="004D4630" w:rsidP="006D7625">
            <w:pPr>
              <w:pStyle w:val="af6"/>
              <w:spacing w:after="0" w:line="240" w:lineRule="auto"/>
              <w:jc w:val="center"/>
              <w:rPr>
                <w:rFonts w:ascii="Times New Roman" w:hAnsi="Times New Roman" w:cs="Times New Roman"/>
                <w:sz w:val="24"/>
                <w:szCs w:val="24"/>
              </w:rPr>
            </w:pPr>
            <w:r w:rsidRPr="004D4630">
              <w:rPr>
                <w:rFonts w:ascii="Times New Roman" w:hAnsi="Times New Roman" w:cs="Times New Roman"/>
                <w:sz w:val="24"/>
                <w:szCs w:val="24"/>
              </w:rPr>
              <w:t>9</w:t>
            </w:r>
            <w:r w:rsidR="006D7625">
              <w:rPr>
                <w:rFonts w:ascii="Times New Roman" w:hAnsi="Times New Roman" w:cs="Times New Roman"/>
                <w:sz w:val="24"/>
                <w:szCs w:val="24"/>
              </w:rPr>
              <w:t>1</w:t>
            </w:r>
          </w:p>
        </w:tc>
      </w:tr>
      <w:tr w:rsidR="006247AB" w:rsidRPr="006247AB" w:rsidTr="004D4630">
        <w:trPr>
          <w:trHeight w:val="294"/>
          <w:jc w:val="center"/>
        </w:trPr>
        <w:tc>
          <w:tcPr>
            <w:tcW w:w="8479" w:type="dxa"/>
            <w:vAlign w:val="center"/>
          </w:tcPr>
          <w:p w:rsidR="006247AB" w:rsidRPr="006247AB" w:rsidRDefault="006247AB" w:rsidP="006247AB">
            <w:pPr>
              <w:pStyle w:val="a4"/>
              <w:spacing w:after="0" w:line="240" w:lineRule="auto"/>
              <w:ind w:left="454"/>
              <w:rPr>
                <w:rFonts w:ascii="Times New Roman" w:hAnsi="Times New Roman" w:cs="Times New Roman"/>
                <w:sz w:val="24"/>
                <w:szCs w:val="24"/>
              </w:rPr>
            </w:pPr>
            <w:r w:rsidRPr="006247AB">
              <w:rPr>
                <w:rFonts w:ascii="Times New Roman" w:hAnsi="Times New Roman" w:cs="Times New Roman"/>
                <w:sz w:val="24"/>
                <w:szCs w:val="24"/>
              </w:rPr>
              <w:t>Государственная поддержка приоритетных отраслей экономики</w:t>
            </w:r>
          </w:p>
        </w:tc>
        <w:tc>
          <w:tcPr>
            <w:tcW w:w="807" w:type="dxa"/>
            <w:vAlign w:val="center"/>
          </w:tcPr>
          <w:p w:rsidR="006247AB" w:rsidRPr="004D4630" w:rsidRDefault="006D7625" w:rsidP="006247AB">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93</w:t>
            </w:r>
          </w:p>
        </w:tc>
      </w:tr>
      <w:tr w:rsidR="004D4630" w:rsidRPr="006247AB" w:rsidTr="004D4630">
        <w:trPr>
          <w:trHeight w:val="294"/>
          <w:jc w:val="center"/>
        </w:trPr>
        <w:tc>
          <w:tcPr>
            <w:tcW w:w="8479" w:type="dxa"/>
            <w:vAlign w:val="center"/>
          </w:tcPr>
          <w:p w:rsidR="004D4630" w:rsidRPr="006247AB" w:rsidRDefault="004D4630" w:rsidP="006247AB">
            <w:pPr>
              <w:pStyle w:val="a4"/>
              <w:spacing w:after="0" w:line="240" w:lineRule="auto"/>
              <w:ind w:left="454"/>
              <w:rPr>
                <w:rFonts w:ascii="Times New Roman" w:hAnsi="Times New Roman" w:cs="Times New Roman"/>
                <w:sz w:val="24"/>
                <w:szCs w:val="24"/>
              </w:rPr>
            </w:pPr>
            <w:r>
              <w:rPr>
                <w:rFonts w:ascii="Times New Roman" w:hAnsi="Times New Roman" w:cs="Times New Roman"/>
                <w:sz w:val="24"/>
                <w:szCs w:val="24"/>
              </w:rPr>
              <w:t>Совершенствование механизмов управления экономическим развитием</w:t>
            </w:r>
          </w:p>
        </w:tc>
        <w:tc>
          <w:tcPr>
            <w:tcW w:w="807" w:type="dxa"/>
            <w:vAlign w:val="center"/>
          </w:tcPr>
          <w:p w:rsidR="004D4630" w:rsidRPr="004D4630" w:rsidRDefault="006D7625" w:rsidP="006247AB">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96</w:t>
            </w:r>
          </w:p>
        </w:tc>
      </w:tr>
      <w:tr w:rsidR="006247AB" w:rsidRPr="006247AB" w:rsidTr="004D4630">
        <w:trPr>
          <w:trHeight w:val="469"/>
          <w:jc w:val="center"/>
        </w:trPr>
        <w:tc>
          <w:tcPr>
            <w:tcW w:w="8479" w:type="dxa"/>
          </w:tcPr>
          <w:p w:rsidR="006247AB" w:rsidRPr="006247AB" w:rsidRDefault="006247AB" w:rsidP="004D4630">
            <w:pPr>
              <w:pStyle w:val="af6"/>
              <w:spacing w:before="120" w:line="240" w:lineRule="auto"/>
              <w:jc w:val="both"/>
              <w:rPr>
                <w:rFonts w:ascii="Times New Roman" w:hAnsi="Times New Roman" w:cs="Times New Roman"/>
                <w:b/>
                <w:sz w:val="28"/>
                <w:szCs w:val="28"/>
              </w:rPr>
            </w:pPr>
            <w:r w:rsidRPr="006247AB">
              <w:rPr>
                <w:rFonts w:ascii="Times New Roman" w:hAnsi="Times New Roman" w:cs="Times New Roman"/>
                <w:sz w:val="28"/>
                <w:szCs w:val="28"/>
              </w:rPr>
              <w:t xml:space="preserve">2. </w:t>
            </w:r>
            <w:r>
              <w:rPr>
                <w:rFonts w:ascii="Times New Roman" w:hAnsi="Times New Roman" w:cs="Times New Roman"/>
                <w:sz w:val="28"/>
                <w:szCs w:val="28"/>
              </w:rPr>
              <w:t>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w:t>
            </w:r>
          </w:p>
        </w:tc>
        <w:tc>
          <w:tcPr>
            <w:tcW w:w="807" w:type="dxa"/>
            <w:vAlign w:val="center"/>
          </w:tcPr>
          <w:p w:rsidR="006247AB" w:rsidRPr="006247AB" w:rsidRDefault="004D4630" w:rsidP="006D7625">
            <w:pPr>
              <w:pStyle w:val="af6"/>
              <w:spacing w:before="120" w:line="240" w:lineRule="auto"/>
              <w:jc w:val="center"/>
              <w:rPr>
                <w:rFonts w:ascii="Times New Roman" w:hAnsi="Times New Roman" w:cs="Times New Roman"/>
                <w:b/>
                <w:sz w:val="28"/>
                <w:szCs w:val="28"/>
              </w:rPr>
            </w:pPr>
            <w:r>
              <w:rPr>
                <w:rFonts w:ascii="Times New Roman" w:hAnsi="Times New Roman" w:cs="Times New Roman"/>
                <w:sz w:val="28"/>
                <w:szCs w:val="28"/>
              </w:rPr>
              <w:t>1</w:t>
            </w:r>
            <w:r w:rsidR="006D7625">
              <w:rPr>
                <w:rFonts w:ascii="Times New Roman" w:hAnsi="Times New Roman" w:cs="Times New Roman"/>
                <w:sz w:val="28"/>
                <w:szCs w:val="28"/>
              </w:rPr>
              <w:t>03</w:t>
            </w:r>
          </w:p>
        </w:tc>
      </w:tr>
      <w:tr w:rsidR="006247AB" w:rsidRPr="006247AB" w:rsidTr="004D4630">
        <w:trPr>
          <w:trHeight w:val="469"/>
          <w:jc w:val="center"/>
        </w:trPr>
        <w:tc>
          <w:tcPr>
            <w:tcW w:w="8479" w:type="dxa"/>
          </w:tcPr>
          <w:p w:rsidR="006247AB" w:rsidRPr="006247AB" w:rsidRDefault="006247AB" w:rsidP="004D4630">
            <w:pPr>
              <w:pStyle w:val="af6"/>
              <w:spacing w:before="120" w:line="240" w:lineRule="auto"/>
              <w:jc w:val="both"/>
              <w:rPr>
                <w:rFonts w:ascii="Times New Roman" w:hAnsi="Times New Roman" w:cs="Times New Roman"/>
                <w:sz w:val="28"/>
                <w:szCs w:val="28"/>
              </w:rPr>
            </w:pPr>
            <w:r>
              <w:rPr>
                <w:rFonts w:ascii="Times New Roman" w:hAnsi="Times New Roman" w:cs="Times New Roman"/>
                <w:sz w:val="28"/>
                <w:szCs w:val="28"/>
              </w:rPr>
              <w:t>3. Сведения об использовании бюджетных ассигнований областного бюджета на реализацию государственных программ</w:t>
            </w:r>
          </w:p>
        </w:tc>
        <w:tc>
          <w:tcPr>
            <w:tcW w:w="807" w:type="dxa"/>
            <w:vAlign w:val="center"/>
          </w:tcPr>
          <w:p w:rsidR="006247AB" w:rsidRPr="006247AB" w:rsidRDefault="004D4630" w:rsidP="006D7625">
            <w:pPr>
              <w:pStyle w:val="af6"/>
              <w:spacing w:before="120" w:line="240" w:lineRule="auto"/>
              <w:jc w:val="center"/>
              <w:rPr>
                <w:rFonts w:ascii="Times New Roman" w:hAnsi="Times New Roman" w:cs="Times New Roman"/>
                <w:sz w:val="28"/>
                <w:szCs w:val="28"/>
              </w:rPr>
            </w:pPr>
            <w:r>
              <w:rPr>
                <w:rFonts w:ascii="Times New Roman" w:hAnsi="Times New Roman" w:cs="Times New Roman"/>
                <w:sz w:val="28"/>
                <w:szCs w:val="28"/>
              </w:rPr>
              <w:t>1</w:t>
            </w:r>
            <w:r w:rsidR="006D7625">
              <w:rPr>
                <w:rFonts w:ascii="Times New Roman" w:hAnsi="Times New Roman" w:cs="Times New Roman"/>
                <w:sz w:val="28"/>
                <w:szCs w:val="28"/>
              </w:rPr>
              <w:t>04</w:t>
            </w:r>
          </w:p>
        </w:tc>
      </w:tr>
      <w:tr w:rsidR="006247AB" w:rsidRPr="006247AB" w:rsidTr="004D4630">
        <w:trPr>
          <w:trHeight w:val="469"/>
          <w:jc w:val="center"/>
        </w:trPr>
        <w:tc>
          <w:tcPr>
            <w:tcW w:w="8479" w:type="dxa"/>
          </w:tcPr>
          <w:p w:rsidR="006247AB" w:rsidRPr="006247AB" w:rsidRDefault="006247AB" w:rsidP="004D4630">
            <w:pPr>
              <w:pStyle w:val="af6"/>
              <w:spacing w:before="120" w:line="240" w:lineRule="auto"/>
              <w:jc w:val="both"/>
              <w:rPr>
                <w:rFonts w:ascii="Times New Roman" w:hAnsi="Times New Roman" w:cs="Times New Roman"/>
                <w:sz w:val="28"/>
                <w:szCs w:val="28"/>
              </w:rPr>
            </w:pPr>
            <w:r>
              <w:rPr>
                <w:rFonts w:ascii="Times New Roman" w:hAnsi="Times New Roman" w:cs="Times New Roman"/>
                <w:sz w:val="28"/>
                <w:szCs w:val="28"/>
              </w:rPr>
              <w:t>4. Ежегодная оценка эффективности реализации государственных программ</w:t>
            </w:r>
          </w:p>
        </w:tc>
        <w:tc>
          <w:tcPr>
            <w:tcW w:w="807" w:type="dxa"/>
            <w:vAlign w:val="center"/>
          </w:tcPr>
          <w:p w:rsidR="006247AB" w:rsidRPr="006247AB" w:rsidRDefault="004D4630" w:rsidP="006D7625">
            <w:pPr>
              <w:pStyle w:val="af6"/>
              <w:spacing w:before="120" w:line="240" w:lineRule="auto"/>
              <w:jc w:val="center"/>
              <w:rPr>
                <w:rFonts w:ascii="Times New Roman" w:hAnsi="Times New Roman" w:cs="Times New Roman"/>
                <w:sz w:val="28"/>
                <w:szCs w:val="28"/>
              </w:rPr>
            </w:pPr>
            <w:r>
              <w:rPr>
                <w:rFonts w:ascii="Times New Roman" w:hAnsi="Times New Roman" w:cs="Times New Roman"/>
                <w:sz w:val="28"/>
                <w:szCs w:val="28"/>
              </w:rPr>
              <w:t>1</w:t>
            </w:r>
            <w:r w:rsidR="006D7625">
              <w:rPr>
                <w:rFonts w:ascii="Times New Roman" w:hAnsi="Times New Roman" w:cs="Times New Roman"/>
                <w:sz w:val="28"/>
                <w:szCs w:val="28"/>
              </w:rPr>
              <w:t>04</w:t>
            </w:r>
          </w:p>
        </w:tc>
      </w:tr>
      <w:tr w:rsidR="006247AB" w:rsidRPr="006247AB" w:rsidTr="004D4630">
        <w:trPr>
          <w:jc w:val="center"/>
        </w:trPr>
        <w:tc>
          <w:tcPr>
            <w:tcW w:w="8479" w:type="dxa"/>
          </w:tcPr>
          <w:p w:rsidR="006247AB" w:rsidRPr="004D4630" w:rsidRDefault="006247AB" w:rsidP="004D4630">
            <w:pPr>
              <w:pStyle w:val="a4"/>
              <w:spacing w:after="0" w:line="240" w:lineRule="auto"/>
              <w:ind w:left="454"/>
              <w:rPr>
                <w:rFonts w:ascii="Times New Roman" w:hAnsi="Times New Roman" w:cs="Times New Roman"/>
                <w:sz w:val="24"/>
                <w:szCs w:val="24"/>
              </w:rPr>
            </w:pPr>
            <w:r w:rsidRPr="004D4630">
              <w:rPr>
                <w:rFonts w:ascii="Times New Roman" w:hAnsi="Times New Roman" w:cs="Times New Roman"/>
                <w:sz w:val="24"/>
                <w:szCs w:val="24"/>
              </w:rPr>
              <w:t>Приложения</w:t>
            </w:r>
          </w:p>
        </w:tc>
        <w:tc>
          <w:tcPr>
            <w:tcW w:w="807" w:type="dxa"/>
            <w:vAlign w:val="center"/>
          </w:tcPr>
          <w:p w:rsidR="006247AB" w:rsidRPr="004D4630" w:rsidRDefault="004D4630" w:rsidP="006D7625">
            <w:pPr>
              <w:pStyle w:val="af6"/>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6D7625">
              <w:rPr>
                <w:rFonts w:ascii="Times New Roman" w:hAnsi="Times New Roman" w:cs="Times New Roman"/>
                <w:sz w:val="24"/>
                <w:szCs w:val="24"/>
              </w:rPr>
              <w:t>06</w:t>
            </w:r>
          </w:p>
        </w:tc>
      </w:tr>
    </w:tbl>
    <w:p w:rsidR="008A1FDA" w:rsidRDefault="008A1FDA">
      <w:pPr>
        <w:rPr>
          <w:rFonts w:ascii="Times New Roman" w:hAnsi="Times New Roman" w:cs="Times New Roman"/>
          <w:b/>
          <w:sz w:val="28"/>
          <w:szCs w:val="28"/>
        </w:rPr>
      </w:pPr>
    </w:p>
    <w:p w:rsidR="006247AB" w:rsidRDefault="006247AB">
      <w:pPr>
        <w:rPr>
          <w:rFonts w:ascii="Times New Roman" w:hAnsi="Times New Roman" w:cs="Times New Roman"/>
          <w:b/>
          <w:sz w:val="28"/>
          <w:szCs w:val="28"/>
        </w:rPr>
      </w:pPr>
      <w:r>
        <w:rPr>
          <w:rFonts w:ascii="Times New Roman" w:hAnsi="Times New Roman" w:cs="Times New Roman"/>
          <w:b/>
          <w:sz w:val="28"/>
          <w:szCs w:val="28"/>
        </w:rPr>
        <w:br w:type="page"/>
      </w:r>
    </w:p>
    <w:p w:rsidR="00E55745" w:rsidRPr="00E55745" w:rsidRDefault="00010358" w:rsidP="00E55745">
      <w:pPr>
        <w:pStyle w:val="a4"/>
        <w:numPr>
          <w:ilvl w:val="0"/>
          <w:numId w:val="1"/>
        </w:numPr>
        <w:tabs>
          <w:tab w:val="left" w:pos="851"/>
        </w:tabs>
        <w:autoSpaceDE w:val="0"/>
        <w:autoSpaceDN w:val="0"/>
        <w:adjustRightInd w:val="0"/>
        <w:spacing w:after="0" w:line="240" w:lineRule="auto"/>
        <w:ind w:left="0" w:firstLine="540"/>
        <w:jc w:val="both"/>
        <w:rPr>
          <w:rFonts w:ascii="Times New Roman" w:hAnsi="Times New Roman" w:cs="Times New Roman"/>
          <w:b/>
          <w:sz w:val="28"/>
          <w:szCs w:val="28"/>
        </w:rPr>
      </w:pPr>
      <w:r w:rsidRPr="00E55745">
        <w:rPr>
          <w:rFonts w:ascii="Times New Roman" w:hAnsi="Times New Roman" w:cs="Times New Roman"/>
          <w:b/>
          <w:sz w:val="28"/>
          <w:szCs w:val="28"/>
        </w:rPr>
        <w:lastRenderedPageBreak/>
        <w:t>СВЕДЕНИЯ О РЕЗУЛЬТАТАХ РЕАЛИЗАЦИИ ГОСУДАРСТВЕННЫХ ПРОГРАММ ЗА ОТЧЕТНЫЙ ГОД</w:t>
      </w:r>
    </w:p>
    <w:p w:rsidR="0007284F" w:rsidRDefault="0007284F" w:rsidP="00E557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На </w:t>
      </w:r>
      <w:r w:rsidR="00563289">
        <w:rPr>
          <w:rFonts w:ascii="Times New Roman" w:hAnsi="Times New Roman" w:cs="Times New Roman"/>
          <w:sz w:val="28"/>
          <w:szCs w:val="28"/>
        </w:rPr>
        <w:t>основании пояснительных записок к годовым отчетам об исполнении мероприятий государственных программ можно выделить следующие основные результаты реализации государственных программ Иркутской области в 2014 году.</w:t>
      </w:r>
    </w:p>
    <w:p w:rsidR="00334D4A" w:rsidRDefault="00334D4A" w:rsidP="00E557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334D4A" w:rsidRPr="00334D4A" w:rsidRDefault="00334D4A" w:rsidP="00334D4A">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334D4A">
        <w:rPr>
          <w:rFonts w:ascii="Times New Roman" w:hAnsi="Times New Roman" w:cs="Times New Roman"/>
          <w:b/>
          <w:sz w:val="28"/>
          <w:szCs w:val="28"/>
        </w:rPr>
        <w:t>Государственная программа «Развитие образования» на 2014-2018 годы</w:t>
      </w:r>
    </w:p>
    <w:p w:rsidR="00334D4A" w:rsidRDefault="00334D4A" w:rsidP="00E557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Всего Программа включает в себя 15 ведомственных целевых программ (далее – ВЦП) и 12 основных мероприятий.</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На реализацию мероприятий Программы в 2014 году предусмотрено финансирование в объеме 35 126 620,7 тыс. руб., в том числе:</w:t>
      </w:r>
      <w:r w:rsidR="002A5CBE">
        <w:rPr>
          <w:rFonts w:ascii="Times New Roman" w:hAnsi="Times New Roman" w:cs="Times New Roman"/>
          <w:sz w:val="28"/>
          <w:szCs w:val="28"/>
        </w:rPr>
        <w:t xml:space="preserve"> </w:t>
      </w:r>
      <w:r w:rsidRPr="00334D4A">
        <w:rPr>
          <w:rFonts w:ascii="Times New Roman" w:hAnsi="Times New Roman" w:cs="Times New Roman"/>
          <w:sz w:val="28"/>
          <w:szCs w:val="28"/>
        </w:rPr>
        <w:t>областной бюджет - 33 680 761,3 тыс. руб., федеральный бюджет - 1 137 258,8 тыс. руб.; местный бюджет - 308 600,7 тыс. руб.</w:t>
      </w:r>
      <w:r w:rsidR="002A5CBE">
        <w:rPr>
          <w:rFonts w:ascii="Times New Roman" w:hAnsi="Times New Roman" w:cs="Times New Roman"/>
          <w:sz w:val="28"/>
          <w:szCs w:val="28"/>
        </w:rPr>
        <w:t xml:space="preserve"> </w:t>
      </w:r>
      <w:r w:rsidRPr="00334D4A">
        <w:rPr>
          <w:rFonts w:ascii="Times New Roman" w:hAnsi="Times New Roman" w:cs="Times New Roman"/>
          <w:sz w:val="28"/>
          <w:szCs w:val="28"/>
        </w:rPr>
        <w:t xml:space="preserve">По итогам года исполнение составляет </w:t>
      </w:r>
      <w:r w:rsidR="002A5CBE">
        <w:rPr>
          <w:rFonts w:ascii="Times New Roman" w:hAnsi="Times New Roman" w:cs="Times New Roman"/>
          <w:sz w:val="28"/>
          <w:szCs w:val="28"/>
        </w:rPr>
        <w:t>34 913 967,6 тыс. руб. (99,4 %)</w:t>
      </w:r>
      <w:r w:rsidRPr="00334D4A">
        <w:rPr>
          <w:rFonts w:ascii="Times New Roman" w:hAnsi="Times New Roman" w:cs="Times New Roman"/>
          <w:sz w:val="28"/>
          <w:szCs w:val="28"/>
        </w:rPr>
        <w:t>.</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В целях реализации майских Указов Президента Российской Федерации, в рамках Программы в 2014 году осуществлялась реализация следующих основных направлений:</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 предоставление субвенций муниципальным образованиям Иркутской области на общее и дошкольное образование в общем объеме 25 078 914,3 тыс. руб., что составляет 71% от общего финансирования Программы. Данные выплаты позволили достигнуть показателей по заработной плате педагогических работников образовательных организаций;</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 строительство, реконструкция, приобретение, капитальный ремонт дошкольных образовательных организаций в объеме 2 027 771,9 тыс. руб., что позволило увеличить количество введенных мест в дошкольных образовательных организациях и сократить очередность детей в детские сады;</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 приобретение учебников для общеобразовательных организаций в сумме 50 615,2 тыс. руб.</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Также, одним из наиболее важных направлений Программы в 2014 году стало приобретение школьных автобусов для подвоза обучающихся к общеобразовательным организациям. На данные цели в 2014 году направлено 35 160,7  тыс. руб. и приобретено 25 единиц автобусов для 19 муниципальных образований Иркутской области.</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В рамках Программы проведены мероприятия с детьми, родителями и педагогами, массовые мероприятия с участниками из других субъектов Российской Федерации, проведены конкурсы, выплачены премии.</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Целевыми показателями, характеризующими достижение цели Программы являются:</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 xml:space="preserve">1. Доля выпускников общеобразовательных организаций, не сдавших единый государственный экзамен по обязательным предметам, в общей численности выпускников общеобразовательных организаций. Плановое </w:t>
      </w:r>
      <w:r w:rsidRPr="00334D4A">
        <w:rPr>
          <w:rFonts w:ascii="Times New Roman" w:hAnsi="Times New Roman" w:cs="Times New Roman"/>
          <w:sz w:val="28"/>
          <w:szCs w:val="28"/>
        </w:rPr>
        <w:lastRenderedPageBreak/>
        <w:t xml:space="preserve">значение показателя на 2014 год составляет 1,3%, фактическое  - 1,1%. Отклонение фактического значения показателя от планового связано со снижением минимального порога ЕГЭ Министерством образования и науки Российской Федерации. По итогам 2014 года показатель достигнут. </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 xml:space="preserve">2. Охват детей в возрасте от 1,5 до 7 лет услугами муниципальных дошкольных образовательных организаций. Плановое значение показателя на 2014 год составляет 57,2%, фактическое  - 62,8%. Отклонение фактического значения показателя от планового связано с увеличением контингента воспитанников, превышающим проектную мощность вновь построенных зданий дошкольных образовательных организаций. По итогам 2014 года показатель достигнут. </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 xml:space="preserve">3. Удельный вес численности населения в возрасте от 5 до 18 лет, охваченного образованием, в общей численности населения в возрасте от 5 до 18 лет. Плановое значение показателя на 2014 год составляет 99,4%, фактическое  - 99,4%. По итогам 2014 года показатель достигнут. </w:t>
      </w:r>
    </w:p>
    <w:p w:rsidR="00334D4A" w:rsidRP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34D4A">
        <w:rPr>
          <w:rFonts w:ascii="Times New Roman" w:hAnsi="Times New Roman" w:cs="Times New Roman"/>
          <w:sz w:val="28"/>
          <w:szCs w:val="28"/>
        </w:rPr>
        <w:t xml:space="preserve">4. Удовлетворенность населения качеством общего образования, профессионального образования. Плановое значение показателя на 2014 год составляет 62%, фактическое - 62%. По итогам 2014 года показатель достигнут. </w:t>
      </w:r>
    </w:p>
    <w:p w:rsidR="00334D4A" w:rsidRDefault="00334D4A" w:rsidP="00E557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EF4EC0" w:rsidRPr="00EF4EC0" w:rsidRDefault="00EF4EC0" w:rsidP="00EF4EC0">
      <w:pPr>
        <w:pStyle w:val="a4"/>
        <w:tabs>
          <w:tab w:val="left" w:pos="851"/>
        </w:tabs>
        <w:autoSpaceDE w:val="0"/>
        <w:autoSpaceDN w:val="0"/>
        <w:adjustRightInd w:val="0"/>
        <w:spacing w:after="0" w:line="240" w:lineRule="auto"/>
        <w:ind w:left="0" w:firstLine="540"/>
        <w:jc w:val="both"/>
        <w:rPr>
          <w:rFonts w:ascii="Times New Roman" w:hAnsi="Times New Roman" w:cs="Times New Roman"/>
          <w:b/>
          <w:sz w:val="28"/>
          <w:szCs w:val="28"/>
        </w:rPr>
      </w:pPr>
      <w:r w:rsidRPr="00EF4EC0">
        <w:rPr>
          <w:rFonts w:ascii="Times New Roman" w:hAnsi="Times New Roman" w:cs="Times New Roman"/>
          <w:b/>
          <w:sz w:val="28"/>
          <w:szCs w:val="28"/>
        </w:rPr>
        <w:t>1.1. Подпрограмма «Дошкольное, общее и дополнительное образование»</w:t>
      </w:r>
    </w:p>
    <w:p w:rsidR="00EF4EC0" w:rsidRPr="007D772D" w:rsidRDefault="00EF4EC0" w:rsidP="00EF4EC0">
      <w:pPr>
        <w:pStyle w:val="a4"/>
        <w:tabs>
          <w:tab w:val="left" w:pos="851"/>
        </w:tabs>
        <w:autoSpaceDE w:val="0"/>
        <w:autoSpaceDN w:val="0"/>
        <w:adjustRightInd w:val="0"/>
        <w:spacing w:after="0" w:line="240" w:lineRule="auto"/>
        <w:ind w:left="0" w:firstLine="540"/>
        <w:jc w:val="both"/>
        <w:rPr>
          <w:rFonts w:ascii="Times New Roman" w:hAnsi="Times New Roman" w:cs="Times New Roman"/>
          <w:b/>
          <w:sz w:val="28"/>
          <w:szCs w:val="28"/>
        </w:rPr>
      </w:pPr>
      <w:r w:rsidRPr="007D772D">
        <w:rPr>
          <w:rFonts w:ascii="Times New Roman" w:hAnsi="Times New Roman" w:cs="Times New Roman"/>
          <w:b/>
          <w:sz w:val="28"/>
          <w:szCs w:val="28"/>
        </w:rPr>
        <w:t>1.1.1. ВЦП «Повышение эффективности систем дошкольного образования Иркутской области»</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ВЦП в 2014 году, составляет  72 062,0 тыс. руб., в том числе: федеральный бюджет – 59 231,6 тыс. руб., областной бюджет – 12 830,4 тыс. руб.</w:t>
      </w:r>
      <w:r w:rsidR="0060360C">
        <w:rPr>
          <w:rFonts w:ascii="Times New Roman" w:hAnsi="Times New Roman" w:cs="Times New Roman"/>
          <w:sz w:val="28"/>
          <w:szCs w:val="28"/>
        </w:rPr>
        <w:t xml:space="preserve"> </w:t>
      </w:r>
      <w:r w:rsidRPr="003F49B9">
        <w:rPr>
          <w:rFonts w:ascii="Times New Roman" w:hAnsi="Times New Roman" w:cs="Times New Roman"/>
          <w:sz w:val="28"/>
          <w:szCs w:val="28"/>
        </w:rPr>
        <w:t>Фактическое  освоение  средств, составляет 66 749,0 тыс. руб. (92,6%), в том числе: областной бюджет – 7 517,4 тыс. руб. (58,6%); федеральный бюджет – 59 231,6 тыс. руб. (100%).</w:t>
      </w:r>
    </w:p>
    <w:p w:rsidR="00EF4EC0" w:rsidRPr="00EF4EC0" w:rsidRDefault="00316375" w:rsidP="00EF4EC0">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Основные</w:t>
      </w:r>
      <w:r w:rsidR="00EF4EC0" w:rsidRPr="00EF4EC0">
        <w:rPr>
          <w:rFonts w:ascii="Times New Roman" w:hAnsi="Times New Roman" w:cs="Times New Roman"/>
          <w:sz w:val="28"/>
          <w:szCs w:val="28"/>
        </w:rPr>
        <w:t xml:space="preserve"> реализованные мероприятия в 2014 году:</w:t>
      </w:r>
    </w:p>
    <w:p w:rsidR="00EF4EC0" w:rsidRPr="00EF4EC0" w:rsidRDefault="00EF4EC0" w:rsidP="00EF4EC0">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EC0">
        <w:rPr>
          <w:rFonts w:ascii="Times New Roman" w:hAnsi="Times New Roman" w:cs="Times New Roman"/>
          <w:sz w:val="28"/>
          <w:szCs w:val="28"/>
        </w:rPr>
        <w:t>обеспечена реализация образовательных программ дошкольного образования для 12 детей с ограниченными возможностями здоровья, имеющих сложные диагнозы на базе ОГСОКУ для обучающихся, воспитанников с ограниченными возможностями здоровья, специальная (коррекционная) общеобразовательная школа-интернат I и II видов г. Черемхово Иркутской области;</w:t>
      </w:r>
    </w:p>
    <w:p w:rsidR="00EF4EC0" w:rsidRPr="00EF4EC0" w:rsidRDefault="003C1F45" w:rsidP="00EF4EC0">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EF4EC0" w:rsidRPr="00EF4EC0">
        <w:rPr>
          <w:rFonts w:ascii="Times New Roman" w:hAnsi="Times New Roman" w:cs="Times New Roman"/>
          <w:sz w:val="28"/>
          <w:szCs w:val="28"/>
        </w:rPr>
        <w:t xml:space="preserve">в течение года на уровне Правительства Иркутской области проработан вопрос по поддержке частных дошкольных образовательных организаций, расположенных на территории Иркутской области. В результате внесены изменения в постановление Правительства Иркутской области от 20 декабря 2012 года № 720-пп «Об установлении Порядка определения объема и предоставления субсидий за счет средств областного бюджета в целях обеспечения получения гражданами дошкольного, начального общего, основного общего и среднего (полного) общего образования в имеющих </w:t>
      </w:r>
      <w:r w:rsidR="00EF4EC0" w:rsidRPr="00EF4EC0">
        <w:rPr>
          <w:rFonts w:ascii="Times New Roman" w:hAnsi="Times New Roman" w:cs="Times New Roman"/>
          <w:sz w:val="28"/>
          <w:szCs w:val="28"/>
        </w:rPr>
        <w:lastRenderedPageBreak/>
        <w:t>государственную аккредитацию негосударственных общеобразовательных учреждениях в Иркутской области» в части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EF4EC0" w:rsidRPr="00EF4EC0" w:rsidRDefault="003C1F45" w:rsidP="00EF4EC0">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EF4EC0" w:rsidRPr="00EF4EC0">
        <w:rPr>
          <w:rFonts w:ascii="Times New Roman" w:hAnsi="Times New Roman" w:cs="Times New Roman"/>
          <w:sz w:val="28"/>
          <w:szCs w:val="28"/>
        </w:rPr>
        <w:t>в целях поддержки муниципальных инициатив по открытию дополнительных групп в действующих дошкольных образовательных организациях, в соответствии с поручением Губернатора Иркутской области от  25 июня 2013 года № 06-62-88/3, начиная с 2013 года, реализуются мероприятия по  модернизации региональных систем дошкольного образования и модернизации регионально-муниципальных систем дошкольного образования. В результате</w:t>
      </w:r>
      <w:r w:rsidR="00316375">
        <w:rPr>
          <w:rFonts w:ascii="Times New Roman" w:hAnsi="Times New Roman" w:cs="Times New Roman"/>
          <w:sz w:val="28"/>
          <w:szCs w:val="28"/>
        </w:rPr>
        <w:t>,</w:t>
      </w:r>
      <w:r w:rsidR="00EF4EC0" w:rsidRPr="00EF4EC0">
        <w:rPr>
          <w:rFonts w:ascii="Times New Roman" w:hAnsi="Times New Roman" w:cs="Times New Roman"/>
          <w:sz w:val="28"/>
          <w:szCs w:val="28"/>
        </w:rPr>
        <w:t xml:space="preserve"> в 2013 - 2014 годах приобретены 139 комплектов интерактивного оборудования, 366 комплектов мебели и игрового оборудования для оснащения  8 972 вновь открываемых мест;</w:t>
      </w:r>
    </w:p>
    <w:p w:rsidR="00EF4EC0" w:rsidRPr="00EF4EC0" w:rsidRDefault="003C1F45" w:rsidP="00EF4EC0">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EF4EC0" w:rsidRPr="00EF4EC0">
        <w:rPr>
          <w:rFonts w:ascii="Times New Roman" w:hAnsi="Times New Roman" w:cs="Times New Roman"/>
          <w:sz w:val="28"/>
          <w:szCs w:val="28"/>
        </w:rPr>
        <w:t>обеспечена поддержка частных образовательных организаций, продолжена работа по оказанию соответствующей поддержки частным образовательным организациям, индивидуальным предпринимателям, в том числе посредством  организации и проведению конкурсного отбора лучших частных дошкольных образовательных учреждений. В конкурсном отборе приняло участие 9 частных образовательных организаций, получили поддержку 4  с финансированием в объеме 1050,0 тыс. руб. Дополнительно реализованы  мероприятия по организации на территории региона единой системы учета групп по уходу и присмотру за детьми дошкольного возраста. Сформирован реестр частных образовательных организаций, реализующих основную общеобразовательную программу дошкольного образования, индивидуальных предпринимателей, оказывающих услуги по уходу и присмотру за детьми дошкольного возраста, осуществляющих деятельность на территории Иркутской области. Установлено взаимодействие с Ассоциацией частных детских организаций, действующей на территории региона;</w:t>
      </w:r>
    </w:p>
    <w:p w:rsidR="003C1F45"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EF4EC0" w:rsidRPr="00EF4EC0">
        <w:rPr>
          <w:rFonts w:ascii="Times New Roman" w:hAnsi="Times New Roman" w:cs="Times New Roman"/>
          <w:sz w:val="28"/>
          <w:szCs w:val="28"/>
        </w:rPr>
        <w:t>сформирован план мероприятий по организации взаимодействия с вышеуказанными организациями, организован Центр поддержки частных образовательных организаций.</w:t>
      </w:r>
    </w:p>
    <w:p w:rsidR="003C1F45"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3C1F45" w:rsidRPr="003C1F45"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b/>
          <w:sz w:val="28"/>
          <w:szCs w:val="28"/>
        </w:rPr>
      </w:pPr>
      <w:r w:rsidRPr="003C1F45">
        <w:rPr>
          <w:rFonts w:ascii="Times New Roman" w:hAnsi="Times New Roman" w:cs="Times New Roman"/>
          <w:b/>
          <w:sz w:val="28"/>
          <w:szCs w:val="28"/>
        </w:rPr>
        <w:t>1.1.2. ВЦП «Повышение эффективности образовательных систем, обеспечивающих современное качество общего образования»</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ВЦП в 2014 году, составляет 636 258,1 тыс. руб., в том числе: областной бюджет – 585 357,5 тыс. руб., федеральный бюджет – 50 900,6 тыс. руб.</w:t>
      </w:r>
      <w:r w:rsidR="0060360C">
        <w:rPr>
          <w:rFonts w:ascii="Times New Roman" w:hAnsi="Times New Roman" w:cs="Times New Roman"/>
          <w:sz w:val="28"/>
          <w:szCs w:val="28"/>
        </w:rPr>
        <w:t xml:space="preserve"> </w:t>
      </w:r>
      <w:r w:rsidRPr="003F49B9">
        <w:rPr>
          <w:rFonts w:ascii="Times New Roman" w:hAnsi="Times New Roman" w:cs="Times New Roman"/>
          <w:sz w:val="28"/>
          <w:szCs w:val="28"/>
        </w:rPr>
        <w:t>Фактическое  освоение  составляет 628 176,6 тыс. руб. (98,7%), в том числе: областной бюджет – 577 276,0 тыс. руб. (98,6%); федеральный бюджет – 50 900,6 тыс. руб. (100%).</w:t>
      </w:r>
    </w:p>
    <w:p w:rsidR="003C1F45" w:rsidRPr="003F49B9" w:rsidRDefault="00316375" w:rsidP="003C1F45">
      <w:pPr>
        <w:pStyle w:val="ConsPlusNormal"/>
        <w:tabs>
          <w:tab w:val="left" w:pos="709"/>
        </w:tabs>
        <w:ind w:left="720"/>
        <w:jc w:val="both"/>
        <w:rPr>
          <w:rFonts w:ascii="Times New Roman" w:hAnsi="Times New Roman" w:cs="Times New Roman"/>
          <w:sz w:val="28"/>
          <w:szCs w:val="28"/>
        </w:rPr>
      </w:pPr>
      <w:r>
        <w:rPr>
          <w:rFonts w:ascii="Times New Roman" w:hAnsi="Times New Roman" w:cs="Times New Roman"/>
          <w:sz w:val="28"/>
          <w:szCs w:val="28"/>
        </w:rPr>
        <w:t>Основные</w:t>
      </w:r>
      <w:r w:rsidR="003C1F45" w:rsidRPr="003F49B9">
        <w:rPr>
          <w:rFonts w:ascii="Times New Roman" w:hAnsi="Times New Roman" w:cs="Times New Roman"/>
          <w:sz w:val="28"/>
          <w:szCs w:val="28"/>
        </w:rPr>
        <w:t xml:space="preserve"> реализованные мероприятия в 2014 году:</w:t>
      </w:r>
    </w:p>
    <w:p w:rsidR="003C1F45" w:rsidRPr="003C1F45" w:rsidRDefault="003C1F45" w:rsidP="003C1F45">
      <w:pPr>
        <w:pStyle w:val="ConsPlusNormal"/>
        <w:numPr>
          <w:ilvl w:val="0"/>
          <w:numId w:val="14"/>
        </w:numPr>
        <w:tabs>
          <w:tab w:val="left" w:pos="1134"/>
        </w:tabs>
        <w:ind w:left="0" w:firstLine="709"/>
        <w:jc w:val="both"/>
        <w:rPr>
          <w:rFonts w:ascii="Times New Roman" w:hAnsi="Times New Roman" w:cs="Times New Roman"/>
          <w:sz w:val="28"/>
          <w:szCs w:val="28"/>
        </w:rPr>
      </w:pPr>
      <w:r w:rsidRPr="003C1F45">
        <w:rPr>
          <w:rFonts w:ascii="Times New Roman" w:hAnsi="Times New Roman" w:cs="Times New Roman"/>
          <w:sz w:val="28"/>
          <w:szCs w:val="28"/>
        </w:rPr>
        <w:lastRenderedPageBreak/>
        <w:t>реализация образовательных программ начального, основного и среднего общего образования в государственных общеобразовательных организациях;</w:t>
      </w:r>
    </w:p>
    <w:p w:rsidR="003C1F45" w:rsidRPr="003C1F45" w:rsidRDefault="003C1F45" w:rsidP="003C1F45">
      <w:pPr>
        <w:pStyle w:val="ConsPlusNormal"/>
        <w:numPr>
          <w:ilvl w:val="0"/>
          <w:numId w:val="14"/>
        </w:numPr>
        <w:tabs>
          <w:tab w:val="left" w:pos="1134"/>
        </w:tabs>
        <w:ind w:left="0" w:firstLine="709"/>
        <w:jc w:val="both"/>
        <w:rPr>
          <w:rFonts w:ascii="Times New Roman" w:hAnsi="Times New Roman" w:cs="Times New Roman"/>
          <w:sz w:val="28"/>
          <w:szCs w:val="28"/>
        </w:rPr>
      </w:pPr>
      <w:r w:rsidRPr="003C1F45">
        <w:rPr>
          <w:rFonts w:ascii="Times New Roman" w:hAnsi="Times New Roman" w:cs="Times New Roman"/>
          <w:sz w:val="28"/>
          <w:szCs w:val="28"/>
        </w:rPr>
        <w:t>организация дистанционного обучения 548 детей-инвалидов, согласно поданным заявкам;</w:t>
      </w:r>
    </w:p>
    <w:p w:rsidR="003C1F45" w:rsidRPr="003C1F45" w:rsidRDefault="003C1F45" w:rsidP="003C1F45">
      <w:pPr>
        <w:pStyle w:val="ConsPlusNormal"/>
        <w:numPr>
          <w:ilvl w:val="0"/>
          <w:numId w:val="14"/>
        </w:numPr>
        <w:tabs>
          <w:tab w:val="left" w:pos="1134"/>
        </w:tabs>
        <w:ind w:left="0" w:firstLine="709"/>
        <w:jc w:val="both"/>
        <w:rPr>
          <w:rFonts w:ascii="Times New Roman" w:hAnsi="Times New Roman" w:cs="Times New Roman"/>
          <w:sz w:val="28"/>
          <w:szCs w:val="28"/>
        </w:rPr>
      </w:pPr>
      <w:r w:rsidRPr="003C1F45">
        <w:rPr>
          <w:rFonts w:ascii="Times New Roman" w:hAnsi="Times New Roman" w:cs="Times New Roman"/>
          <w:sz w:val="28"/>
          <w:szCs w:val="28"/>
        </w:rPr>
        <w:t>организация конкурсов на лучшую образовательную организацию.</w:t>
      </w:r>
    </w:p>
    <w:p w:rsidR="003C1F45" w:rsidRPr="003C1F45" w:rsidRDefault="003C1F45" w:rsidP="003C1F45">
      <w:pPr>
        <w:pStyle w:val="ConsPlusNormal"/>
        <w:numPr>
          <w:ilvl w:val="0"/>
          <w:numId w:val="14"/>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поощрение лучших учителей.</w:t>
      </w:r>
    </w:p>
    <w:p w:rsidR="00EF4EC0" w:rsidRDefault="00EF4EC0" w:rsidP="00E557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3C1F45" w:rsidRPr="003F49B9" w:rsidRDefault="003C1F45" w:rsidP="003C1F45">
      <w:pPr>
        <w:pStyle w:val="ConsPlusNormal"/>
        <w:tabs>
          <w:tab w:val="left" w:pos="0"/>
        </w:tabs>
        <w:jc w:val="both"/>
        <w:rPr>
          <w:rFonts w:ascii="Times New Roman" w:hAnsi="Times New Roman" w:cs="Times New Roman"/>
          <w:b/>
          <w:sz w:val="28"/>
          <w:szCs w:val="28"/>
        </w:rPr>
      </w:pPr>
      <w:r>
        <w:rPr>
          <w:rFonts w:ascii="Times New Roman" w:hAnsi="Times New Roman" w:cs="Times New Roman"/>
          <w:b/>
          <w:sz w:val="28"/>
          <w:szCs w:val="28"/>
        </w:rPr>
        <w:tab/>
        <w:t xml:space="preserve">1.1.3. </w:t>
      </w:r>
      <w:r w:rsidRPr="003F49B9">
        <w:rPr>
          <w:rFonts w:ascii="Times New Roman" w:hAnsi="Times New Roman" w:cs="Times New Roman"/>
          <w:b/>
          <w:sz w:val="28"/>
          <w:szCs w:val="28"/>
        </w:rPr>
        <w:t>ВЦП «Развитие системы дополнительного образования детей»</w:t>
      </w:r>
    </w:p>
    <w:p w:rsidR="003C1F45" w:rsidRPr="003F49B9" w:rsidRDefault="003C1F45" w:rsidP="003C1F45">
      <w:pPr>
        <w:pStyle w:val="ConsPlusNormal"/>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программы в 2014 году, составляет 115 531,0 тыс. руб., в том числе: областной бюджет – 115 531,0 тыс. руб.</w:t>
      </w:r>
      <w:r w:rsidR="0060360C">
        <w:rPr>
          <w:rFonts w:ascii="Times New Roman" w:hAnsi="Times New Roman" w:cs="Times New Roman"/>
          <w:sz w:val="28"/>
          <w:szCs w:val="28"/>
        </w:rPr>
        <w:t xml:space="preserve"> </w:t>
      </w:r>
      <w:r w:rsidRPr="003F49B9">
        <w:rPr>
          <w:rFonts w:ascii="Times New Roman" w:hAnsi="Times New Roman" w:cs="Times New Roman"/>
          <w:sz w:val="28"/>
          <w:szCs w:val="28"/>
        </w:rPr>
        <w:t xml:space="preserve">Фактическое  освоение  средств составляет 115 531,0 тыс. руб. (100%).  </w:t>
      </w:r>
    </w:p>
    <w:p w:rsidR="003C1F45" w:rsidRPr="003F49B9" w:rsidRDefault="0031637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Основные </w:t>
      </w:r>
      <w:r w:rsidR="003C1F45" w:rsidRPr="003F49B9">
        <w:rPr>
          <w:rFonts w:ascii="Times New Roman" w:hAnsi="Times New Roman" w:cs="Times New Roman"/>
          <w:sz w:val="28"/>
          <w:szCs w:val="28"/>
        </w:rPr>
        <w:t>реализованные мероприятия в 2014 году:</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 за 2014 год услугами дополнительного образования были охвачены 9 589 человек в возрасте от 5 до 18 лет.</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 педагогами областных государственных учреждений дополнительного образования детей внедрены 3 новых направления образовательной деятельности: открыт центр проектных исследований, организована наношкола и проведены областные профильные общественно-значимые мероприятия (слеты, конкурсы, школы и т.п.).</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 в рамках мероприятия «Содержание имущества государственных образовательных организаций дополнительного образования детей Иркутской области» произведена оплата коммунальных услуг и охраны зданий, осуществлен текущий ремонт зданий, приобретено техническое оборудование.</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 по мероприятию «Материально-техническое оснащение государственных образовательных организаций дополнительного образования детей Иркутской области» приобретена учебная мебель в учебные классы.</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 по мероприятию «Реализация дополнительных образовательных программ в сфере культуры для одаренных детей» проведено более 297 областных творческих мероприятий. Общее количество участников мероприятий, ставших победителями и призерами международных, всероссийских, межрегиональных и региональных конкурсов составило 986 человек.</w:t>
      </w:r>
    </w:p>
    <w:p w:rsidR="00EF4EC0" w:rsidRDefault="00EF4EC0" w:rsidP="00E557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3C1F45" w:rsidRPr="003C1F45"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b/>
          <w:sz w:val="28"/>
          <w:szCs w:val="28"/>
        </w:rPr>
      </w:pPr>
      <w:r w:rsidRPr="003C1F45">
        <w:rPr>
          <w:rFonts w:ascii="Times New Roman" w:hAnsi="Times New Roman" w:cs="Times New Roman"/>
          <w:b/>
          <w:sz w:val="28"/>
          <w:szCs w:val="28"/>
        </w:rPr>
        <w:t>1.1.4. ВЦП «Развитие системы психолого-педагогической и медико-социальной помощи»</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ВЦП в 2014 году, составляет 22 516,4 тыс. руб. за счет средств областного бюджета. Фактическое  освоение  средств составляет 22 492,9 тыс. руб. (99,9%).</w:t>
      </w:r>
    </w:p>
    <w:p w:rsidR="003C1F45" w:rsidRPr="003F49B9" w:rsidRDefault="0031637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Основнеы</w:t>
      </w:r>
      <w:r w:rsidR="003C1F45" w:rsidRPr="003F49B9">
        <w:rPr>
          <w:rFonts w:ascii="Times New Roman" w:hAnsi="Times New Roman" w:cs="Times New Roman"/>
          <w:sz w:val="28"/>
          <w:szCs w:val="28"/>
        </w:rPr>
        <w:t xml:space="preserve"> реализованные мероприятия в 2014 году:</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lastRenderedPageBreak/>
        <w:t>- с целью психолого-педагогичекого сопровождения детей, психодиагностики взрослых коллективов организовано 17 выездов специалистов ОГАОУ ЦПМСС (г. Братск, г. Саянск, г. Усолье-Сибирское, г. Шелехов, г. Черемхово, Нукутский район, Эхирит –Булагатский район, учреждения г. Иркутска);</w:t>
      </w:r>
    </w:p>
    <w:p w:rsidR="003C1F45" w:rsidRPr="003F49B9"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 xml:space="preserve">- проведено 6 областных семинаров для педагогов-психологов, социальных педагогов, председателей и специалистов территориальных ПМПК; </w:t>
      </w:r>
    </w:p>
    <w:p w:rsidR="003C1F45"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F49B9">
        <w:rPr>
          <w:rFonts w:ascii="Times New Roman" w:hAnsi="Times New Roman" w:cs="Times New Roman"/>
          <w:sz w:val="28"/>
          <w:szCs w:val="28"/>
        </w:rPr>
        <w:t>- проведено 6 мероприятий в рамках форумов, акций (в рамках форума «Мир семьи», мастер-класс «Психологическая помощь детям, пережившим насилие» на областном форуме «Образование Прибайкалья-2014», семинар-практикум в рамках проведения рекламной акции «Добровольцы детям» в Иркутской областной государственной универсальной научной библиотеке им. Молчанова-Сибирского, мероприятия</w:t>
      </w:r>
      <w:r>
        <w:rPr>
          <w:rFonts w:ascii="Times New Roman" w:hAnsi="Times New Roman" w:cs="Times New Roman"/>
          <w:sz w:val="28"/>
          <w:szCs w:val="28"/>
        </w:rPr>
        <w:t xml:space="preserve"> в рамках акции «Синяя лента»).</w:t>
      </w:r>
    </w:p>
    <w:p w:rsidR="003C1F45"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3C1F45" w:rsidRPr="003C1F45"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16375">
        <w:rPr>
          <w:rFonts w:ascii="Times New Roman" w:hAnsi="Times New Roman" w:cs="Times New Roman"/>
          <w:b/>
          <w:sz w:val="28"/>
          <w:szCs w:val="28"/>
        </w:rPr>
        <w:t>1.1.5.</w:t>
      </w:r>
      <w:r>
        <w:rPr>
          <w:rFonts w:ascii="Times New Roman" w:hAnsi="Times New Roman" w:cs="Times New Roman"/>
          <w:sz w:val="28"/>
          <w:szCs w:val="28"/>
        </w:rPr>
        <w:t xml:space="preserve"> </w:t>
      </w:r>
      <w:r w:rsidRPr="003F49B9">
        <w:rPr>
          <w:rFonts w:ascii="Times New Roman" w:eastAsia="Calibri" w:hAnsi="Times New Roman"/>
          <w:b/>
          <w:sz w:val="28"/>
          <w:szCs w:val="28"/>
          <w:lang w:eastAsia="en-US"/>
        </w:rPr>
        <w:t>ВЦП «Одаренные дети»</w:t>
      </w:r>
    </w:p>
    <w:p w:rsidR="003C1F45" w:rsidRPr="003C1F45"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C1F45">
        <w:rPr>
          <w:rFonts w:ascii="Times New Roman" w:hAnsi="Times New Roman" w:cs="Times New Roman"/>
          <w:sz w:val="28"/>
          <w:szCs w:val="28"/>
        </w:rPr>
        <w:t xml:space="preserve">Объем средств, предусмотренный на реализацию ВЦП в 2014 году, составляет 12 971,8 тыс. руб., за счет средств областного бюджета. Фактическое  освоение  средств в 2014 году составляет 12 255,5 тыс. руб. (94,5 %). </w:t>
      </w:r>
    </w:p>
    <w:p w:rsidR="003C1F45" w:rsidRPr="003C1F45" w:rsidRDefault="0031637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Основные</w:t>
      </w:r>
      <w:r w:rsidR="003C1F45" w:rsidRPr="003C1F45">
        <w:rPr>
          <w:rFonts w:ascii="Times New Roman" w:hAnsi="Times New Roman" w:cs="Times New Roman"/>
          <w:sz w:val="28"/>
          <w:szCs w:val="28"/>
        </w:rPr>
        <w:t xml:space="preserve"> реализованные мероприятия в 2014 году:</w:t>
      </w:r>
    </w:p>
    <w:p w:rsidR="003C1F45" w:rsidRPr="003C1F45" w:rsidRDefault="003C1F45" w:rsidP="003C1F45">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r w:rsidRPr="003C1F45">
        <w:rPr>
          <w:rFonts w:ascii="Times New Roman" w:hAnsi="Times New Roman" w:cs="Times New Roman"/>
          <w:sz w:val="28"/>
          <w:szCs w:val="28"/>
        </w:rPr>
        <w:t>- региональный этап Всероссийской олимпиады школьников проходил  в г. Иркутске с 13 января по 8 февраля 2014 года.  Состязания проводились по 21 предмету на базах иркутских ВУЗов – ФГБОУ ВПО ИГЛУ (иностранные языки, ОБЖ), ФГБОУ ВПО ИГУ (биология, география, химия, физика, математика, право, русский язык, литература, астрономия), ФГБОУ ВПО ВСГАО (технология, история, обществознание, МХК, информатика, экология), ФГБОУ ВПО БГУЭП (экономика), филиал ФГБОУ ВПО ГЦОЛИФК (физическая культура).</w:t>
      </w:r>
      <w:r w:rsidR="0060360C">
        <w:rPr>
          <w:rFonts w:ascii="Times New Roman" w:hAnsi="Times New Roman" w:cs="Times New Roman"/>
          <w:sz w:val="28"/>
          <w:szCs w:val="28"/>
        </w:rPr>
        <w:t xml:space="preserve"> </w:t>
      </w:r>
      <w:r w:rsidRPr="003C1F45">
        <w:rPr>
          <w:rFonts w:ascii="Times New Roman" w:hAnsi="Times New Roman" w:cs="Times New Roman"/>
          <w:sz w:val="28"/>
          <w:szCs w:val="28"/>
        </w:rPr>
        <w:t xml:space="preserve">Общая численность участников – 98 320 человек из 42  муниципальных образований области. </w:t>
      </w:r>
    </w:p>
    <w:p w:rsidR="003C1F45" w:rsidRPr="003F49B9" w:rsidRDefault="003C1F45" w:rsidP="003C1F45">
      <w:pPr>
        <w:pStyle w:val="ConsPlusNonformat"/>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 в рамках мероприятия «О</w:t>
      </w:r>
      <w:r w:rsidRPr="003F49B9">
        <w:rPr>
          <w:rFonts w:ascii="Times New Roman" w:hAnsi="Times New Roman" w:cs="Times New Roman" w:hint="eastAsia"/>
          <w:sz w:val="28"/>
          <w:szCs w:val="28"/>
        </w:rPr>
        <w:t>рганизация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проведение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учебно</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тренировочных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сборов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для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обучающихся</w:t>
      </w:r>
      <w:r w:rsidRPr="003F49B9">
        <w:rPr>
          <w:rFonts w:ascii="Times New Roman" w:hAnsi="Times New Roman" w:cs="Times New Roman"/>
          <w:sz w:val="28"/>
          <w:szCs w:val="28"/>
        </w:rPr>
        <w:t xml:space="preserve"> 8-10 </w:t>
      </w:r>
      <w:r w:rsidRPr="003F49B9">
        <w:rPr>
          <w:rFonts w:ascii="Times New Roman" w:hAnsi="Times New Roman" w:cs="Times New Roman" w:hint="eastAsia"/>
          <w:sz w:val="28"/>
          <w:szCs w:val="28"/>
        </w:rPr>
        <w:t>классов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общеобразовательных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организаций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естественным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гуманитарным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наукам</w:t>
      </w:r>
      <w:r w:rsidRPr="003F49B9">
        <w:rPr>
          <w:rFonts w:ascii="Times New Roman" w:hAnsi="Times New Roman" w:cs="Times New Roman"/>
          <w:sz w:val="28"/>
          <w:szCs w:val="28"/>
        </w:rPr>
        <w:t>» у</w:t>
      </w:r>
      <w:r w:rsidRPr="003F49B9">
        <w:rPr>
          <w:rFonts w:ascii="Times New Roman" w:hAnsi="Times New Roman" w:cs="Times New Roman" w:hint="eastAsia"/>
          <w:sz w:val="28"/>
          <w:szCs w:val="28"/>
        </w:rPr>
        <w:t xml:space="preserve">частие приняли </w:t>
      </w:r>
      <w:r w:rsidRPr="003F49B9">
        <w:rPr>
          <w:rFonts w:ascii="Times New Roman" w:hAnsi="Times New Roman" w:cs="Times New Roman"/>
          <w:sz w:val="28"/>
          <w:szCs w:val="28"/>
        </w:rPr>
        <w:t xml:space="preserve">81 </w:t>
      </w:r>
      <w:r w:rsidRPr="003F49B9">
        <w:rPr>
          <w:rFonts w:ascii="Times New Roman" w:hAnsi="Times New Roman" w:cs="Times New Roman" w:hint="eastAsia"/>
          <w:sz w:val="28"/>
          <w:szCs w:val="28"/>
        </w:rPr>
        <w:t>школьник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образовательных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организаций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w:t>
      </w:r>
    </w:p>
    <w:p w:rsidR="003C1F45" w:rsidRPr="003F49B9" w:rsidRDefault="003C1F45" w:rsidP="003C1F45">
      <w:pPr>
        <w:pStyle w:val="ConsPlusNonformat"/>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базе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ООЦ</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Галактика»</w:t>
      </w:r>
      <w:r w:rsidRPr="003F49B9">
        <w:rPr>
          <w:rFonts w:ascii="Times New Roman" w:hAnsi="Times New Roman" w:cs="Times New Roman"/>
          <w:sz w:val="28"/>
          <w:szCs w:val="28"/>
        </w:rPr>
        <w:t xml:space="preserve"> состоялся XIV о</w:t>
      </w:r>
      <w:r w:rsidRPr="003F49B9">
        <w:rPr>
          <w:rFonts w:ascii="Times New Roman" w:hAnsi="Times New Roman" w:cs="Times New Roman" w:hint="eastAsia"/>
          <w:sz w:val="28"/>
          <w:szCs w:val="28"/>
        </w:rPr>
        <w:t>бластной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конкурс</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Лучший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ученик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Участниками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конкурса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ста</w:t>
      </w:r>
      <w:r w:rsidRPr="003F49B9">
        <w:rPr>
          <w:rFonts w:ascii="Times New Roman" w:hAnsi="Times New Roman" w:cs="Times New Roman"/>
          <w:sz w:val="28"/>
          <w:szCs w:val="28"/>
        </w:rPr>
        <w:t xml:space="preserve">ли 56 </w:t>
      </w:r>
      <w:r w:rsidRPr="003F49B9">
        <w:rPr>
          <w:rFonts w:ascii="Times New Roman" w:hAnsi="Times New Roman" w:cs="Times New Roman" w:hint="eastAsia"/>
          <w:sz w:val="28"/>
          <w:szCs w:val="28"/>
        </w:rPr>
        <w:t>старшеклассников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40 </w:t>
      </w:r>
      <w:r w:rsidRPr="003F49B9">
        <w:rPr>
          <w:rFonts w:ascii="Times New Roman" w:hAnsi="Times New Roman" w:cs="Times New Roman" w:hint="eastAsia"/>
          <w:sz w:val="28"/>
          <w:szCs w:val="28"/>
        </w:rPr>
        <w:t>муниципальных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ставшие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победителями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городских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районах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конкурсов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Лучший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ученик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w:t>
      </w:r>
    </w:p>
    <w:p w:rsidR="003C1F45" w:rsidRPr="003F49B9" w:rsidRDefault="003C1F45" w:rsidP="003C1F45">
      <w:pPr>
        <w:pStyle w:val="ConsPlusNonformat"/>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проведена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зимняя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школа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естественных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наук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которой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приняли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участие</w:t>
      </w:r>
      <w:r w:rsidRPr="003F49B9">
        <w:rPr>
          <w:rFonts w:ascii="Times New Roman" w:hAnsi="Times New Roman" w:cs="Times New Roman"/>
          <w:sz w:val="28"/>
          <w:szCs w:val="28"/>
        </w:rPr>
        <w:t xml:space="preserve"> 52 </w:t>
      </w:r>
      <w:r w:rsidRPr="003F49B9">
        <w:rPr>
          <w:rFonts w:ascii="Times New Roman" w:hAnsi="Times New Roman" w:cs="Times New Roman" w:hint="eastAsia"/>
          <w:sz w:val="28"/>
          <w:szCs w:val="28"/>
        </w:rPr>
        <w:t>человека</w:t>
      </w:r>
      <w:r w:rsidRPr="003F49B9">
        <w:rPr>
          <w:rFonts w:ascii="Times New Roman" w:hAnsi="Times New Roman" w:cs="Times New Roman"/>
          <w:sz w:val="28"/>
          <w:szCs w:val="28"/>
        </w:rPr>
        <w:t>;</w:t>
      </w:r>
    </w:p>
    <w:p w:rsidR="003C1F45" w:rsidRPr="003F49B9" w:rsidRDefault="003C1F45" w:rsidP="003C1F45">
      <w:pPr>
        <w:pStyle w:val="ConsPlusNonformat"/>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XII </w:t>
      </w:r>
      <w:r w:rsidRPr="003F49B9">
        <w:rPr>
          <w:rFonts w:ascii="Times New Roman" w:hAnsi="Times New Roman" w:cs="Times New Roman" w:hint="eastAsia"/>
          <w:sz w:val="28"/>
          <w:szCs w:val="28"/>
        </w:rPr>
        <w:t>Губернаторский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бал</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лучших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выпускников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награжденных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золотой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медалью</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За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высокие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достижения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обучении»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прошел</w:t>
      </w:r>
      <w:r w:rsidRPr="003F49B9">
        <w:rPr>
          <w:rFonts w:ascii="Times New Roman" w:hAnsi="Times New Roman" w:cs="Times New Roman"/>
          <w:sz w:val="28"/>
          <w:szCs w:val="28"/>
        </w:rPr>
        <w:t xml:space="preserve"> 18 </w:t>
      </w:r>
      <w:r w:rsidRPr="003F49B9">
        <w:rPr>
          <w:rFonts w:ascii="Times New Roman" w:hAnsi="Times New Roman" w:cs="Times New Roman" w:hint="eastAsia"/>
          <w:sz w:val="28"/>
          <w:szCs w:val="28"/>
        </w:rPr>
        <w:t>июня</w:t>
      </w:r>
      <w:r w:rsidRPr="003F49B9">
        <w:rPr>
          <w:rFonts w:ascii="Times New Roman" w:hAnsi="Times New Roman" w:cs="Times New Roman"/>
          <w:sz w:val="28"/>
          <w:szCs w:val="28"/>
        </w:rPr>
        <w:t xml:space="preserve"> 2014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Участниками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Губернаторского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бала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lastRenderedPageBreak/>
        <w:t>стали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более</w:t>
      </w:r>
      <w:r w:rsidRPr="003F49B9">
        <w:rPr>
          <w:rFonts w:ascii="Times New Roman" w:hAnsi="Times New Roman" w:cs="Times New Roman"/>
          <w:sz w:val="28"/>
          <w:szCs w:val="28"/>
        </w:rPr>
        <w:t xml:space="preserve"> 400 </w:t>
      </w:r>
      <w:r w:rsidRPr="003F49B9">
        <w:rPr>
          <w:rFonts w:ascii="Times New Roman" w:hAnsi="Times New Roman" w:cs="Times New Roman" w:hint="eastAsia"/>
          <w:sz w:val="28"/>
          <w:szCs w:val="28"/>
        </w:rPr>
        <w:t>старшеклассников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31 </w:t>
      </w:r>
      <w:r w:rsidRPr="003F49B9">
        <w:rPr>
          <w:rFonts w:ascii="Times New Roman" w:hAnsi="Times New Roman" w:cs="Times New Roman" w:hint="eastAsia"/>
          <w:sz w:val="28"/>
          <w:szCs w:val="28"/>
        </w:rPr>
        <w:t>муниципальн</w:t>
      </w:r>
      <w:r w:rsidRPr="003F49B9">
        <w:rPr>
          <w:rFonts w:ascii="Times New Roman" w:hAnsi="Times New Roman" w:cs="Times New Roman"/>
          <w:sz w:val="28"/>
          <w:szCs w:val="28"/>
        </w:rPr>
        <w:t xml:space="preserve">ого </w:t>
      </w:r>
      <w:r w:rsidRPr="003F49B9">
        <w:rPr>
          <w:rFonts w:ascii="Times New Roman" w:hAnsi="Times New Roman" w:cs="Times New Roman" w:hint="eastAsia"/>
          <w:sz w:val="28"/>
          <w:szCs w:val="28"/>
        </w:rPr>
        <w:t>образовани</w:t>
      </w:r>
      <w:r w:rsidRPr="003F49B9">
        <w:rPr>
          <w:rFonts w:ascii="Times New Roman" w:hAnsi="Times New Roman" w:cs="Times New Roman"/>
          <w:sz w:val="28"/>
          <w:szCs w:val="28"/>
        </w:rPr>
        <w:t xml:space="preserve">я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w:t>
      </w:r>
    </w:p>
    <w:p w:rsidR="003C1F45" w:rsidRPr="003F49B9" w:rsidRDefault="003C1F45" w:rsidP="003C1F45">
      <w:pPr>
        <w:pStyle w:val="ConsPlusNonformat"/>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по </w:t>
      </w:r>
      <w:r w:rsidRPr="003F49B9">
        <w:rPr>
          <w:rFonts w:ascii="Times New Roman" w:hAnsi="Times New Roman" w:cs="Times New Roman" w:hint="eastAsia"/>
          <w:sz w:val="28"/>
          <w:szCs w:val="28"/>
        </w:rPr>
        <w:t>мероприяти</w:t>
      </w:r>
      <w:r w:rsidRPr="003F49B9">
        <w:rPr>
          <w:rFonts w:ascii="Times New Roman" w:hAnsi="Times New Roman" w:cs="Times New Roman"/>
          <w:sz w:val="28"/>
          <w:szCs w:val="28"/>
        </w:rPr>
        <w:t>ю «</w:t>
      </w:r>
      <w:r w:rsidRPr="003F49B9">
        <w:rPr>
          <w:rFonts w:ascii="Times New Roman" w:hAnsi="Times New Roman" w:cs="Times New Roman" w:hint="eastAsia"/>
          <w:sz w:val="28"/>
          <w:szCs w:val="28"/>
        </w:rPr>
        <w:t>Организация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проведение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сессий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детского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парламента»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w:t>
      </w:r>
      <w:r w:rsidRPr="003F49B9">
        <w:rPr>
          <w:rFonts w:ascii="Times New Roman" w:hAnsi="Times New Roman" w:cs="Times New Roman"/>
          <w:sz w:val="28"/>
          <w:szCs w:val="28"/>
        </w:rPr>
        <w:t xml:space="preserve"> 26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29 </w:t>
      </w:r>
      <w:r w:rsidRPr="003F49B9">
        <w:rPr>
          <w:rFonts w:ascii="Times New Roman" w:hAnsi="Times New Roman" w:cs="Times New Roman" w:hint="eastAsia"/>
          <w:sz w:val="28"/>
          <w:szCs w:val="28"/>
        </w:rPr>
        <w:t>апреля</w:t>
      </w:r>
      <w:r w:rsidRPr="003F49B9">
        <w:rPr>
          <w:rFonts w:ascii="Times New Roman" w:hAnsi="Times New Roman" w:cs="Times New Roman"/>
          <w:sz w:val="28"/>
          <w:szCs w:val="28"/>
        </w:rPr>
        <w:t xml:space="preserve"> 2014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 xml:space="preserve"> и с 17 по 20 ноября 2014 года </w:t>
      </w:r>
      <w:r w:rsidRPr="003F49B9">
        <w:rPr>
          <w:rFonts w:ascii="Times New Roman" w:hAnsi="Times New Roman" w:cs="Times New Roman" w:hint="eastAsia"/>
          <w:sz w:val="28"/>
          <w:szCs w:val="28"/>
        </w:rPr>
        <w:t>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базе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ОГОБУ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ДОД</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ООЦ</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Галактика»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прошла</w:t>
      </w:r>
      <w:r w:rsidRPr="003F49B9">
        <w:rPr>
          <w:rFonts w:ascii="Times New Roman" w:hAnsi="Times New Roman" w:cs="Times New Roman"/>
          <w:sz w:val="28"/>
          <w:szCs w:val="28"/>
        </w:rPr>
        <w:t xml:space="preserve"> XX </w:t>
      </w:r>
      <w:r w:rsidRPr="003F49B9">
        <w:rPr>
          <w:rFonts w:ascii="Times New Roman" w:hAnsi="Times New Roman" w:cs="Times New Roman" w:hint="eastAsia"/>
          <w:sz w:val="28"/>
          <w:szCs w:val="28"/>
        </w:rPr>
        <w:t>сессия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детского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парламента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Участниками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сессии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стали</w:t>
      </w:r>
      <w:r w:rsidRPr="003F49B9">
        <w:rPr>
          <w:rFonts w:ascii="Times New Roman" w:hAnsi="Times New Roman" w:cs="Times New Roman"/>
          <w:sz w:val="28"/>
          <w:szCs w:val="28"/>
        </w:rPr>
        <w:t xml:space="preserve"> 45 </w:t>
      </w:r>
      <w:r w:rsidRPr="003F49B9">
        <w:rPr>
          <w:rFonts w:ascii="Times New Roman" w:hAnsi="Times New Roman" w:cs="Times New Roman" w:hint="eastAsia"/>
          <w:sz w:val="28"/>
          <w:szCs w:val="28"/>
        </w:rPr>
        <w:t>представител</w:t>
      </w:r>
      <w:r w:rsidRPr="003F49B9">
        <w:rPr>
          <w:rFonts w:ascii="Times New Roman" w:hAnsi="Times New Roman" w:cs="Times New Roman"/>
          <w:sz w:val="28"/>
          <w:szCs w:val="28"/>
        </w:rPr>
        <w:t xml:space="preserve">ей </w:t>
      </w:r>
      <w:r w:rsidRPr="003F49B9">
        <w:rPr>
          <w:rFonts w:ascii="Times New Roman" w:hAnsi="Times New Roman" w:cs="Times New Roman" w:hint="eastAsia"/>
          <w:sz w:val="28"/>
          <w:szCs w:val="28"/>
        </w:rPr>
        <w:t>органов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ученического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самоуправления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37 </w:t>
      </w:r>
      <w:r w:rsidRPr="003F49B9">
        <w:rPr>
          <w:rFonts w:ascii="Times New Roman" w:hAnsi="Times New Roman" w:cs="Times New Roman" w:hint="eastAsia"/>
          <w:sz w:val="28"/>
          <w:szCs w:val="28"/>
        </w:rPr>
        <w:t>муниципальных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10 </w:t>
      </w:r>
      <w:r w:rsidRPr="003F49B9">
        <w:rPr>
          <w:rFonts w:ascii="Times New Roman" w:hAnsi="Times New Roman" w:cs="Times New Roman" w:hint="eastAsia"/>
          <w:sz w:val="28"/>
          <w:szCs w:val="28"/>
        </w:rPr>
        <w:t>участников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очного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тура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регионального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этапа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конкурса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Лидер</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ученического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самоуправления</w:t>
      </w:r>
      <w:r w:rsidRPr="003F49B9">
        <w:rPr>
          <w:rFonts w:ascii="Times New Roman" w:hAnsi="Times New Roman" w:cs="Times New Roman"/>
          <w:sz w:val="28"/>
          <w:szCs w:val="28"/>
        </w:rPr>
        <w:t xml:space="preserve"> - 2014»;</w:t>
      </w:r>
    </w:p>
    <w:p w:rsidR="003C1F45" w:rsidRPr="003F49B9" w:rsidRDefault="003C1F45" w:rsidP="0060360C">
      <w:pPr>
        <w:pStyle w:val="ConsPlusNonformat"/>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ФГОУ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ВДЦ</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Океан»</w:t>
      </w:r>
      <w:r w:rsidRPr="003F49B9">
        <w:rPr>
          <w:rFonts w:ascii="Times New Roman" w:hAnsi="Times New Roman" w:cs="Times New Roman"/>
          <w:sz w:val="28"/>
          <w:szCs w:val="28"/>
        </w:rPr>
        <w:t xml:space="preserve"> с 18 </w:t>
      </w:r>
      <w:r w:rsidRPr="003F49B9">
        <w:rPr>
          <w:rFonts w:ascii="Times New Roman" w:hAnsi="Times New Roman" w:cs="Times New Roman" w:hint="eastAsia"/>
          <w:sz w:val="28"/>
          <w:szCs w:val="28"/>
        </w:rPr>
        <w:t>августа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8 </w:t>
      </w:r>
      <w:r w:rsidRPr="003F49B9">
        <w:rPr>
          <w:rFonts w:ascii="Times New Roman" w:hAnsi="Times New Roman" w:cs="Times New Roman" w:hint="eastAsia"/>
          <w:sz w:val="28"/>
          <w:szCs w:val="28"/>
        </w:rPr>
        <w:t>сентября</w:t>
      </w:r>
      <w:r w:rsidRPr="003F49B9">
        <w:rPr>
          <w:rFonts w:ascii="Times New Roman" w:hAnsi="Times New Roman" w:cs="Times New Roman"/>
          <w:sz w:val="28"/>
          <w:szCs w:val="28"/>
        </w:rPr>
        <w:t xml:space="preserve"> 2014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ода </w:t>
      </w:r>
      <w:r w:rsidRPr="003F49B9">
        <w:rPr>
          <w:rFonts w:ascii="Times New Roman" w:hAnsi="Times New Roman" w:cs="Times New Roman" w:hint="eastAsia"/>
          <w:sz w:val="28"/>
          <w:szCs w:val="28"/>
        </w:rPr>
        <w:t>состоялся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заключительный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этап</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Всероссийских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спортивных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соревнований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школьников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Президентские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состязания»</w:t>
      </w:r>
      <w:r w:rsidRPr="003F49B9">
        <w:rPr>
          <w:rFonts w:ascii="Times New Roman" w:hAnsi="Times New Roman" w:cs="Times New Roman"/>
          <w:sz w:val="28"/>
          <w:szCs w:val="28"/>
        </w:rPr>
        <w:t xml:space="preserve">. </w:t>
      </w:r>
    </w:p>
    <w:p w:rsidR="003C1F45" w:rsidRPr="003F49B9" w:rsidRDefault="003C1F45" w:rsidP="003C1F45">
      <w:pPr>
        <w:pStyle w:val="ConsPlusNonformat"/>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с 8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28 </w:t>
      </w:r>
      <w:r w:rsidRPr="003F49B9">
        <w:rPr>
          <w:rFonts w:ascii="Times New Roman" w:hAnsi="Times New Roman" w:cs="Times New Roman" w:hint="eastAsia"/>
          <w:sz w:val="28"/>
          <w:szCs w:val="28"/>
        </w:rPr>
        <w:t>сентября</w:t>
      </w:r>
      <w:r w:rsidRPr="003F49B9">
        <w:rPr>
          <w:rFonts w:ascii="Times New Roman" w:hAnsi="Times New Roman" w:cs="Times New Roman"/>
          <w:sz w:val="28"/>
          <w:szCs w:val="28"/>
        </w:rPr>
        <w:t xml:space="preserve"> 2014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ода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ФГОУ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ВДЦ</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Орленок»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состоялся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заключительный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этап</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Всероссийских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спортивных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соревнований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школьников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Президентские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спортивные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игры»</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Иркутскую</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область</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представляла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команда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муниципального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бюджетного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образовательного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учреждения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«СОШ</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w:t>
      </w:r>
      <w:r w:rsidRPr="003F49B9">
        <w:rPr>
          <w:rFonts w:ascii="Times New Roman" w:hAnsi="Times New Roman" w:cs="Times New Roman"/>
          <w:sz w:val="28"/>
          <w:szCs w:val="28"/>
        </w:rPr>
        <w:t xml:space="preserve"> 8 </w:t>
      </w:r>
      <w:r w:rsidRPr="003F49B9">
        <w:rPr>
          <w:rFonts w:ascii="Times New Roman" w:hAnsi="Times New Roman" w:cs="Times New Roman" w:hint="eastAsia"/>
          <w:sz w:val="28"/>
          <w:szCs w:val="28"/>
        </w:rPr>
        <w:t>им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Бусыгина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Усть</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Илимска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количестве</w:t>
      </w:r>
      <w:r w:rsidRPr="003F49B9">
        <w:rPr>
          <w:rFonts w:ascii="Times New Roman" w:hAnsi="Times New Roman" w:cs="Times New Roman"/>
          <w:sz w:val="28"/>
          <w:szCs w:val="28"/>
        </w:rPr>
        <w:t xml:space="preserve"> 20 </w:t>
      </w:r>
      <w:r w:rsidRPr="003F49B9">
        <w:rPr>
          <w:rFonts w:ascii="Times New Roman" w:hAnsi="Times New Roman" w:cs="Times New Roman" w:hint="eastAsia"/>
          <w:sz w:val="28"/>
          <w:szCs w:val="28"/>
        </w:rPr>
        <w:t>человек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итоге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команда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заняла</w:t>
      </w:r>
      <w:r w:rsidRPr="003F49B9">
        <w:rPr>
          <w:rFonts w:ascii="Times New Roman" w:hAnsi="Times New Roman" w:cs="Times New Roman"/>
          <w:sz w:val="28"/>
          <w:szCs w:val="28"/>
        </w:rPr>
        <w:t xml:space="preserve"> 3 </w:t>
      </w:r>
      <w:r w:rsidRPr="003F49B9">
        <w:rPr>
          <w:rFonts w:ascii="Times New Roman" w:hAnsi="Times New Roman" w:cs="Times New Roman" w:hint="eastAsia"/>
          <w:sz w:val="28"/>
          <w:szCs w:val="28"/>
        </w:rPr>
        <w:t>общекомандное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место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82 </w:t>
      </w:r>
      <w:r w:rsidRPr="003F49B9">
        <w:rPr>
          <w:rFonts w:ascii="Times New Roman" w:hAnsi="Times New Roman" w:cs="Times New Roman" w:hint="eastAsia"/>
          <w:sz w:val="28"/>
          <w:szCs w:val="28"/>
        </w:rPr>
        <w:t>команд</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участниц</w:t>
      </w:r>
      <w:r w:rsidRPr="003F49B9">
        <w:rPr>
          <w:rFonts w:ascii="Times New Roman" w:hAnsi="Times New Roman" w:cs="Times New Roman"/>
          <w:sz w:val="28"/>
          <w:szCs w:val="28"/>
        </w:rPr>
        <w:t>;</w:t>
      </w:r>
    </w:p>
    <w:p w:rsidR="003C1F45" w:rsidRPr="003F49B9" w:rsidRDefault="003C1F45" w:rsidP="003C1F45">
      <w:pPr>
        <w:pStyle w:val="ConsPlusNonformat"/>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в </w:t>
      </w:r>
      <w:r w:rsidRPr="003F49B9">
        <w:rPr>
          <w:rFonts w:ascii="Times New Roman" w:hAnsi="Times New Roman" w:cs="Times New Roman" w:hint="eastAsia"/>
          <w:sz w:val="28"/>
          <w:szCs w:val="28"/>
        </w:rPr>
        <w:t>рамках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мероприятия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Проведение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организационно</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массовых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спортивных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мероприятий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среди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обучающихся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регионального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окружного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всероссийского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уровней»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были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проведены</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следующие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мероприятия</w:t>
      </w:r>
      <w:r w:rsidRPr="003F49B9">
        <w:rPr>
          <w:rFonts w:ascii="Times New Roman" w:hAnsi="Times New Roman" w:cs="Times New Roman"/>
          <w:sz w:val="28"/>
          <w:szCs w:val="28"/>
        </w:rPr>
        <w:t>:</w:t>
      </w:r>
    </w:p>
    <w:p w:rsidR="003C1F45" w:rsidRPr="003F49B9" w:rsidRDefault="003C1F45" w:rsidP="003C1F45">
      <w:pPr>
        <w:pStyle w:val="ConsPlusNonformat"/>
        <w:tabs>
          <w:tab w:val="left" w:pos="0"/>
        </w:tabs>
        <w:ind w:firstLine="709"/>
        <w:jc w:val="both"/>
        <w:rPr>
          <w:rFonts w:ascii="Times New Roman" w:hAnsi="Times New Roman" w:cs="Times New Roman"/>
          <w:sz w:val="28"/>
          <w:szCs w:val="28"/>
        </w:rPr>
      </w:pPr>
      <w:r w:rsidRPr="003F49B9">
        <w:rPr>
          <w:rFonts w:ascii="Times New Roman" w:hAnsi="Times New Roman" w:cs="Times New Roman"/>
          <w:sz w:val="28"/>
          <w:szCs w:val="28"/>
        </w:rPr>
        <w:t>- д</w:t>
      </w:r>
      <w:r w:rsidRPr="003F49B9">
        <w:rPr>
          <w:rFonts w:ascii="Times New Roman" w:hAnsi="Times New Roman" w:cs="Times New Roman" w:hint="eastAsia"/>
          <w:sz w:val="28"/>
          <w:szCs w:val="28"/>
        </w:rPr>
        <w:t>елегация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школьников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феврале</w:t>
      </w:r>
      <w:r w:rsidRPr="003F49B9">
        <w:rPr>
          <w:rFonts w:ascii="Times New Roman" w:hAnsi="Times New Roman" w:cs="Times New Roman"/>
          <w:sz w:val="28"/>
          <w:szCs w:val="28"/>
        </w:rPr>
        <w:t xml:space="preserve"> 2014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приняла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мероприятиях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Балтийского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научно</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инженерного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конкурса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Санкт</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Петербурге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приняли</w:t>
      </w:r>
      <w:r w:rsidRPr="003F49B9">
        <w:rPr>
          <w:rFonts w:ascii="Times New Roman" w:hAnsi="Times New Roman" w:cs="Times New Roman"/>
          <w:sz w:val="28"/>
          <w:szCs w:val="28"/>
        </w:rPr>
        <w:t xml:space="preserve"> 5 </w:t>
      </w:r>
      <w:r w:rsidRPr="003F49B9">
        <w:rPr>
          <w:rFonts w:ascii="Times New Roman" w:hAnsi="Times New Roman" w:cs="Times New Roman" w:hint="eastAsia"/>
          <w:sz w:val="28"/>
          <w:szCs w:val="28"/>
        </w:rPr>
        <w:t>старшеклассников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МБОУ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Лицей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w:t>
      </w:r>
      <w:r w:rsidRPr="003F49B9">
        <w:rPr>
          <w:rFonts w:ascii="Times New Roman" w:hAnsi="Times New Roman" w:cs="Times New Roman"/>
          <w:sz w:val="28"/>
          <w:szCs w:val="28"/>
        </w:rPr>
        <w:t xml:space="preserve"> 2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Иркутска</w:t>
      </w:r>
      <w:r w:rsidRPr="003F49B9">
        <w:rPr>
          <w:rFonts w:ascii="Times New Roman" w:hAnsi="Times New Roman" w:cs="Times New Roman"/>
          <w:sz w:val="28"/>
          <w:szCs w:val="28"/>
        </w:rPr>
        <w:t xml:space="preserve">, 2 </w:t>
      </w:r>
      <w:r w:rsidRPr="003F49B9">
        <w:rPr>
          <w:rFonts w:ascii="Times New Roman" w:hAnsi="Times New Roman" w:cs="Times New Roman" w:hint="eastAsia"/>
          <w:sz w:val="28"/>
          <w:szCs w:val="28"/>
        </w:rPr>
        <w:t>завоевали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награды</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конкурса</w:t>
      </w:r>
      <w:r w:rsidRPr="003F49B9">
        <w:rPr>
          <w:rFonts w:ascii="Times New Roman" w:hAnsi="Times New Roman" w:cs="Times New Roman"/>
          <w:sz w:val="28"/>
          <w:szCs w:val="28"/>
        </w:rPr>
        <w:t>;</w:t>
      </w:r>
    </w:p>
    <w:p w:rsidR="003C1F45" w:rsidRPr="003F49B9" w:rsidRDefault="003C1F45" w:rsidP="003C1F45">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с 13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16 </w:t>
      </w:r>
      <w:r w:rsidRPr="003F49B9">
        <w:rPr>
          <w:rFonts w:ascii="Times New Roman" w:hAnsi="Times New Roman" w:cs="Times New Roman" w:hint="eastAsia"/>
          <w:sz w:val="28"/>
          <w:szCs w:val="28"/>
        </w:rPr>
        <w:t>февраля</w:t>
      </w:r>
      <w:r w:rsidRPr="003F49B9">
        <w:rPr>
          <w:rFonts w:ascii="Times New Roman" w:hAnsi="Times New Roman" w:cs="Times New Roman"/>
          <w:sz w:val="28"/>
          <w:szCs w:val="28"/>
        </w:rPr>
        <w:t xml:space="preserve"> 2014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Усолье</w:t>
      </w:r>
      <w:r w:rsidRPr="003F49B9">
        <w:rPr>
          <w:rFonts w:ascii="Times New Roman" w:hAnsi="Times New Roman" w:cs="Times New Roman"/>
          <w:sz w:val="28"/>
          <w:szCs w:val="28"/>
        </w:rPr>
        <w:t xml:space="preserve"> - </w:t>
      </w:r>
      <w:r w:rsidRPr="003F49B9">
        <w:rPr>
          <w:rFonts w:ascii="Times New Roman" w:hAnsi="Times New Roman" w:cs="Times New Roman" w:hint="eastAsia"/>
          <w:sz w:val="28"/>
          <w:szCs w:val="28"/>
        </w:rPr>
        <w:t>Сибирском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состоялась</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региональная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научно</w:t>
      </w:r>
      <w:r w:rsidRPr="003F49B9">
        <w:rPr>
          <w:rFonts w:ascii="Times New Roman" w:hAnsi="Times New Roman" w:cs="Times New Roman"/>
          <w:sz w:val="28"/>
          <w:szCs w:val="28"/>
        </w:rPr>
        <w:t xml:space="preserve"> - </w:t>
      </w:r>
      <w:r w:rsidRPr="003F49B9">
        <w:rPr>
          <w:rFonts w:ascii="Times New Roman" w:hAnsi="Times New Roman" w:cs="Times New Roman" w:hint="eastAsia"/>
          <w:sz w:val="28"/>
          <w:szCs w:val="28"/>
        </w:rPr>
        <w:t>практическая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конференция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Шаг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будущее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Сибирь»</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конференции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приняли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более</w:t>
      </w:r>
      <w:r w:rsidRPr="003F49B9">
        <w:rPr>
          <w:rFonts w:ascii="Times New Roman" w:hAnsi="Times New Roman" w:cs="Times New Roman"/>
          <w:sz w:val="28"/>
          <w:szCs w:val="28"/>
        </w:rPr>
        <w:t xml:space="preserve"> 400 </w:t>
      </w:r>
      <w:r w:rsidRPr="003F49B9">
        <w:rPr>
          <w:rFonts w:ascii="Times New Roman" w:hAnsi="Times New Roman" w:cs="Times New Roman" w:hint="eastAsia"/>
          <w:sz w:val="28"/>
          <w:szCs w:val="28"/>
        </w:rPr>
        <w:t>обучающихся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22 </w:t>
      </w:r>
      <w:r w:rsidRPr="003F49B9">
        <w:rPr>
          <w:rFonts w:ascii="Times New Roman" w:hAnsi="Times New Roman" w:cs="Times New Roman" w:hint="eastAsia"/>
          <w:sz w:val="28"/>
          <w:szCs w:val="28"/>
        </w:rPr>
        <w:t>муниципальных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w:t>
      </w:r>
    </w:p>
    <w:p w:rsidR="003C1F45" w:rsidRPr="003F49B9" w:rsidRDefault="003C1F45" w:rsidP="003C1F45">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базе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ОГОБУ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ДОД</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ООЦ</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Галактика»</w:t>
      </w:r>
      <w:r w:rsidRPr="003F49B9">
        <w:rPr>
          <w:rFonts w:ascii="Times New Roman" w:hAnsi="Times New Roman" w:cs="Times New Roman"/>
          <w:sz w:val="28"/>
          <w:szCs w:val="28"/>
        </w:rPr>
        <w:t xml:space="preserve"> с 17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20 </w:t>
      </w:r>
      <w:r w:rsidRPr="003F49B9">
        <w:rPr>
          <w:rFonts w:ascii="Times New Roman" w:hAnsi="Times New Roman" w:cs="Times New Roman" w:hint="eastAsia"/>
          <w:sz w:val="28"/>
          <w:szCs w:val="28"/>
        </w:rPr>
        <w:t>февраля</w:t>
      </w:r>
      <w:r w:rsidRPr="003F49B9">
        <w:rPr>
          <w:rFonts w:ascii="Times New Roman" w:hAnsi="Times New Roman" w:cs="Times New Roman"/>
          <w:sz w:val="28"/>
          <w:szCs w:val="28"/>
        </w:rPr>
        <w:t xml:space="preserve"> 2014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прошла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Байкальская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школа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молодых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исследователей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приняли</w:t>
      </w:r>
      <w:r w:rsidRPr="003F49B9">
        <w:rPr>
          <w:rFonts w:ascii="Times New Roman" w:hAnsi="Times New Roman" w:cs="Times New Roman"/>
          <w:sz w:val="28"/>
          <w:szCs w:val="28"/>
        </w:rPr>
        <w:t xml:space="preserve"> 105 </w:t>
      </w:r>
      <w:r w:rsidRPr="003F49B9">
        <w:rPr>
          <w:rFonts w:ascii="Times New Roman" w:hAnsi="Times New Roman" w:cs="Times New Roman" w:hint="eastAsia"/>
          <w:sz w:val="28"/>
          <w:szCs w:val="28"/>
        </w:rPr>
        <w:t>обучающихся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образовательных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организаций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w:t>
      </w:r>
    </w:p>
    <w:p w:rsidR="003C1F45" w:rsidRPr="003F49B9" w:rsidRDefault="003C1F45" w:rsidP="003C1F45">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V </w:t>
      </w:r>
      <w:r w:rsidRPr="003F49B9">
        <w:rPr>
          <w:rFonts w:ascii="Times New Roman" w:hAnsi="Times New Roman" w:cs="Times New Roman" w:hint="eastAsia"/>
          <w:sz w:val="28"/>
          <w:szCs w:val="28"/>
        </w:rPr>
        <w:t>Байкальский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межрегиональный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детский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форум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Новые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технологии</w:t>
      </w:r>
      <w:r w:rsidRPr="003F49B9">
        <w:rPr>
          <w:rFonts w:ascii="Times New Roman" w:hAnsi="Times New Roman" w:cs="Times New Roman"/>
          <w:sz w:val="28"/>
          <w:szCs w:val="28"/>
        </w:rPr>
        <w:t xml:space="preserve"> – </w:t>
      </w:r>
      <w:r w:rsidRPr="003F49B9">
        <w:rPr>
          <w:rFonts w:ascii="Times New Roman" w:hAnsi="Times New Roman" w:cs="Times New Roman" w:hint="eastAsia"/>
          <w:sz w:val="28"/>
          <w:szCs w:val="28"/>
        </w:rPr>
        <w:t>твой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взгляд»</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состоялся</w:t>
      </w:r>
      <w:r w:rsidRPr="003F49B9">
        <w:rPr>
          <w:rFonts w:ascii="Times New Roman" w:hAnsi="Times New Roman" w:cs="Times New Roman"/>
          <w:sz w:val="28"/>
          <w:szCs w:val="28"/>
        </w:rPr>
        <w:t xml:space="preserve"> с 24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29 </w:t>
      </w:r>
      <w:r w:rsidRPr="003F49B9">
        <w:rPr>
          <w:rFonts w:ascii="Times New Roman" w:hAnsi="Times New Roman" w:cs="Times New Roman" w:hint="eastAsia"/>
          <w:sz w:val="28"/>
          <w:szCs w:val="28"/>
        </w:rPr>
        <w:t>марта</w:t>
      </w:r>
      <w:r w:rsidRPr="003F49B9">
        <w:rPr>
          <w:rFonts w:ascii="Times New Roman" w:hAnsi="Times New Roman" w:cs="Times New Roman"/>
          <w:sz w:val="28"/>
          <w:szCs w:val="28"/>
        </w:rPr>
        <w:t xml:space="preserve"> 2014 года </w:t>
      </w:r>
      <w:r w:rsidRPr="003F49B9">
        <w:rPr>
          <w:rFonts w:ascii="Times New Roman" w:hAnsi="Times New Roman" w:cs="Times New Roman" w:hint="eastAsia"/>
          <w:sz w:val="28"/>
          <w:szCs w:val="28"/>
        </w:rPr>
        <w:t>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базе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ОГОБУ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ДОД</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ООЦ</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Галактика»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приняли</w:t>
      </w:r>
      <w:r w:rsidRPr="003F49B9">
        <w:rPr>
          <w:rFonts w:ascii="Times New Roman" w:hAnsi="Times New Roman" w:cs="Times New Roman"/>
          <w:sz w:val="28"/>
          <w:szCs w:val="28"/>
        </w:rPr>
        <w:t xml:space="preserve"> 150 </w:t>
      </w:r>
      <w:r w:rsidRPr="003F49B9">
        <w:rPr>
          <w:rFonts w:ascii="Times New Roman" w:hAnsi="Times New Roman" w:cs="Times New Roman" w:hint="eastAsia"/>
          <w:sz w:val="28"/>
          <w:szCs w:val="28"/>
        </w:rPr>
        <w:t>школьников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6 </w:t>
      </w:r>
      <w:r w:rsidRPr="003F49B9">
        <w:rPr>
          <w:rFonts w:ascii="Times New Roman" w:hAnsi="Times New Roman" w:cs="Times New Roman" w:hint="eastAsia"/>
          <w:sz w:val="28"/>
          <w:szCs w:val="28"/>
        </w:rPr>
        <w:t>субъектов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Российской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Федерации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Амурской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Новосибирской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Кемеровской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областей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Республик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Хакасия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Алтай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Монголии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Участники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форума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также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посетили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мероприятия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Фестиваля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Науки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Прибайкалье»</w:t>
      </w:r>
      <w:r w:rsidRPr="003F49B9">
        <w:rPr>
          <w:rFonts w:ascii="Times New Roman" w:hAnsi="Times New Roman" w:cs="Times New Roman"/>
          <w:sz w:val="28"/>
          <w:szCs w:val="28"/>
        </w:rPr>
        <w:t>;</w:t>
      </w:r>
    </w:p>
    <w:p w:rsidR="003C1F45" w:rsidRPr="003F49B9" w:rsidRDefault="003C1F45" w:rsidP="003C1F45">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с 12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15 </w:t>
      </w:r>
      <w:r w:rsidRPr="003F49B9">
        <w:rPr>
          <w:rFonts w:ascii="Times New Roman" w:hAnsi="Times New Roman" w:cs="Times New Roman" w:hint="eastAsia"/>
          <w:sz w:val="28"/>
          <w:szCs w:val="28"/>
        </w:rPr>
        <w:t>мая</w:t>
      </w:r>
      <w:r w:rsidRPr="003F49B9">
        <w:rPr>
          <w:rFonts w:ascii="Times New Roman" w:hAnsi="Times New Roman" w:cs="Times New Roman"/>
          <w:sz w:val="28"/>
          <w:szCs w:val="28"/>
        </w:rPr>
        <w:t xml:space="preserve"> 2014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базе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ОГОБУ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ДОД</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ООЦ</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Галактика»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прошел</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Региональный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этап</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всероссийских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спортивных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соревнований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школьников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Президентские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спортивные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игры</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Участниками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соревнований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стали</w:t>
      </w:r>
      <w:r w:rsidRPr="003F49B9">
        <w:rPr>
          <w:rFonts w:ascii="Times New Roman" w:hAnsi="Times New Roman" w:cs="Times New Roman"/>
          <w:sz w:val="28"/>
          <w:szCs w:val="28"/>
        </w:rPr>
        <w:t xml:space="preserve"> 130 </w:t>
      </w:r>
      <w:r w:rsidRPr="003F49B9">
        <w:rPr>
          <w:rFonts w:ascii="Times New Roman" w:hAnsi="Times New Roman" w:cs="Times New Roman" w:hint="eastAsia"/>
          <w:sz w:val="28"/>
          <w:szCs w:val="28"/>
        </w:rPr>
        <w:t>школьников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6 </w:t>
      </w:r>
      <w:r w:rsidRPr="003F49B9">
        <w:rPr>
          <w:rFonts w:ascii="Times New Roman" w:hAnsi="Times New Roman" w:cs="Times New Roman" w:hint="eastAsia"/>
          <w:sz w:val="28"/>
          <w:szCs w:val="28"/>
        </w:rPr>
        <w:t>сборных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команд</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Ангарска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Братска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Усолье</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Сибирское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Усть</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Илимска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Усольского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lastRenderedPageBreak/>
        <w:t>Победителем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соревнований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стала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команда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МБОУ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СОШ</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w:t>
      </w:r>
      <w:r w:rsidRPr="003F49B9">
        <w:rPr>
          <w:rFonts w:ascii="Times New Roman" w:hAnsi="Times New Roman" w:cs="Times New Roman"/>
          <w:sz w:val="28"/>
          <w:szCs w:val="28"/>
        </w:rPr>
        <w:t xml:space="preserve"> 8 </w:t>
      </w:r>
      <w:r w:rsidRPr="003F49B9">
        <w:rPr>
          <w:rFonts w:ascii="Times New Roman" w:hAnsi="Times New Roman" w:cs="Times New Roman" w:hint="eastAsia"/>
          <w:sz w:val="28"/>
          <w:szCs w:val="28"/>
        </w:rPr>
        <w:t>им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Бусыгина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Усть</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Илимска</w:t>
      </w:r>
      <w:r w:rsidRPr="003F49B9">
        <w:rPr>
          <w:rFonts w:ascii="Times New Roman" w:hAnsi="Times New Roman" w:cs="Times New Roman"/>
          <w:sz w:val="28"/>
          <w:szCs w:val="28"/>
        </w:rPr>
        <w:t>;</w:t>
      </w:r>
    </w:p>
    <w:p w:rsidR="0060360C" w:rsidRDefault="003C1F45"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базе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ОГОБУ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ДОД</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ООЦ</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Галактика»</w:t>
      </w:r>
      <w:r w:rsidRPr="003F49B9">
        <w:rPr>
          <w:rFonts w:ascii="Times New Roman" w:hAnsi="Times New Roman" w:cs="Times New Roman"/>
          <w:sz w:val="28"/>
          <w:szCs w:val="28"/>
        </w:rPr>
        <w:t xml:space="preserve"> с 17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19 </w:t>
      </w:r>
      <w:r w:rsidRPr="003F49B9">
        <w:rPr>
          <w:rFonts w:ascii="Times New Roman" w:hAnsi="Times New Roman" w:cs="Times New Roman" w:hint="eastAsia"/>
          <w:sz w:val="28"/>
          <w:szCs w:val="28"/>
        </w:rPr>
        <w:t>мая</w:t>
      </w:r>
      <w:r w:rsidRPr="003F49B9">
        <w:rPr>
          <w:rFonts w:ascii="Times New Roman" w:hAnsi="Times New Roman" w:cs="Times New Roman"/>
          <w:sz w:val="28"/>
          <w:szCs w:val="28"/>
        </w:rPr>
        <w:t xml:space="preserve"> 2014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прошел</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Региональный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этап</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всероссийских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спортивных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соревнований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школьников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Президентские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спортивные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состязания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Участниками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соревнований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стали</w:t>
      </w:r>
      <w:r w:rsidRPr="003F49B9">
        <w:rPr>
          <w:rFonts w:ascii="Times New Roman" w:hAnsi="Times New Roman" w:cs="Times New Roman"/>
          <w:sz w:val="28"/>
          <w:szCs w:val="28"/>
        </w:rPr>
        <w:t xml:space="preserve"> 180 </w:t>
      </w:r>
      <w:r w:rsidRPr="003F49B9">
        <w:rPr>
          <w:rFonts w:ascii="Times New Roman" w:hAnsi="Times New Roman" w:cs="Times New Roman" w:hint="eastAsia"/>
          <w:sz w:val="28"/>
          <w:szCs w:val="28"/>
        </w:rPr>
        <w:t>школьников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10 </w:t>
      </w:r>
      <w:r w:rsidRPr="003F49B9">
        <w:rPr>
          <w:rFonts w:ascii="Times New Roman" w:hAnsi="Times New Roman" w:cs="Times New Roman" w:hint="eastAsia"/>
          <w:sz w:val="28"/>
          <w:szCs w:val="28"/>
        </w:rPr>
        <w:t>муниципальных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образований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области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Усолье</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Сибирское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Иркутск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Слюдянский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Тайшетский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Нукутский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Усольский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Усть</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Илимский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Эхирит</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Булагстский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Аларский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Ольхонский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район</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Победителем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среди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городских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классов</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команд</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стала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МБОУ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СОШ</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w:t>
      </w:r>
      <w:r w:rsidRPr="003F49B9">
        <w:rPr>
          <w:rFonts w:ascii="Times New Roman" w:hAnsi="Times New Roman" w:cs="Times New Roman"/>
          <w:sz w:val="28"/>
          <w:szCs w:val="28"/>
        </w:rPr>
        <w:t xml:space="preserve"> 13 </w:t>
      </w:r>
      <w:r w:rsidRPr="003F49B9">
        <w:rPr>
          <w:rFonts w:ascii="Times New Roman" w:hAnsi="Times New Roman" w:cs="Times New Roman" w:hint="eastAsia"/>
          <w:sz w:val="28"/>
          <w:szCs w:val="28"/>
        </w:rPr>
        <w:t>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Усолье</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Сибирское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среди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сельских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классов</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команд</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МБОУ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Новонукутская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СОШ»</w:t>
      </w:r>
      <w:r w:rsidRPr="003F49B9">
        <w:rPr>
          <w:rFonts w:ascii="Times New Roman" w:hAnsi="Times New Roman" w:cs="Times New Roman"/>
          <w:sz w:val="28"/>
          <w:szCs w:val="28"/>
        </w:rPr>
        <w:t>.</w:t>
      </w:r>
    </w:p>
    <w:p w:rsidR="0060360C"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p>
    <w:p w:rsidR="0060360C" w:rsidRPr="0060360C"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1.1.6.</w:t>
      </w:r>
      <w:r>
        <w:rPr>
          <w:rFonts w:ascii="Times New Roman" w:hAnsi="Times New Roman" w:cs="Times New Roman"/>
          <w:sz w:val="28"/>
          <w:szCs w:val="28"/>
        </w:rPr>
        <w:t xml:space="preserve"> </w:t>
      </w:r>
      <w:r w:rsidRPr="003F49B9">
        <w:rPr>
          <w:rFonts w:ascii="Times New Roman" w:eastAsia="Calibri" w:hAnsi="Times New Roman"/>
          <w:b/>
          <w:sz w:val="28"/>
          <w:szCs w:val="28"/>
          <w:lang w:eastAsia="en-US"/>
        </w:rPr>
        <w:t>ВЦП «Развитие организаций для детей, нуждающихся в государственной поддержке»</w:t>
      </w:r>
    </w:p>
    <w:p w:rsidR="0060360C" w:rsidRPr="003F49B9"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ВЦП в 2014 году, составляет 2 253 320,0 тыс. руб., за счет средств областного бюджета.</w:t>
      </w:r>
      <w:r>
        <w:rPr>
          <w:rFonts w:ascii="Times New Roman" w:hAnsi="Times New Roman" w:cs="Times New Roman"/>
          <w:sz w:val="28"/>
          <w:szCs w:val="28"/>
        </w:rPr>
        <w:t xml:space="preserve"> </w:t>
      </w:r>
      <w:r w:rsidRPr="003F49B9">
        <w:rPr>
          <w:rFonts w:ascii="Times New Roman" w:hAnsi="Times New Roman" w:cs="Times New Roman"/>
          <w:sz w:val="28"/>
          <w:szCs w:val="28"/>
        </w:rPr>
        <w:t>Фактическое  освоение  средств в 2014 году составляет 2 216 940,4 тыс. руб. (98,4 %).</w:t>
      </w:r>
    </w:p>
    <w:p w:rsidR="0060360C" w:rsidRPr="003F49B9" w:rsidRDefault="00316375" w:rsidP="0060360C">
      <w:pPr>
        <w:pStyle w:val="ConsPlusNonformat"/>
        <w:tabs>
          <w:tab w:val="left" w:pos="0"/>
          <w:tab w:val="left" w:pos="851"/>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Основные</w:t>
      </w:r>
      <w:r w:rsidR="0060360C" w:rsidRPr="003F49B9">
        <w:rPr>
          <w:rFonts w:ascii="Times New Roman" w:hAnsi="Times New Roman" w:cs="Times New Roman"/>
          <w:sz w:val="28"/>
          <w:szCs w:val="28"/>
        </w:rPr>
        <w:t xml:space="preserve"> реализованные мероприятия в отчетном периоде:</w:t>
      </w:r>
    </w:p>
    <w:p w:rsidR="0060360C" w:rsidRPr="003F49B9"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в 2014 году 364 ребенка оформлены на семейные формы устройства;</w:t>
      </w:r>
    </w:p>
    <w:p w:rsidR="0060360C" w:rsidRPr="003F49B9"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по программам среднего общего образования в государственных специальных (коррекционных) образовательных организациях Иркутской области в 2014 году обучались 9 детей;</w:t>
      </w:r>
    </w:p>
    <w:p w:rsidR="0060360C" w:rsidRPr="003F49B9"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w:t>
      </w:r>
      <w:r w:rsidRPr="0060360C">
        <w:rPr>
          <w:rFonts w:ascii="Times New Roman" w:hAnsi="Times New Roman" w:cs="Times New Roman"/>
          <w:sz w:val="28"/>
          <w:szCs w:val="28"/>
        </w:rPr>
        <w:t>в течение года произведен капитальный ремонт в ряде организаций образования: заменены оконные блоки, выполнен ремонт внутренних помещений, кровель, инженерных систем;</w:t>
      </w:r>
    </w:p>
    <w:p w:rsidR="0060360C" w:rsidRPr="0060360C"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60360C">
        <w:rPr>
          <w:rFonts w:ascii="Times New Roman" w:hAnsi="Times New Roman" w:cs="Times New Roman"/>
          <w:sz w:val="28"/>
          <w:szCs w:val="28"/>
        </w:rPr>
        <w:t>- в школе-интернате п. Целинный оборудована насосная станция, состоящая из 2-х скважин глубиной 80 м., проведено водоснабжение к трем жилым корпусам, столовой, прачечной. В специальной (коррекционной) школе-интернате п. Усть-Уда имеется централизованное водоснабжение. В спальных корпусах оборудованы туалетные комнаты, функционируют душевые кабины, ногомойки;</w:t>
      </w:r>
    </w:p>
    <w:p w:rsidR="0060360C" w:rsidRPr="0060360C"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в 56 государственных организациях Иркутской области для детей, нуждающихся в государственной поддержке выполнены мероприятия по содержанию имущества;</w:t>
      </w:r>
    </w:p>
    <w:p w:rsidR="0060360C" w:rsidRPr="0060360C"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государственными гарантиями обеспечено 3 145 воспитанников (755 детей-сирот и детей, оставшихся без попечения родителей, получили государственную поддержку не в полном объеме, в связи с устройством на семейные формы воспитания и приведения образовательных организаций к нормам СанПин);</w:t>
      </w:r>
    </w:p>
    <w:p w:rsidR="0060360C"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получили компенсацию расходов на оплату стоимости проезда и провоза багажа к месту использования отпуска и обратно для лиц, проживающих в районах Крайнего Севера 354 работника образовательных организаций (3 работника данной компенсацией не воспользовались).</w:t>
      </w:r>
    </w:p>
    <w:p w:rsidR="0060360C"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p>
    <w:p w:rsidR="0060360C" w:rsidRPr="0060360C" w:rsidRDefault="0060360C" w:rsidP="0060360C">
      <w:pPr>
        <w:pStyle w:val="ConsPlusNonformat"/>
        <w:tabs>
          <w:tab w:val="left" w:pos="0"/>
          <w:tab w:val="left" w:pos="851"/>
          <w:tab w:val="left" w:pos="993"/>
        </w:tabs>
        <w:ind w:firstLine="709"/>
        <w:jc w:val="both"/>
        <w:rPr>
          <w:rFonts w:ascii="Times New Roman" w:hAnsi="Times New Roman" w:cs="Times New Roman"/>
          <w:sz w:val="28"/>
          <w:szCs w:val="28"/>
        </w:rPr>
      </w:pPr>
      <w:r w:rsidRPr="0060360C">
        <w:rPr>
          <w:rFonts w:ascii="Times New Roman" w:hAnsi="Times New Roman" w:cs="Times New Roman"/>
          <w:b/>
          <w:sz w:val="28"/>
          <w:szCs w:val="28"/>
        </w:rPr>
        <w:t>1.1.7.</w:t>
      </w:r>
      <w:r>
        <w:rPr>
          <w:rFonts w:ascii="Times New Roman" w:hAnsi="Times New Roman" w:cs="Times New Roman"/>
          <w:sz w:val="28"/>
          <w:szCs w:val="28"/>
        </w:rPr>
        <w:t xml:space="preserve"> </w:t>
      </w:r>
      <w:r w:rsidRPr="003F49B9">
        <w:rPr>
          <w:rFonts w:ascii="Times New Roman" w:eastAsia="Calibri" w:hAnsi="Times New Roman"/>
          <w:b/>
          <w:sz w:val="28"/>
          <w:szCs w:val="28"/>
          <w:lang w:eastAsia="en-US"/>
        </w:rPr>
        <w:t>Основное мероприятие «Оказание поддержки муниципальным образованиям Иркутской области при реализации общеобразовательных (начального общего, основного общего, среднего общего образования) программ»</w:t>
      </w:r>
    </w:p>
    <w:p w:rsidR="0060360C" w:rsidRPr="003F49B9" w:rsidRDefault="0060360C" w:rsidP="0060360C">
      <w:pPr>
        <w:pStyle w:val="ConsPlusNormal"/>
        <w:tabs>
          <w:tab w:val="left" w:pos="993"/>
        </w:tabs>
        <w:ind w:firstLine="709"/>
        <w:jc w:val="both"/>
        <w:rPr>
          <w:rFonts w:ascii="Times New Roman" w:hAnsi="Times New Roman"/>
          <w:sz w:val="28"/>
          <w:szCs w:val="28"/>
          <w:lang w:eastAsia="en-US"/>
        </w:rPr>
      </w:pPr>
      <w:r w:rsidRPr="003F49B9">
        <w:rPr>
          <w:rFonts w:ascii="Times New Roman" w:hAnsi="Times New Roman"/>
          <w:sz w:val="28"/>
          <w:szCs w:val="28"/>
          <w:lang w:eastAsia="en-US"/>
        </w:rPr>
        <w:t xml:space="preserve">Объем средств, предусмотренный на реализацию основного мероприятия в 2014 году, составляет 16 933 136,3 тыс. руб., </w:t>
      </w:r>
      <w:r w:rsidRPr="003F49B9">
        <w:rPr>
          <w:rFonts w:ascii="Times New Roman" w:hAnsi="Times New Roman" w:cs="Times New Roman"/>
          <w:sz w:val="28"/>
          <w:szCs w:val="28"/>
        </w:rPr>
        <w:t>за счет средств областного бюджета.</w:t>
      </w:r>
      <w:r>
        <w:rPr>
          <w:rFonts w:ascii="Times New Roman" w:hAnsi="Times New Roman" w:cs="Times New Roman"/>
          <w:sz w:val="28"/>
          <w:szCs w:val="28"/>
        </w:rPr>
        <w:t xml:space="preserve"> </w:t>
      </w:r>
      <w:r w:rsidRPr="003F49B9">
        <w:rPr>
          <w:rFonts w:ascii="Times New Roman" w:hAnsi="Times New Roman"/>
          <w:sz w:val="28"/>
          <w:szCs w:val="28"/>
          <w:lang w:eastAsia="en-US"/>
        </w:rPr>
        <w:t xml:space="preserve">Фактическое  освоение  средств составляет </w:t>
      </w:r>
      <w:r w:rsidR="00316375">
        <w:rPr>
          <w:rFonts w:ascii="Times New Roman" w:hAnsi="Times New Roman"/>
          <w:sz w:val="28"/>
          <w:szCs w:val="28"/>
          <w:lang w:eastAsia="en-US"/>
        </w:rPr>
        <w:t>100%</w:t>
      </w:r>
      <w:r w:rsidRPr="003F49B9">
        <w:rPr>
          <w:rFonts w:ascii="Times New Roman" w:hAnsi="Times New Roman"/>
          <w:sz w:val="28"/>
          <w:szCs w:val="28"/>
          <w:lang w:eastAsia="en-US"/>
        </w:rPr>
        <w:t>.</w:t>
      </w:r>
    </w:p>
    <w:p w:rsidR="0060360C" w:rsidRDefault="0060360C" w:rsidP="0060360C">
      <w:pPr>
        <w:pStyle w:val="ConsPlusNormal"/>
        <w:tabs>
          <w:tab w:val="left" w:pos="993"/>
        </w:tabs>
        <w:ind w:firstLine="709"/>
        <w:jc w:val="both"/>
        <w:rPr>
          <w:rFonts w:ascii="Times New Roman" w:hAnsi="Times New Roman" w:cs="Times New Roman"/>
          <w:sz w:val="28"/>
          <w:szCs w:val="28"/>
        </w:rPr>
      </w:pPr>
      <w:r w:rsidRPr="003F49B9">
        <w:rPr>
          <w:rFonts w:ascii="Times New Roman" w:hAnsi="Times New Roman"/>
          <w:sz w:val="28"/>
          <w:szCs w:val="28"/>
          <w:lang w:eastAsia="en-US"/>
        </w:rPr>
        <w:t xml:space="preserve">В рамках основного мероприятия осуществлялось </w:t>
      </w:r>
      <w:r w:rsidRPr="003F49B9">
        <w:rPr>
          <w:rFonts w:ascii="Times New Roman" w:hAnsi="Times New Roman" w:cs="Times New Roman"/>
          <w:sz w:val="28"/>
          <w:szCs w:val="28"/>
        </w:rPr>
        <w:t>финансирование муниципальных образований Иркутской области путем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60360C" w:rsidRDefault="0060360C" w:rsidP="0060360C">
      <w:pPr>
        <w:pStyle w:val="ConsPlusNormal"/>
        <w:tabs>
          <w:tab w:val="left" w:pos="993"/>
        </w:tabs>
        <w:ind w:firstLine="709"/>
        <w:jc w:val="both"/>
        <w:rPr>
          <w:rFonts w:ascii="Times New Roman" w:hAnsi="Times New Roman" w:cs="Times New Roman"/>
          <w:sz w:val="28"/>
          <w:szCs w:val="28"/>
        </w:rPr>
      </w:pPr>
    </w:p>
    <w:p w:rsidR="0060360C" w:rsidRPr="0060360C" w:rsidRDefault="0060360C" w:rsidP="0060360C">
      <w:pPr>
        <w:pStyle w:val="ConsPlusNormal"/>
        <w:tabs>
          <w:tab w:val="left" w:pos="993"/>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1.1.8.</w:t>
      </w:r>
      <w:r>
        <w:rPr>
          <w:rFonts w:ascii="Times New Roman" w:hAnsi="Times New Roman" w:cs="Times New Roman"/>
          <w:sz w:val="28"/>
          <w:szCs w:val="28"/>
        </w:rPr>
        <w:t xml:space="preserve"> </w:t>
      </w:r>
      <w:r w:rsidRPr="003F49B9">
        <w:rPr>
          <w:rFonts w:ascii="Times New Roman" w:hAnsi="Times New Roman" w:cs="Times New Roman"/>
          <w:b/>
          <w:sz w:val="28"/>
          <w:szCs w:val="28"/>
        </w:rPr>
        <w:t>ВЦП «Организация дополнительного образования детей в сфере культуры»</w:t>
      </w:r>
    </w:p>
    <w:p w:rsidR="0060360C" w:rsidRPr="003F49B9" w:rsidRDefault="0060360C" w:rsidP="0060360C">
      <w:pPr>
        <w:pStyle w:val="ConsPlusNormal"/>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ВЦП в 2014 году составляет 41 886,2 тыс. руб. за счет средств областного бюджета.</w:t>
      </w:r>
      <w:r>
        <w:rPr>
          <w:rFonts w:ascii="Times New Roman" w:hAnsi="Times New Roman" w:cs="Times New Roman"/>
          <w:sz w:val="28"/>
          <w:szCs w:val="28"/>
        </w:rPr>
        <w:t xml:space="preserve"> </w:t>
      </w:r>
      <w:r w:rsidRPr="003F49B9">
        <w:rPr>
          <w:rFonts w:ascii="Times New Roman" w:hAnsi="Times New Roman" w:cs="Times New Roman"/>
          <w:sz w:val="28"/>
          <w:szCs w:val="28"/>
        </w:rPr>
        <w:t>Фактическое  освоение  средств составляет 41 886,2 тыс. руб. (100%).</w:t>
      </w:r>
    </w:p>
    <w:p w:rsidR="0060360C" w:rsidRDefault="0060360C" w:rsidP="0060360C">
      <w:pPr>
        <w:pStyle w:val="ConsPlusNonformat"/>
        <w:ind w:firstLine="709"/>
        <w:contextualSpacing/>
        <w:jc w:val="both"/>
        <w:rPr>
          <w:rFonts w:ascii="Times New Roman" w:hAnsi="Times New Roman" w:cs="Times New Roman"/>
          <w:sz w:val="28"/>
          <w:szCs w:val="28"/>
        </w:rPr>
      </w:pPr>
      <w:r w:rsidRPr="003F49B9">
        <w:rPr>
          <w:rFonts w:ascii="Times New Roman" w:hAnsi="Times New Roman" w:cs="Times New Roman"/>
          <w:sz w:val="28"/>
          <w:szCs w:val="28"/>
        </w:rPr>
        <w:t>За 2014 год реализованы важнейшие мероприятия - «Реализация общеразвивающих программ в области искусств» и  «Реализация дополнительных предпрофессиональных общеобразовательных программ в области искусств», в рамках которых,  с целью исполнения показателя - «Доля обучающихся, освоивших в полном объеме образовательную программу учебного года,  при его плановом значении 99%, были проведены выпускные и итоговые экзамены. По результатам выпускных экзаменов 69 выпускников успешно окончили обучение и получили свидетельства об окончании Иркутской областной детской школы искусств (далее – ИОДШИ), что составило 100% обучающихся, освоивших в полном объеме образовательные программы.</w:t>
      </w:r>
    </w:p>
    <w:p w:rsidR="0060360C" w:rsidRDefault="0060360C" w:rsidP="0060360C">
      <w:pPr>
        <w:pStyle w:val="ConsPlusNonformat"/>
        <w:ind w:firstLine="709"/>
        <w:contextualSpacing/>
        <w:jc w:val="both"/>
        <w:rPr>
          <w:rFonts w:ascii="Times New Roman" w:hAnsi="Times New Roman" w:cs="Times New Roman"/>
          <w:sz w:val="28"/>
          <w:szCs w:val="28"/>
        </w:rPr>
      </w:pPr>
    </w:p>
    <w:p w:rsidR="0060360C" w:rsidRPr="0060360C" w:rsidRDefault="0060360C" w:rsidP="0060360C">
      <w:pPr>
        <w:pStyle w:val="ConsPlusNonformat"/>
        <w:ind w:firstLine="709"/>
        <w:contextualSpacing/>
        <w:jc w:val="both"/>
        <w:rPr>
          <w:rFonts w:ascii="Times New Roman" w:hAnsi="Times New Roman" w:cs="Times New Roman"/>
          <w:sz w:val="28"/>
          <w:szCs w:val="28"/>
        </w:rPr>
      </w:pPr>
      <w:r w:rsidRPr="00316375">
        <w:rPr>
          <w:rFonts w:ascii="Times New Roman" w:hAnsi="Times New Roman" w:cs="Times New Roman"/>
          <w:b/>
          <w:sz w:val="28"/>
          <w:szCs w:val="28"/>
        </w:rPr>
        <w:t>1.1.9.</w:t>
      </w:r>
      <w:r>
        <w:rPr>
          <w:rFonts w:ascii="Times New Roman" w:hAnsi="Times New Roman" w:cs="Times New Roman"/>
          <w:sz w:val="28"/>
          <w:szCs w:val="28"/>
        </w:rPr>
        <w:t xml:space="preserve"> </w:t>
      </w:r>
      <w:r w:rsidRPr="003F49B9">
        <w:rPr>
          <w:rFonts w:ascii="Times New Roman" w:hAnsi="Times New Roman" w:cs="Times New Roman"/>
          <w:b/>
          <w:sz w:val="28"/>
          <w:szCs w:val="28"/>
        </w:rPr>
        <w:t>ВЦП «Дополнительное образование в сфере физической культуры и спорта» </w:t>
      </w:r>
    </w:p>
    <w:p w:rsidR="0060360C" w:rsidRPr="0060360C" w:rsidRDefault="0060360C" w:rsidP="0060360C">
      <w:pPr>
        <w:pStyle w:val="ConsPlusNormal"/>
        <w:tabs>
          <w:tab w:val="left" w:pos="993"/>
        </w:tabs>
        <w:ind w:firstLine="709"/>
        <w:jc w:val="both"/>
        <w:rPr>
          <w:rFonts w:ascii="Times New Roman" w:hAnsi="Times New Roman" w:cs="Times New Roman"/>
          <w:sz w:val="28"/>
          <w:szCs w:val="28"/>
        </w:rPr>
      </w:pPr>
      <w:r w:rsidRPr="0060360C">
        <w:rPr>
          <w:rFonts w:ascii="Times New Roman" w:hAnsi="Times New Roman" w:cs="Times New Roman"/>
          <w:sz w:val="28"/>
          <w:szCs w:val="28"/>
        </w:rPr>
        <w:t>Объем средств, предусмотренный на реализацию мероприятий ВЦП в 2014 году составляет 291 576,5 тыс. руб. за счет средств областного бюджета. Фактическое исполнение в 2014 году - 289 115,3 тыс. руб., (99,2 %).</w:t>
      </w:r>
    </w:p>
    <w:p w:rsidR="0060360C" w:rsidRPr="0060360C" w:rsidRDefault="0060360C" w:rsidP="0060360C">
      <w:pPr>
        <w:pStyle w:val="ConsPlusNormal"/>
        <w:tabs>
          <w:tab w:val="left" w:pos="993"/>
        </w:tabs>
        <w:ind w:firstLine="709"/>
        <w:jc w:val="both"/>
        <w:rPr>
          <w:rFonts w:ascii="Times New Roman" w:hAnsi="Times New Roman" w:cs="Times New Roman"/>
          <w:sz w:val="28"/>
          <w:szCs w:val="28"/>
        </w:rPr>
      </w:pPr>
      <w:r w:rsidRPr="0060360C">
        <w:rPr>
          <w:rFonts w:ascii="Times New Roman" w:hAnsi="Times New Roman" w:cs="Times New Roman"/>
          <w:sz w:val="28"/>
          <w:szCs w:val="28"/>
        </w:rPr>
        <w:t xml:space="preserve">В 2014 году в рамках реализации ВЦП выполнено два мероприятия: </w:t>
      </w:r>
    </w:p>
    <w:p w:rsidR="0060360C" w:rsidRPr="0060360C" w:rsidRDefault="0060360C" w:rsidP="0060360C">
      <w:pPr>
        <w:pStyle w:val="ConsPlusNormal"/>
        <w:tabs>
          <w:tab w:val="left" w:pos="993"/>
        </w:tabs>
        <w:ind w:firstLine="709"/>
        <w:jc w:val="both"/>
        <w:rPr>
          <w:rFonts w:ascii="Times New Roman" w:hAnsi="Times New Roman" w:cs="Times New Roman"/>
          <w:sz w:val="28"/>
          <w:szCs w:val="28"/>
        </w:rPr>
      </w:pPr>
      <w:r w:rsidRPr="0060360C">
        <w:rPr>
          <w:rFonts w:ascii="Times New Roman" w:hAnsi="Times New Roman" w:cs="Times New Roman"/>
          <w:sz w:val="28"/>
          <w:szCs w:val="28"/>
        </w:rPr>
        <w:t xml:space="preserve">- «Материально-техническое обеспечение дополнительного образования в сфере физической культуры и спорта для детей и подростков в учреждениях, подведомственных министерству по физической культуре, спорту и молодежной политике Иркутской области». Количество организаций дополнительного образования составило 11 единиц, 100% из </w:t>
      </w:r>
      <w:r w:rsidRPr="0060360C">
        <w:rPr>
          <w:rFonts w:ascii="Times New Roman" w:hAnsi="Times New Roman" w:cs="Times New Roman"/>
          <w:sz w:val="28"/>
          <w:szCs w:val="28"/>
        </w:rPr>
        <w:lastRenderedPageBreak/>
        <w:t>которых получили материально-техническую помощь от общего числа организаций дополнительного образования;</w:t>
      </w:r>
    </w:p>
    <w:p w:rsidR="00C341D5" w:rsidRDefault="0060360C" w:rsidP="00C341D5">
      <w:pPr>
        <w:pStyle w:val="ConsPlusNormal"/>
        <w:tabs>
          <w:tab w:val="left" w:pos="993"/>
        </w:tabs>
        <w:ind w:firstLine="709"/>
        <w:jc w:val="both"/>
        <w:rPr>
          <w:rFonts w:ascii="Times New Roman" w:hAnsi="Times New Roman" w:cs="Times New Roman"/>
          <w:sz w:val="28"/>
          <w:szCs w:val="28"/>
        </w:rPr>
      </w:pPr>
      <w:r w:rsidRPr="0060360C">
        <w:rPr>
          <w:rFonts w:ascii="Times New Roman" w:hAnsi="Times New Roman" w:cs="Times New Roman"/>
          <w:sz w:val="28"/>
          <w:szCs w:val="28"/>
        </w:rPr>
        <w:t>- «Реализация программ дополнительного образования детей в государственных образовательных учреждениях спортивной направленности». Количество обучающихся составило 6 811 человек, 100% из которых освоили в полном объеме образовательную программу учебного года.</w:t>
      </w:r>
    </w:p>
    <w:p w:rsidR="00C341D5" w:rsidRDefault="00C341D5" w:rsidP="00C341D5">
      <w:pPr>
        <w:pStyle w:val="ConsPlusNormal"/>
        <w:tabs>
          <w:tab w:val="left" w:pos="993"/>
        </w:tabs>
        <w:ind w:firstLine="709"/>
        <w:jc w:val="both"/>
        <w:rPr>
          <w:rFonts w:ascii="Times New Roman" w:hAnsi="Times New Roman" w:cs="Times New Roman"/>
          <w:sz w:val="28"/>
          <w:szCs w:val="28"/>
        </w:rPr>
      </w:pP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1.1.10.</w:t>
      </w:r>
      <w:r>
        <w:rPr>
          <w:rFonts w:ascii="Times New Roman" w:hAnsi="Times New Roman" w:cs="Times New Roman"/>
          <w:sz w:val="28"/>
          <w:szCs w:val="28"/>
        </w:rPr>
        <w:t xml:space="preserve"> </w:t>
      </w:r>
      <w:r w:rsidRPr="003F49B9">
        <w:rPr>
          <w:rFonts w:ascii="Times New Roman" w:hAnsi="Times New Roman" w:cs="Times New Roman"/>
          <w:b/>
          <w:sz w:val="28"/>
          <w:szCs w:val="28"/>
        </w:rPr>
        <w:t>Основное мероприятие «Осуществление бюджетных инвестиций в объекты государственной собственности Иркутской области и муниципальной собственности сферы образования на территориях, не относящихся к сельской местности»</w:t>
      </w:r>
    </w:p>
    <w:p w:rsidR="00C341D5" w:rsidRPr="003F49B9" w:rsidRDefault="00C341D5" w:rsidP="00C341D5">
      <w:pPr>
        <w:pStyle w:val="ConsPlusNormal"/>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основного мероприятия в 2014 году составляет 1 227 009,6 тыс. руб., в том числе: - областной бюджет 430 111,5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 федеральный бюджет 535 823,7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 местный бюджет 261 074,4 тыс. руб.</w:t>
      </w:r>
      <w:r>
        <w:rPr>
          <w:rFonts w:ascii="Times New Roman" w:hAnsi="Times New Roman" w:cs="Times New Roman"/>
          <w:sz w:val="28"/>
          <w:szCs w:val="28"/>
        </w:rPr>
        <w:t xml:space="preserve"> </w:t>
      </w:r>
      <w:r w:rsidRPr="00C341D5">
        <w:rPr>
          <w:rFonts w:ascii="Times New Roman" w:hAnsi="Times New Roman" w:cs="Times New Roman"/>
          <w:sz w:val="28"/>
          <w:szCs w:val="28"/>
        </w:rPr>
        <w:t>Фактическое исполнение в 2014 году составляет 1 185 659,8 тыс. руб. (96,6%)</w:t>
      </w:r>
      <w:r w:rsidRPr="003F49B9">
        <w:rPr>
          <w:rFonts w:ascii="Times New Roman" w:hAnsi="Times New Roman" w:cs="Times New Roman"/>
          <w:sz w:val="28"/>
          <w:szCs w:val="28"/>
        </w:rPr>
        <w:t>.</w:t>
      </w:r>
    </w:p>
    <w:p w:rsidR="00C341D5" w:rsidRDefault="00C341D5" w:rsidP="00C341D5">
      <w:pPr>
        <w:pStyle w:val="ConsPlusNormal"/>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В рамках основного мероприятия </w:t>
      </w:r>
      <w:r w:rsidR="00316375">
        <w:rPr>
          <w:rFonts w:ascii="Times New Roman" w:hAnsi="Times New Roman" w:cs="Times New Roman"/>
          <w:sz w:val="28"/>
          <w:szCs w:val="28"/>
        </w:rPr>
        <w:t>реализовано</w:t>
      </w:r>
      <w:r w:rsidRPr="003F49B9">
        <w:rPr>
          <w:rFonts w:ascii="Times New Roman" w:hAnsi="Times New Roman" w:cs="Times New Roman"/>
          <w:sz w:val="28"/>
          <w:szCs w:val="28"/>
        </w:rPr>
        <w:t xml:space="preserve"> 13 мероприятий. В 2014 году завершено строительство 6 объектов, приобретено 5 объектов. Остаток средств по основному мероприятию в сумме 41 349,8 тыс. руб. сложился в результате экономии по контрактам, заключенным на выполнение работ, а также в связи с выявленными замечаниями при выделении земельного участка для строительства детского сада на 240 мест, расположенного по адресу: Иркутская облас</w:t>
      </w:r>
      <w:r>
        <w:rPr>
          <w:rFonts w:ascii="Times New Roman" w:hAnsi="Times New Roman" w:cs="Times New Roman"/>
          <w:sz w:val="28"/>
          <w:szCs w:val="28"/>
        </w:rPr>
        <w:t xml:space="preserve">ть, г. Зима, ул. Гершевича,10. </w:t>
      </w:r>
    </w:p>
    <w:p w:rsidR="00C341D5" w:rsidRDefault="00C341D5" w:rsidP="00C341D5">
      <w:pPr>
        <w:pStyle w:val="ConsPlusNormal"/>
        <w:tabs>
          <w:tab w:val="left" w:pos="993"/>
        </w:tabs>
        <w:ind w:firstLine="709"/>
        <w:jc w:val="both"/>
        <w:rPr>
          <w:rFonts w:ascii="Times New Roman" w:hAnsi="Times New Roman" w:cs="Times New Roman"/>
          <w:sz w:val="28"/>
          <w:szCs w:val="28"/>
        </w:rPr>
      </w:pP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1.1.11.</w:t>
      </w:r>
      <w:r>
        <w:rPr>
          <w:rFonts w:ascii="Times New Roman" w:hAnsi="Times New Roman" w:cs="Times New Roman"/>
          <w:sz w:val="28"/>
          <w:szCs w:val="28"/>
        </w:rPr>
        <w:t xml:space="preserve"> </w:t>
      </w:r>
      <w:r w:rsidRPr="003F49B9">
        <w:rPr>
          <w:rFonts w:ascii="Times New Roman" w:hAnsi="Times New Roman" w:cs="Times New Roman"/>
          <w:b/>
          <w:sz w:val="28"/>
          <w:szCs w:val="28"/>
        </w:rPr>
        <w:t>Основное мероприятие «Осуществление бюджетных инвестиций в объекты государственной собственности Иркутской области и муниципальной собственности сферы образования на территориях,  относящихся к сельской местности»</w:t>
      </w:r>
    </w:p>
    <w:p w:rsidR="00C341D5" w:rsidRPr="003F49B9" w:rsidRDefault="00C341D5" w:rsidP="00C341D5">
      <w:pPr>
        <w:pStyle w:val="ConsPlusNormal"/>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основного мероприятия в 2014 году составляет 762 030,8 тыс. руб., в том числе: - областной бюджет 340 024,6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 федеральный бюджет 409 034,2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 xml:space="preserve">- местный бюджет 12 972,0 тыс. руб.Фактическое исполнение в 2014 году составляет 745 359,9 тыс. руб. </w:t>
      </w:r>
      <w:r>
        <w:rPr>
          <w:rFonts w:ascii="Times New Roman" w:hAnsi="Times New Roman" w:cs="Times New Roman"/>
          <w:sz w:val="28"/>
          <w:szCs w:val="28"/>
        </w:rPr>
        <w:t>(97,8%)</w:t>
      </w:r>
      <w:r w:rsidRPr="003F49B9">
        <w:rPr>
          <w:rFonts w:ascii="Times New Roman" w:hAnsi="Times New Roman" w:cs="Times New Roman"/>
          <w:sz w:val="28"/>
          <w:szCs w:val="28"/>
        </w:rPr>
        <w:t>.</w:t>
      </w:r>
    </w:p>
    <w:p w:rsidR="00C341D5" w:rsidRDefault="00C341D5" w:rsidP="00C341D5">
      <w:pPr>
        <w:pStyle w:val="ConsPlusNormal"/>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В рамках основного мероприятия </w:t>
      </w:r>
      <w:r w:rsidR="00316375">
        <w:rPr>
          <w:rFonts w:ascii="Times New Roman" w:hAnsi="Times New Roman" w:cs="Times New Roman"/>
          <w:sz w:val="28"/>
          <w:szCs w:val="28"/>
        </w:rPr>
        <w:t>реализовано</w:t>
      </w:r>
      <w:r w:rsidRPr="003F49B9">
        <w:rPr>
          <w:rFonts w:ascii="Times New Roman" w:hAnsi="Times New Roman" w:cs="Times New Roman"/>
          <w:sz w:val="28"/>
          <w:szCs w:val="28"/>
        </w:rPr>
        <w:t xml:space="preserve"> 13 мероприятий. В 2014 году завершено строительство 6 объектов, приобретено 5 объектов, осуществлена реконструкция 1 объекта. Мероприятие по проведению проектно-изыскательских работ не выполнено в связи с необходимостью доработки </w:t>
      </w:r>
      <w:r>
        <w:rPr>
          <w:rFonts w:ascii="Times New Roman" w:hAnsi="Times New Roman" w:cs="Times New Roman"/>
          <w:sz w:val="28"/>
          <w:szCs w:val="28"/>
        </w:rPr>
        <w:t>проектной документации объекта.</w:t>
      </w:r>
    </w:p>
    <w:p w:rsidR="00C341D5" w:rsidRDefault="00C341D5" w:rsidP="00C341D5">
      <w:pPr>
        <w:pStyle w:val="ConsPlusNormal"/>
        <w:tabs>
          <w:tab w:val="left" w:pos="993"/>
        </w:tabs>
        <w:ind w:firstLine="709"/>
        <w:jc w:val="both"/>
        <w:rPr>
          <w:rFonts w:ascii="Times New Roman" w:hAnsi="Times New Roman" w:cs="Times New Roman"/>
          <w:sz w:val="28"/>
          <w:szCs w:val="28"/>
        </w:rPr>
      </w:pP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1.1.12.</w:t>
      </w:r>
      <w:r>
        <w:rPr>
          <w:rFonts w:ascii="Times New Roman" w:hAnsi="Times New Roman" w:cs="Times New Roman"/>
          <w:sz w:val="28"/>
          <w:szCs w:val="28"/>
        </w:rPr>
        <w:t xml:space="preserve"> </w:t>
      </w:r>
      <w:r w:rsidRPr="003F49B9">
        <w:rPr>
          <w:rFonts w:ascii="Times New Roman" w:hAnsi="Times New Roman" w:cs="Times New Roman"/>
          <w:b/>
          <w:sz w:val="28"/>
          <w:szCs w:val="28"/>
        </w:rPr>
        <w:t>Основное мероприятие «Капитальные ремонты образовательных организаций Иркутской области»</w:t>
      </w:r>
    </w:p>
    <w:p w:rsidR="00C341D5" w:rsidRPr="003F49B9" w:rsidRDefault="00C341D5" w:rsidP="00C341D5">
      <w:pPr>
        <w:pStyle w:val="ConsPlusNormal"/>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Объем средств, предусмотренный на реализацию основного мероприятия в 2014 году составляет 214 700,0  тыс. руб., в том числе: - </w:t>
      </w:r>
      <w:r w:rsidRPr="003F49B9">
        <w:rPr>
          <w:rFonts w:ascii="Times New Roman" w:hAnsi="Times New Roman" w:cs="Times New Roman"/>
          <w:sz w:val="28"/>
          <w:szCs w:val="28"/>
        </w:rPr>
        <w:lastRenderedPageBreak/>
        <w:t>областной бюджет 203 998,4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 ме</w:t>
      </w:r>
      <w:r>
        <w:rPr>
          <w:rFonts w:ascii="Times New Roman" w:hAnsi="Times New Roman" w:cs="Times New Roman"/>
          <w:sz w:val="28"/>
          <w:szCs w:val="28"/>
        </w:rPr>
        <w:t xml:space="preserve">стный бюджет 10 701,6 тыс. руб. </w:t>
      </w:r>
      <w:r w:rsidRPr="003F49B9">
        <w:rPr>
          <w:rFonts w:ascii="Times New Roman" w:hAnsi="Times New Roman" w:cs="Times New Roman"/>
          <w:sz w:val="28"/>
          <w:szCs w:val="28"/>
        </w:rPr>
        <w:t>Фактическое исполнение в 2014 году составляет 212 953,9 тыс. руб. (99,2%)</w:t>
      </w:r>
      <w:r>
        <w:rPr>
          <w:rFonts w:ascii="Times New Roman" w:hAnsi="Times New Roman" w:cs="Times New Roman"/>
          <w:sz w:val="28"/>
          <w:szCs w:val="28"/>
        </w:rPr>
        <w:t>.</w:t>
      </w:r>
    </w:p>
    <w:p w:rsid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 xml:space="preserve">Всего в 2014 году </w:t>
      </w:r>
      <w:r w:rsidR="00316375">
        <w:rPr>
          <w:rFonts w:ascii="Times New Roman" w:hAnsi="Times New Roman" w:cs="Times New Roman"/>
          <w:sz w:val="28"/>
          <w:szCs w:val="28"/>
        </w:rPr>
        <w:t>реализовано</w:t>
      </w:r>
      <w:r w:rsidRPr="00C341D5">
        <w:rPr>
          <w:rFonts w:ascii="Times New Roman" w:hAnsi="Times New Roman" w:cs="Times New Roman"/>
          <w:sz w:val="28"/>
          <w:szCs w:val="28"/>
        </w:rPr>
        <w:t xml:space="preserve"> 27 мероприятий по проведению капитального ремонта, реализовано 24 мероприятия, по 3 мероприятиям степень готовности составляет 90 - 95% в связи с устранением замечаний по проведенным работам и благоустройству территории.</w:t>
      </w:r>
      <w:r>
        <w:rPr>
          <w:rFonts w:ascii="Times New Roman" w:hAnsi="Times New Roman" w:cs="Times New Roman"/>
          <w:sz w:val="28"/>
          <w:szCs w:val="28"/>
        </w:rPr>
        <w:t xml:space="preserve"> </w:t>
      </w:r>
      <w:r w:rsidRPr="00C341D5">
        <w:rPr>
          <w:rFonts w:ascii="Times New Roman" w:hAnsi="Times New Roman" w:cs="Times New Roman"/>
          <w:sz w:val="28"/>
          <w:szCs w:val="28"/>
        </w:rPr>
        <w:t>Реализация данного основного мероприятия позволила открыть дополнительные группы в уже действующих дошкольных образовательных организациях.</w:t>
      </w:r>
    </w:p>
    <w:p w:rsidR="00C341D5" w:rsidRDefault="00C341D5" w:rsidP="00C341D5">
      <w:pPr>
        <w:pStyle w:val="ConsPlusNormal"/>
        <w:tabs>
          <w:tab w:val="left" w:pos="993"/>
        </w:tabs>
        <w:ind w:firstLine="709"/>
        <w:jc w:val="both"/>
        <w:rPr>
          <w:rFonts w:ascii="Times New Roman" w:hAnsi="Times New Roman" w:cs="Times New Roman"/>
          <w:sz w:val="28"/>
          <w:szCs w:val="28"/>
        </w:rPr>
      </w:pP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1.1.13.</w:t>
      </w:r>
      <w:r>
        <w:rPr>
          <w:rFonts w:ascii="Times New Roman" w:hAnsi="Times New Roman" w:cs="Times New Roman"/>
          <w:sz w:val="28"/>
          <w:szCs w:val="28"/>
        </w:rPr>
        <w:t xml:space="preserve"> </w:t>
      </w:r>
      <w:r w:rsidRPr="003F49B9">
        <w:rPr>
          <w:rFonts w:ascii="Times New Roman" w:hAnsi="Times New Roman" w:cs="Times New Roman"/>
          <w:b/>
          <w:sz w:val="28"/>
          <w:szCs w:val="28"/>
        </w:rPr>
        <w:t>Основное мероприятие «Совершенствование организации питания в общеобразовательных организациях»</w:t>
      </w:r>
    </w:p>
    <w:p w:rsidR="00C341D5" w:rsidRPr="003F49B9"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 xml:space="preserve">Объем средств, предусмотренный на реализацию основного мероприятия в 2014 году составляет 38 530,0 тыс. руб., в том числе: </w:t>
      </w:r>
      <w:r w:rsidRPr="003F49B9">
        <w:rPr>
          <w:rFonts w:ascii="Times New Roman" w:hAnsi="Times New Roman" w:cs="Times New Roman"/>
          <w:sz w:val="28"/>
          <w:szCs w:val="28"/>
        </w:rPr>
        <w:t>- областной бюджет 16 540,0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 местный бюджет 2</w:t>
      </w:r>
      <w:r>
        <w:rPr>
          <w:rFonts w:ascii="Times New Roman" w:hAnsi="Times New Roman" w:cs="Times New Roman"/>
          <w:sz w:val="28"/>
          <w:szCs w:val="28"/>
        </w:rPr>
        <w:t xml:space="preserve">1 990,0 тыс. руб. </w:t>
      </w:r>
      <w:r w:rsidRPr="003F49B9">
        <w:rPr>
          <w:rFonts w:ascii="Times New Roman" w:hAnsi="Times New Roman" w:cs="Times New Roman"/>
          <w:sz w:val="28"/>
          <w:szCs w:val="28"/>
        </w:rPr>
        <w:t>Фактическое исполнение в 2014 году состав</w:t>
      </w:r>
      <w:r>
        <w:rPr>
          <w:rFonts w:ascii="Times New Roman" w:hAnsi="Times New Roman" w:cs="Times New Roman"/>
          <w:sz w:val="28"/>
          <w:szCs w:val="28"/>
        </w:rPr>
        <w:t>ляет 29 188,0 тыс. руб. (75,8%)</w:t>
      </w:r>
      <w:r w:rsidRPr="003F49B9">
        <w:rPr>
          <w:rFonts w:ascii="Times New Roman" w:hAnsi="Times New Roman" w:cs="Times New Roman"/>
          <w:sz w:val="28"/>
          <w:szCs w:val="28"/>
        </w:rPr>
        <w:t>.</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 xml:space="preserve">Среди мер направленных на повышение качества питания школьников можно отметить следующие: </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 xml:space="preserve">- в рацион питания включаются кисломолочные продукты фирмы «Лактовит», проводятся витаминизации рационов через прием фиточая, витаминных напитков, соков. Осуществляется использование в питании детей продуктов, обогащенных йодом (хлеб, соль, дрожжи). Организовано питание детей кисломолочной продукцией, обладающей лечебными свойствами, совместно с предприятием детского и лечебного питания «Вита», использование в питании овощей, фруктов, соков, витаминизация третьих блюд; </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 воспитанники дошкольных образовательных учреждений получают молоко от 2 до 5 раз в неделю, обучающиеся общеобразовательных учреждений 1-3 раза в неделю;</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 ежедневно в рационе дошкольных образовательных учреждений есть блюда на основе молока (каши, молочные супы);</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  проводится витаминизация напитков (охват 59%);</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 xml:space="preserve">Одними из самых затратных, энергоемких и в тоже время эффективных являются мероприятия по укреплению и модернизации материально-технической базы школьных столовых и пищеблоков, данное мероприятие  реализуется на условиях софинансирования: муниципальные образовательные организации осуществляют ремонтные работы, а также демонтаж устаревшего оборудования в столовых и пищеблоках, а министерство образования Иркутской области в рамках государственных контрактов приобретает и поставляет в данные образовательные организации новое технологическое оборудование. </w:t>
      </w:r>
    </w:p>
    <w:p w:rsid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 xml:space="preserve">В 2014 году в мероприятии приняли участие 68 образовательных организаций из 12 муниципальных образований Иркутской области. </w:t>
      </w:r>
      <w:r w:rsidRPr="00C341D5">
        <w:rPr>
          <w:rFonts w:ascii="Times New Roman" w:hAnsi="Times New Roman" w:cs="Times New Roman"/>
          <w:sz w:val="28"/>
          <w:szCs w:val="28"/>
        </w:rPr>
        <w:br/>
        <w:t xml:space="preserve">Приобретена 1051 единица технологического оборудования (74 наименования: холодильное, тепловое, технологическое оборудование). Сумма государственного контракта 12182,37 тыс. руб., кроме того на сумму </w:t>
      </w:r>
      <w:r w:rsidRPr="00C341D5">
        <w:rPr>
          <w:rFonts w:ascii="Times New Roman" w:hAnsi="Times New Roman" w:cs="Times New Roman"/>
          <w:sz w:val="28"/>
          <w:szCs w:val="28"/>
        </w:rPr>
        <w:lastRenderedPageBreak/>
        <w:t>экономии по результатам проведения конкурса 2857,63 тыс. руб. приобретено технологическое оборудование. Всего на сумму 15040,0 тыс. руб.</w:t>
      </w:r>
    </w:p>
    <w:p w:rsidR="00C341D5" w:rsidRDefault="00C341D5" w:rsidP="00C341D5">
      <w:pPr>
        <w:pStyle w:val="ConsPlusNormal"/>
        <w:tabs>
          <w:tab w:val="left" w:pos="993"/>
        </w:tabs>
        <w:ind w:firstLine="709"/>
        <w:jc w:val="both"/>
        <w:rPr>
          <w:rFonts w:ascii="Times New Roman" w:hAnsi="Times New Roman" w:cs="Times New Roman"/>
          <w:sz w:val="28"/>
          <w:szCs w:val="28"/>
        </w:rPr>
      </w:pPr>
    </w:p>
    <w:p w:rsidR="00C341D5" w:rsidRPr="00C341D5" w:rsidRDefault="00C341D5" w:rsidP="00C341D5">
      <w:pPr>
        <w:pStyle w:val="ConsPlusNormal"/>
        <w:tabs>
          <w:tab w:val="left" w:pos="993"/>
        </w:tabs>
        <w:ind w:firstLine="709"/>
        <w:jc w:val="both"/>
        <w:rPr>
          <w:rFonts w:ascii="Times New Roman" w:hAnsi="Times New Roman" w:cs="Times New Roman"/>
          <w:b/>
          <w:sz w:val="28"/>
          <w:szCs w:val="28"/>
        </w:rPr>
      </w:pPr>
      <w:r w:rsidRPr="00C341D5">
        <w:rPr>
          <w:rFonts w:ascii="Times New Roman" w:hAnsi="Times New Roman" w:cs="Times New Roman"/>
          <w:b/>
          <w:sz w:val="28"/>
          <w:szCs w:val="28"/>
        </w:rPr>
        <w:t>1.1.14. Основное мероприятие «Безопасность школьных перевозок»</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Объем средств, предусмотренный на реализацию основного мероприятия в 2014 году составляет 35 160,7 тыс. руб., в том числе: - областной бюджет 33 340,0 тыс. руб.; - местный бюджет 1 820,7 тыс. руб. Фактическое исполнение в 2014 году составляет 35 160,7 тыс. руб. (100%).</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В рамках основного мероприятия приобретены школьные автобусы для подвоза обучающихся к общеобразовательным организациям</w:t>
      </w:r>
      <w:r w:rsidR="00316375">
        <w:rPr>
          <w:rFonts w:ascii="Times New Roman" w:hAnsi="Times New Roman" w:cs="Times New Roman"/>
          <w:sz w:val="28"/>
          <w:szCs w:val="28"/>
        </w:rPr>
        <w:t xml:space="preserve"> (приобретено 25 е</w:t>
      </w:r>
      <w:r w:rsidRPr="00C341D5">
        <w:rPr>
          <w:rFonts w:ascii="Times New Roman" w:hAnsi="Times New Roman" w:cs="Times New Roman"/>
          <w:sz w:val="28"/>
          <w:szCs w:val="28"/>
        </w:rPr>
        <w:t>диниц автобусов для 19 муниципальных образований Иркутской области</w:t>
      </w:r>
      <w:r w:rsidR="00316375">
        <w:rPr>
          <w:rFonts w:ascii="Times New Roman" w:hAnsi="Times New Roman" w:cs="Times New Roman"/>
          <w:sz w:val="28"/>
          <w:szCs w:val="28"/>
        </w:rPr>
        <w:t>)</w:t>
      </w:r>
      <w:r w:rsidRPr="00C341D5">
        <w:rPr>
          <w:rFonts w:ascii="Times New Roman" w:hAnsi="Times New Roman" w:cs="Times New Roman"/>
          <w:sz w:val="28"/>
          <w:szCs w:val="28"/>
        </w:rPr>
        <w:t>.</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p>
    <w:p w:rsidR="00C341D5" w:rsidRPr="00C341D5" w:rsidRDefault="00C341D5" w:rsidP="00C341D5">
      <w:pPr>
        <w:pStyle w:val="ConsPlusNormal"/>
        <w:tabs>
          <w:tab w:val="left" w:pos="993"/>
        </w:tabs>
        <w:ind w:firstLine="709"/>
        <w:jc w:val="both"/>
        <w:rPr>
          <w:rFonts w:ascii="Times New Roman" w:hAnsi="Times New Roman" w:cs="Times New Roman"/>
          <w:b/>
          <w:sz w:val="28"/>
          <w:szCs w:val="28"/>
        </w:rPr>
      </w:pPr>
      <w:r w:rsidRPr="00C341D5">
        <w:rPr>
          <w:rFonts w:ascii="Times New Roman" w:hAnsi="Times New Roman" w:cs="Times New Roman"/>
          <w:b/>
          <w:sz w:val="28"/>
          <w:szCs w:val="28"/>
        </w:rPr>
        <w:t>1.1.15. Основное мероприятие «Оказание поддержки муниципальным образованиям Иркутской области при реализации дошкольных  образовательных программ»</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Объем средств, предусмотренный на реализацию основного мероприятия в 2014 году, составляет 8 149 128,7 тыс. руб. за счет средств областного бюджета. Фактическое  освоение  в 2014 году - 8 144 545,8 тыс. руб. (99,9%).</w:t>
      </w:r>
    </w:p>
    <w:p w:rsidR="00C341D5" w:rsidRPr="00C341D5" w:rsidRDefault="00C341D5" w:rsidP="00C341D5">
      <w:pPr>
        <w:pStyle w:val="ConsPlusNormal"/>
        <w:tabs>
          <w:tab w:val="left" w:pos="993"/>
        </w:tabs>
        <w:ind w:firstLine="709"/>
        <w:jc w:val="both"/>
        <w:rPr>
          <w:rFonts w:ascii="Times New Roman" w:hAnsi="Times New Roman" w:cs="Times New Roman"/>
          <w:sz w:val="28"/>
          <w:szCs w:val="28"/>
        </w:rPr>
      </w:pPr>
      <w:r w:rsidRPr="00C341D5">
        <w:rPr>
          <w:rFonts w:ascii="Times New Roman" w:hAnsi="Times New Roman" w:cs="Times New Roman"/>
          <w:sz w:val="28"/>
          <w:szCs w:val="28"/>
        </w:rPr>
        <w:t>В рамках основного мероприятия осуществлялось финансирование муниципальных образований Иркутской области путем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60360C" w:rsidRDefault="0060360C" w:rsidP="00C341D5">
      <w:pPr>
        <w:pStyle w:val="ConsPlusNormal"/>
        <w:tabs>
          <w:tab w:val="left" w:pos="993"/>
        </w:tabs>
        <w:ind w:firstLine="709"/>
        <w:jc w:val="both"/>
        <w:rPr>
          <w:rFonts w:ascii="Times New Roman" w:hAnsi="Times New Roman" w:cs="Times New Roman"/>
          <w:sz w:val="28"/>
          <w:szCs w:val="28"/>
        </w:rPr>
      </w:pPr>
    </w:p>
    <w:p w:rsidR="00885B26" w:rsidRDefault="00885B26" w:rsidP="00885B26">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b/>
          <w:sz w:val="28"/>
          <w:szCs w:val="28"/>
        </w:rPr>
        <w:t xml:space="preserve">1.2. </w:t>
      </w:r>
      <w:r w:rsidRPr="003F49B9">
        <w:rPr>
          <w:rFonts w:ascii="Times New Roman" w:hAnsi="Times New Roman" w:cs="Times New Roman"/>
          <w:b/>
          <w:sz w:val="28"/>
          <w:szCs w:val="28"/>
        </w:rPr>
        <w:t>Подпрограмма  «Развитие профессионального образования»</w:t>
      </w:r>
    </w:p>
    <w:p w:rsidR="00885B26" w:rsidRPr="00885B26" w:rsidRDefault="00885B26" w:rsidP="00885B26">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b/>
          <w:sz w:val="28"/>
          <w:szCs w:val="28"/>
        </w:rPr>
        <w:t xml:space="preserve">1.2.1. </w:t>
      </w:r>
      <w:r w:rsidRPr="003F49B9">
        <w:rPr>
          <w:rFonts w:ascii="Times New Roman" w:hAnsi="Times New Roman" w:cs="Times New Roman"/>
          <w:b/>
          <w:sz w:val="28"/>
          <w:szCs w:val="28"/>
        </w:rPr>
        <w:t>ВЦП  «Модернизация профессионального образования»</w:t>
      </w:r>
    </w:p>
    <w:p w:rsidR="00885B26" w:rsidRPr="003F49B9" w:rsidRDefault="00885B26" w:rsidP="00885B26">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ВЦП в 2014 году, составляет 3 179 567,5 тыс. руб., в том числе: федеральный бюджет – 1 638,4 тыс. руб., областной бюджет – 3 177 929,1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Фактическое освоение  средств в 2014 году составляет 3 162 575,6 тыс. руб. (99,5%)</w:t>
      </w:r>
      <w:r>
        <w:rPr>
          <w:rFonts w:ascii="Times New Roman" w:hAnsi="Times New Roman" w:cs="Times New Roman"/>
          <w:sz w:val="28"/>
          <w:szCs w:val="28"/>
        </w:rPr>
        <w:t>.</w:t>
      </w:r>
    </w:p>
    <w:p w:rsidR="00885B26" w:rsidRPr="00885B26" w:rsidRDefault="00885B26" w:rsidP="00885B26">
      <w:pPr>
        <w:pStyle w:val="ConsPlusNormal"/>
        <w:tabs>
          <w:tab w:val="left" w:pos="993"/>
        </w:tabs>
        <w:ind w:firstLine="709"/>
        <w:jc w:val="both"/>
        <w:rPr>
          <w:rFonts w:ascii="Times New Roman" w:hAnsi="Times New Roman" w:cs="Times New Roman"/>
          <w:sz w:val="28"/>
          <w:szCs w:val="28"/>
        </w:rPr>
      </w:pPr>
      <w:r w:rsidRPr="00885B26">
        <w:rPr>
          <w:rFonts w:ascii="Times New Roman" w:hAnsi="Times New Roman" w:cs="Times New Roman"/>
          <w:sz w:val="28"/>
          <w:szCs w:val="28"/>
        </w:rPr>
        <w:t>Важнейшие реализованные мероприятия в 2014 году:</w:t>
      </w:r>
    </w:p>
    <w:p w:rsidR="00885B26" w:rsidRPr="00885B26" w:rsidRDefault="00885B26" w:rsidP="00885B26">
      <w:pPr>
        <w:pStyle w:val="ConsPlusNormal"/>
        <w:tabs>
          <w:tab w:val="left" w:pos="993"/>
        </w:tabs>
        <w:ind w:firstLine="709"/>
        <w:jc w:val="both"/>
        <w:rPr>
          <w:rFonts w:ascii="Times New Roman" w:hAnsi="Times New Roman" w:cs="Times New Roman"/>
          <w:sz w:val="28"/>
          <w:szCs w:val="28"/>
        </w:rPr>
      </w:pPr>
      <w:r w:rsidRPr="00885B26">
        <w:rPr>
          <w:rFonts w:ascii="Times New Roman" w:hAnsi="Times New Roman" w:cs="Times New Roman"/>
          <w:sz w:val="28"/>
          <w:szCs w:val="28"/>
        </w:rPr>
        <w:t xml:space="preserve">- в рамках мероприятия «Укрепление материально-технической базы государственных профессиональных образовательных организаций Иркутской области» осуществлялось обновление учебно-производственного оборудования профессиональных образовательных организаций, ведущих подготовку для приоритетных отраслей экономики: общественное питание, сфера обслуживания, машиностроения, энергетика. По состоянию на </w:t>
      </w:r>
      <w:r w:rsidRPr="00885B26">
        <w:rPr>
          <w:rFonts w:ascii="Times New Roman" w:hAnsi="Times New Roman" w:cs="Times New Roman"/>
          <w:sz w:val="28"/>
          <w:szCs w:val="28"/>
        </w:rPr>
        <w:br/>
        <w:t xml:space="preserve">1 января 2015 года современное оборудование </w:t>
      </w:r>
      <w:r w:rsidR="00316375">
        <w:rPr>
          <w:rFonts w:ascii="Times New Roman" w:hAnsi="Times New Roman" w:cs="Times New Roman"/>
          <w:sz w:val="28"/>
          <w:szCs w:val="28"/>
        </w:rPr>
        <w:t>установлено</w:t>
      </w:r>
      <w:r w:rsidRPr="00885B26">
        <w:rPr>
          <w:rFonts w:ascii="Times New Roman" w:hAnsi="Times New Roman" w:cs="Times New Roman"/>
          <w:sz w:val="28"/>
          <w:szCs w:val="28"/>
        </w:rPr>
        <w:t xml:space="preserve"> в четыре профессиональные образовательные организации;</w:t>
      </w:r>
    </w:p>
    <w:p w:rsidR="00885B26" w:rsidRPr="00885B26" w:rsidRDefault="00885B26" w:rsidP="00885B26">
      <w:pPr>
        <w:pStyle w:val="ConsPlusNormal"/>
        <w:tabs>
          <w:tab w:val="left" w:pos="993"/>
        </w:tabs>
        <w:ind w:firstLine="709"/>
        <w:jc w:val="both"/>
        <w:rPr>
          <w:rFonts w:ascii="Times New Roman" w:hAnsi="Times New Roman" w:cs="Times New Roman"/>
          <w:sz w:val="28"/>
          <w:szCs w:val="28"/>
        </w:rPr>
      </w:pPr>
      <w:r w:rsidRPr="00885B26">
        <w:rPr>
          <w:rFonts w:ascii="Times New Roman" w:hAnsi="Times New Roman" w:cs="Times New Roman"/>
          <w:sz w:val="28"/>
          <w:szCs w:val="28"/>
        </w:rPr>
        <w:lastRenderedPageBreak/>
        <w:t>- по мероприятию «Создание и развитие учебных центров профессиональных квалификаций как центров сертификации квалификации по ведущим отраслям экономики региона» приобретено оборудование для подготовки кадров по профессиям/специальностям: «Электрооборудование электрических станций и сетей»; «Эксплуатация, ремонт и техническое обслуживание подвижного состава железных дорог»; «Сварщик (электросварочные и газосварочные работы)» и «Сварочное оборудование», «Парикмахерское искусство», «Парикмахер», «Туризм»;</w:t>
      </w:r>
    </w:p>
    <w:p w:rsidR="00885B26" w:rsidRPr="00885B26" w:rsidRDefault="00885B26" w:rsidP="00885B26">
      <w:pPr>
        <w:pStyle w:val="ConsPlusNormal"/>
        <w:tabs>
          <w:tab w:val="left" w:pos="993"/>
        </w:tabs>
        <w:ind w:firstLine="709"/>
        <w:jc w:val="both"/>
        <w:rPr>
          <w:rFonts w:ascii="Times New Roman" w:hAnsi="Times New Roman" w:cs="Times New Roman"/>
          <w:sz w:val="28"/>
          <w:szCs w:val="28"/>
        </w:rPr>
      </w:pPr>
      <w:r w:rsidRPr="00885B26">
        <w:rPr>
          <w:rFonts w:ascii="Times New Roman" w:hAnsi="Times New Roman" w:cs="Times New Roman"/>
          <w:sz w:val="28"/>
          <w:szCs w:val="28"/>
        </w:rPr>
        <w:t>- по мероприятию «Проведение профориентационных выставок и ярмарок образовательных услуг и профессий»  проведена ярмарка вакансий и профессий «Трудом велик и славен человек». 20 профессиональных образовательных организаций, подведомственных министерству образования Иркутской области, разместили профориентационные экспозиции. Представлено для выпускников общеобразовательных школ 14 мастер-классов по профессиям и специальностям среднего профессионального образования. Представители 35 организаций и предприятий Иркутска и Иркутского района, специалисты министерства труда и занятости населения Иркутской области провели консультации для 450 выпускников профессиональных образовательных организаций по имеющимся вакансиям на предприятиях городов Иркутска, Иркутского района;</w:t>
      </w:r>
    </w:p>
    <w:p w:rsidR="00885B26" w:rsidRPr="00885B26" w:rsidRDefault="00885B26" w:rsidP="00885B26">
      <w:pPr>
        <w:pStyle w:val="ConsPlusNormal"/>
        <w:tabs>
          <w:tab w:val="left" w:pos="993"/>
        </w:tabs>
        <w:ind w:firstLine="709"/>
        <w:jc w:val="both"/>
        <w:rPr>
          <w:rFonts w:ascii="Times New Roman" w:hAnsi="Times New Roman" w:cs="Times New Roman"/>
          <w:sz w:val="28"/>
          <w:szCs w:val="28"/>
        </w:rPr>
      </w:pPr>
      <w:r w:rsidRPr="00885B26">
        <w:rPr>
          <w:rFonts w:ascii="Times New Roman" w:hAnsi="Times New Roman" w:cs="Times New Roman"/>
          <w:sz w:val="28"/>
          <w:szCs w:val="28"/>
        </w:rPr>
        <w:t>- в ходе реализации мероприятия «Разработка информационной базы данных о трудоустройстве и закрепляемости выпускников государственных  профессиональных образовательных организаций Иркутской области. Размещение информации на портале системы государственных  профессиональных образовательных организаций Иркутской области» создана база данных о выпускниках, окончивших профессиональные образовательные организации, с указанием информации о последующем трудоустройстве, проведено торжественное вручение дипломов с отличием выпускника профессиональных образовательных организаций, присутствовало 300 человек);</w:t>
      </w:r>
    </w:p>
    <w:p w:rsidR="00226249" w:rsidRDefault="00885B26" w:rsidP="00226249">
      <w:pPr>
        <w:pStyle w:val="ConsPlusNormal"/>
        <w:tabs>
          <w:tab w:val="left" w:pos="993"/>
        </w:tabs>
        <w:ind w:firstLine="709"/>
        <w:jc w:val="both"/>
        <w:rPr>
          <w:rFonts w:ascii="Times New Roman" w:hAnsi="Times New Roman" w:cs="Times New Roman"/>
          <w:sz w:val="28"/>
          <w:szCs w:val="28"/>
        </w:rPr>
      </w:pPr>
      <w:r w:rsidRPr="00885B26">
        <w:rPr>
          <w:rFonts w:ascii="Times New Roman" w:hAnsi="Times New Roman" w:cs="Times New Roman"/>
          <w:sz w:val="28"/>
          <w:szCs w:val="28"/>
        </w:rPr>
        <w:t>- в рамках реализации мероприятия «Проведение конкурсов профессионального мастерства среди педагогов и мастеров производственного обучения государственных профессиональных образовательных организаций Иркутской области» проведен областной смотр-конкурс «Преподаватель профессиональной образовательной организации – 2014 года»</w:t>
      </w:r>
      <w:r w:rsidR="00226249">
        <w:rPr>
          <w:rFonts w:ascii="Times New Roman" w:hAnsi="Times New Roman" w:cs="Times New Roman"/>
          <w:sz w:val="28"/>
          <w:szCs w:val="28"/>
        </w:rPr>
        <w:t>.</w:t>
      </w:r>
    </w:p>
    <w:p w:rsidR="00226249" w:rsidRDefault="00226249" w:rsidP="00226249">
      <w:pPr>
        <w:pStyle w:val="ConsPlusNormal"/>
        <w:tabs>
          <w:tab w:val="left" w:pos="993"/>
        </w:tabs>
        <w:ind w:firstLine="709"/>
        <w:jc w:val="both"/>
        <w:rPr>
          <w:rFonts w:ascii="Times New Roman" w:hAnsi="Times New Roman" w:cs="Times New Roman"/>
          <w:sz w:val="28"/>
          <w:szCs w:val="28"/>
        </w:rPr>
      </w:pPr>
    </w:p>
    <w:p w:rsidR="00226249" w:rsidRPr="00226249" w:rsidRDefault="00226249" w:rsidP="00226249">
      <w:pPr>
        <w:pStyle w:val="ConsPlusNormal"/>
        <w:tabs>
          <w:tab w:val="left" w:pos="993"/>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1.2.2</w:t>
      </w:r>
      <w:r>
        <w:rPr>
          <w:rFonts w:ascii="Times New Roman" w:hAnsi="Times New Roman" w:cs="Times New Roman"/>
          <w:sz w:val="28"/>
          <w:szCs w:val="28"/>
        </w:rPr>
        <w:t xml:space="preserve">. </w:t>
      </w:r>
      <w:r w:rsidRPr="003F49B9">
        <w:rPr>
          <w:rFonts w:ascii="Times New Roman" w:hAnsi="Times New Roman" w:cs="Times New Roman"/>
          <w:b/>
          <w:sz w:val="28"/>
          <w:szCs w:val="28"/>
        </w:rPr>
        <w:t>ВЦП «Развитие системы повышения квалификации и профессиональной переподготовки работников образования Иркутской области»</w:t>
      </w:r>
    </w:p>
    <w:p w:rsidR="00226249" w:rsidRPr="003F49B9" w:rsidRDefault="00226249" w:rsidP="00226249">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ВЦП в 2014 году, составляет 129 371,4 тыс. рублей, в том числе: федеральный бюджет – 45 230,4 тыс. рублей, областной бюджет – 84 141,0 тыс. рублей.</w:t>
      </w:r>
    </w:p>
    <w:p w:rsidR="00226249" w:rsidRPr="003F49B9" w:rsidRDefault="00226249" w:rsidP="00226249">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lastRenderedPageBreak/>
        <w:t>Фактическое  освоение  средств составляет 126 795,4 тыс. руб. (98%), в том числе: областной бюджет – 84 140,9 тыс. руб. и (100%); федеральный бюджет – 42 654,5 тыс. руб. (94,3%).</w:t>
      </w:r>
    </w:p>
    <w:p w:rsidR="00226249" w:rsidRPr="003F49B9" w:rsidRDefault="00226249" w:rsidP="00226249">
      <w:pPr>
        <w:pStyle w:val="ConsPlusNormal"/>
        <w:tabs>
          <w:tab w:val="left" w:pos="709"/>
        </w:tabs>
        <w:ind w:firstLine="709"/>
        <w:jc w:val="both"/>
        <w:rPr>
          <w:rFonts w:ascii="Times New Roman" w:hAnsi="Times New Roman"/>
          <w:sz w:val="28"/>
          <w:szCs w:val="28"/>
        </w:rPr>
      </w:pPr>
      <w:r w:rsidRPr="003F49B9">
        <w:rPr>
          <w:rFonts w:ascii="Times New Roman" w:hAnsi="Times New Roman" w:cs="Times New Roman"/>
          <w:sz w:val="28"/>
          <w:szCs w:val="28"/>
        </w:rPr>
        <w:t>В рамках ВЦП п</w:t>
      </w:r>
      <w:r w:rsidRPr="003F49B9">
        <w:rPr>
          <w:rFonts w:ascii="Times New Roman" w:hAnsi="Times New Roman"/>
          <w:sz w:val="28"/>
          <w:szCs w:val="28"/>
        </w:rPr>
        <w:t>роведены курсы повышения квалификации для 14 350 педагогических работников.</w:t>
      </w:r>
    </w:p>
    <w:p w:rsidR="00226249" w:rsidRDefault="00226249" w:rsidP="00226249">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t>В рамках реализации мероприятий ФЦПРО по направлению «Достижение во всех субъектах РФ стратегических ориентиров национальной образовательной инициативы «Наша новая школа»</w:t>
      </w:r>
      <w:r>
        <w:rPr>
          <w:rFonts w:ascii="Times New Roman" w:hAnsi="Times New Roman" w:cs="Times New Roman"/>
          <w:sz w:val="28"/>
          <w:szCs w:val="28"/>
        </w:rPr>
        <w:t>:</w:t>
      </w:r>
    </w:p>
    <w:p w:rsidR="00226249" w:rsidRPr="003F49B9" w:rsidRDefault="00226249" w:rsidP="00226249">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t>- организована деятельность технических тьюторов для сопровождения специалистов базовых (опорных) площадок (далее – БОП), региональных центров по государственно-общественному управлению в части использования материально-технических, информационно-коммуникационных ресурсов для распространения моделей государственно-общественного управления образованием и организации стажировок в разных формах;</w:t>
      </w:r>
    </w:p>
    <w:p w:rsidR="00226249" w:rsidRPr="003F49B9" w:rsidRDefault="00226249" w:rsidP="00226249">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t>- разработаны 4 программы повышения квалификации стажеров/тьюторов по государственно-общественному управлению образованием в объеме 72-144 часа по направлениям: государственно-общественное управление, поддержка программ развития  муниципальных систем дошкольного образования. Разработано 4 учебно-методических комплекса, дистанционные материалы (2 пакета), пакеты стажировочных материалов (16 пакетов), реестры-конструкторы стажировок (28).</w:t>
      </w:r>
    </w:p>
    <w:p w:rsidR="00226249" w:rsidRPr="003F49B9" w:rsidRDefault="00226249" w:rsidP="00226249">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t>- создана нормативно-правовая база для деятельности не менее 4 интегрированных команд ведущих консультантов и тьюторов БОП на муниципальном уровне; база данных (реестр) консультантов; разработан 1 пакет диагностического инструментария для проведения социального аудита; разработана процедура проведения социального аудита; сформирована экспертная группа; проведен 1 социальный аудит в Иркутской области; оформлены 10 проектов муниципальных программ развития;</w:t>
      </w:r>
    </w:p>
    <w:p w:rsidR="00226249" w:rsidRPr="003F49B9" w:rsidRDefault="00226249" w:rsidP="00226249">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t>- созданы: РТЦ РОС (региональный тьюторский центр развития образовательной сети) и ЛЭРС (лаборатория экспертиз развивающихся систем) на базе ИРО; организованы и пройдены процедуры  экспертизы и сертификации практики индивидуализации образования и тьюторства ИРО (сертификат №8/14) «Индивидуализация профессионального развития педагогических колективов образовательных организаций».</w:t>
      </w:r>
    </w:p>
    <w:p w:rsidR="00226249" w:rsidRDefault="00226249" w:rsidP="00226249">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М</w:t>
      </w:r>
      <w:r w:rsidRPr="003F49B9">
        <w:rPr>
          <w:rFonts w:ascii="Times New Roman" w:hAnsi="Times New Roman" w:cs="Times New Roman"/>
          <w:sz w:val="28"/>
          <w:szCs w:val="28"/>
        </w:rPr>
        <w:t>одель региональной системы оценки качества образования Иркутской области получила 1 место при участии в межрегиональном конкурсе управленческих проектов (моделей) на БОФ- 2015, июль, Республика Бурятия</w:t>
      </w:r>
    </w:p>
    <w:p w:rsidR="00226249" w:rsidRDefault="00226249" w:rsidP="00226249">
      <w:pPr>
        <w:pStyle w:val="ConsPlusNormal"/>
        <w:tabs>
          <w:tab w:val="left" w:pos="709"/>
        </w:tabs>
        <w:ind w:firstLine="709"/>
        <w:jc w:val="both"/>
        <w:rPr>
          <w:rFonts w:ascii="Times New Roman" w:hAnsi="Times New Roman" w:cs="Times New Roman"/>
          <w:sz w:val="28"/>
          <w:szCs w:val="28"/>
        </w:rPr>
      </w:pPr>
    </w:p>
    <w:p w:rsidR="00226249" w:rsidRPr="00226249" w:rsidRDefault="00226249" w:rsidP="00226249">
      <w:pPr>
        <w:pStyle w:val="ConsPlusNormal"/>
        <w:tabs>
          <w:tab w:val="left" w:pos="709"/>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1.2.3.</w:t>
      </w:r>
      <w:r>
        <w:rPr>
          <w:rFonts w:ascii="Times New Roman" w:hAnsi="Times New Roman" w:cs="Times New Roman"/>
          <w:sz w:val="28"/>
          <w:szCs w:val="28"/>
        </w:rPr>
        <w:t xml:space="preserve"> </w:t>
      </w:r>
      <w:r w:rsidRPr="003F49B9">
        <w:rPr>
          <w:rFonts w:ascii="Times New Roman" w:hAnsi="Times New Roman" w:cs="Times New Roman"/>
          <w:b/>
          <w:sz w:val="28"/>
          <w:szCs w:val="28"/>
        </w:rPr>
        <w:t>ВЦП «Организация среднего и дополнительного профессионального образования в сфере культуры»</w:t>
      </w:r>
    </w:p>
    <w:p w:rsidR="00226249" w:rsidRPr="003F49B9" w:rsidRDefault="00226249" w:rsidP="00226249">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Объем  средств, предусмотренный на реализацию ВЦП  в  2014 год, составляет 250 944,7 тыс. руб. за </w:t>
      </w:r>
      <w:r>
        <w:rPr>
          <w:rFonts w:ascii="Times New Roman" w:hAnsi="Times New Roman" w:cs="Times New Roman"/>
          <w:sz w:val="28"/>
          <w:szCs w:val="28"/>
        </w:rPr>
        <w:t xml:space="preserve">счет средств областного бюджета. </w:t>
      </w:r>
      <w:r w:rsidRPr="003F49B9">
        <w:rPr>
          <w:rFonts w:ascii="Times New Roman" w:hAnsi="Times New Roman" w:cs="Times New Roman"/>
          <w:sz w:val="28"/>
          <w:szCs w:val="28"/>
        </w:rPr>
        <w:t>Фактическое  освоение  средств составляет 250 920,8 тыс. руб. (100%).</w:t>
      </w:r>
    </w:p>
    <w:p w:rsidR="00226249" w:rsidRPr="003F49B9" w:rsidRDefault="00226249" w:rsidP="00226249">
      <w:pPr>
        <w:pStyle w:val="ConsPlusNormal"/>
        <w:tabs>
          <w:tab w:val="left" w:pos="709"/>
        </w:tabs>
        <w:ind w:firstLine="709"/>
        <w:jc w:val="both"/>
        <w:rPr>
          <w:rFonts w:ascii="Times New Roman" w:hAnsi="Times New Roman" w:cs="Times New Roman"/>
          <w:sz w:val="28"/>
          <w:szCs w:val="28"/>
        </w:rPr>
      </w:pPr>
      <w:r w:rsidRPr="003F49B9">
        <w:rPr>
          <w:rFonts w:ascii="Times New Roman" w:hAnsi="Times New Roman" w:cs="Times New Roman"/>
          <w:sz w:val="28"/>
          <w:szCs w:val="28"/>
        </w:rPr>
        <w:lastRenderedPageBreak/>
        <w:t xml:space="preserve">Важнейшие реализованные мероприятия в 2014 году: </w:t>
      </w:r>
    </w:p>
    <w:p w:rsidR="00226249" w:rsidRPr="003F49B9" w:rsidRDefault="00226249" w:rsidP="00226249">
      <w:pPr>
        <w:pStyle w:val="ConsPlusNonformat"/>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«Реализация образовательных программ среднего профессионального образования (программ подготовки специалистов среднего звена)» во всех образовательных организациях, в отношении которых министерство культуры и архивов Иркутской области осуществляет функции и полномочия учредителя (далее - ОПУ),  проведены государственные итоговые аттестации выпускников. По итогам которых, председатели государственных аттестационных комиссий (ГАК) отметили высокий уровень подготовки выпускников. </w:t>
      </w:r>
    </w:p>
    <w:p w:rsidR="00226249" w:rsidRPr="003F49B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«Реализация образовательных программ дополнительного профессионального образования по повышению квалификации специалистов в сфере культуры» Иркутским областным  государственным образовательным  бюджетным учреждением дополнительного профессионального образования (повышения квалификации) специалистов Учебно-методический центр "Байкал" (далее – УМЦ «Байкал») были организованы стажировки, мастер-классы и тренинг для преподавателей детских школ искусств Иркутской области, в рамках которых 557 человек повысили свою квалификацию.  При организации работы в этом направлении  УМЦ «Байкал»  использовало  новые формы и виды обучения, за счет этого произошло увеличение спроса на услуги по повышению квалификации педагогических работников сферы культуры.</w:t>
      </w:r>
    </w:p>
    <w:p w:rsidR="00226249" w:rsidRPr="003F49B9" w:rsidRDefault="00226249" w:rsidP="00226249">
      <w:pPr>
        <w:pStyle w:val="ConsPlusNonformat"/>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«Исполнение публичных обязательств» осуществлены в полном объеме выплаты по 4-м видам публичных обязательств: выплаты студентам на питание, сиротам на бесплатный проезд, учебная литература, материальная помощь выпускникам. </w:t>
      </w:r>
    </w:p>
    <w:p w:rsidR="00226249" w:rsidRPr="003F49B9" w:rsidRDefault="00226249" w:rsidP="00226249">
      <w:pPr>
        <w:pStyle w:val="ConsPlusNonformat"/>
        <w:ind w:firstLine="709"/>
        <w:jc w:val="both"/>
        <w:rPr>
          <w:rFonts w:ascii="Times New Roman" w:hAnsi="Times New Roman" w:cs="Times New Roman"/>
          <w:sz w:val="28"/>
          <w:szCs w:val="28"/>
        </w:rPr>
      </w:pPr>
      <w:r w:rsidRPr="003F49B9">
        <w:rPr>
          <w:rFonts w:ascii="Times New Roman" w:hAnsi="Times New Roman" w:cs="Times New Roman"/>
          <w:sz w:val="28"/>
          <w:szCs w:val="28"/>
        </w:rPr>
        <w:t>- «Приобретение основных средств (с выделением ОЦДИ) для организаций среднего и дополнительного профессионального образования» - приобретены 286 единиц оборудования, отнесенного к особо ценному движимому имуществу.</w:t>
      </w:r>
    </w:p>
    <w:p w:rsidR="00226249" w:rsidRDefault="00226249" w:rsidP="00226249">
      <w:pPr>
        <w:pStyle w:val="ConsPlusNonformat"/>
        <w:ind w:firstLine="709"/>
        <w:jc w:val="both"/>
        <w:rPr>
          <w:rFonts w:ascii="Times New Roman" w:hAnsi="Times New Roman" w:cs="Times New Roman"/>
          <w:sz w:val="28"/>
          <w:szCs w:val="28"/>
        </w:rPr>
      </w:pPr>
      <w:r w:rsidRPr="003F49B9">
        <w:rPr>
          <w:rFonts w:ascii="Times New Roman" w:hAnsi="Times New Roman" w:cs="Times New Roman"/>
          <w:sz w:val="28"/>
          <w:szCs w:val="28"/>
        </w:rPr>
        <w:t>- «Капитальный  и текущий  ремонт зданий, закрепленных за  образовательными организациями на праве оперативного управления» проведен в 4 организациях с соблюдением сроков работ, установленных государственными контрактами и с отсутствием замечаний в акте при</w:t>
      </w:r>
      <w:r>
        <w:rPr>
          <w:rFonts w:ascii="Times New Roman" w:hAnsi="Times New Roman" w:cs="Times New Roman"/>
          <w:sz w:val="28"/>
          <w:szCs w:val="28"/>
        </w:rPr>
        <w:t>ема-передачи выполненных работ.</w:t>
      </w:r>
    </w:p>
    <w:p w:rsidR="00226249" w:rsidRDefault="00226249" w:rsidP="00226249">
      <w:pPr>
        <w:pStyle w:val="ConsPlusNonformat"/>
        <w:ind w:firstLine="709"/>
        <w:jc w:val="both"/>
        <w:rPr>
          <w:rFonts w:ascii="Times New Roman" w:hAnsi="Times New Roman" w:cs="Times New Roman"/>
          <w:sz w:val="28"/>
          <w:szCs w:val="28"/>
        </w:rPr>
      </w:pPr>
    </w:p>
    <w:p w:rsidR="00226249" w:rsidRPr="00226249" w:rsidRDefault="00226249" w:rsidP="00226249">
      <w:pPr>
        <w:pStyle w:val="ConsPlusNonformat"/>
        <w:ind w:firstLine="709"/>
        <w:jc w:val="both"/>
        <w:rPr>
          <w:rFonts w:ascii="Times New Roman" w:hAnsi="Times New Roman" w:cs="Times New Roman"/>
          <w:sz w:val="28"/>
          <w:szCs w:val="28"/>
        </w:rPr>
      </w:pPr>
      <w:r w:rsidRPr="00316375">
        <w:rPr>
          <w:rFonts w:ascii="Times New Roman" w:hAnsi="Times New Roman" w:cs="Times New Roman"/>
          <w:b/>
          <w:sz w:val="28"/>
          <w:szCs w:val="28"/>
        </w:rPr>
        <w:t>1.2.4.</w:t>
      </w:r>
      <w:r>
        <w:rPr>
          <w:rFonts w:ascii="Times New Roman" w:hAnsi="Times New Roman" w:cs="Times New Roman"/>
          <w:sz w:val="28"/>
          <w:szCs w:val="28"/>
        </w:rPr>
        <w:t xml:space="preserve"> </w:t>
      </w:r>
      <w:r w:rsidRPr="003F49B9">
        <w:rPr>
          <w:rFonts w:ascii="Times New Roman" w:hAnsi="Times New Roman" w:cs="Times New Roman"/>
          <w:b/>
          <w:sz w:val="28"/>
          <w:szCs w:val="28"/>
        </w:rPr>
        <w:t>ВЦП «Среднее и дополнительное профессиональное образование в сфере физической культуры, спорта и молодежной политики»</w:t>
      </w:r>
    </w:p>
    <w:p w:rsidR="00226249" w:rsidRPr="00226249" w:rsidRDefault="00226249" w:rsidP="00226249">
      <w:pPr>
        <w:pStyle w:val="ConsPlusNonformat"/>
        <w:tabs>
          <w:tab w:val="left" w:pos="993"/>
        </w:tabs>
        <w:ind w:firstLine="709"/>
        <w:jc w:val="both"/>
        <w:rPr>
          <w:rFonts w:ascii="Times New Roman" w:hAnsi="Times New Roman" w:cs="Times New Roman"/>
          <w:sz w:val="28"/>
          <w:szCs w:val="28"/>
        </w:rPr>
      </w:pPr>
      <w:r w:rsidRPr="00226249">
        <w:rPr>
          <w:rFonts w:ascii="Times New Roman" w:hAnsi="Times New Roman" w:cs="Times New Roman"/>
          <w:sz w:val="28"/>
          <w:szCs w:val="28"/>
        </w:rPr>
        <w:t>Объем средств, предусмотренный на реализацию мероприятий ВЦП в 2014 году, составляет 49 957,4 тыс. руб. за счет средств областного бюджета. Фактически исполнено 46 936,0 тыс. руб. (94%).</w:t>
      </w:r>
    </w:p>
    <w:p w:rsidR="00226249" w:rsidRPr="00226249" w:rsidRDefault="00226249" w:rsidP="00226249">
      <w:pPr>
        <w:pStyle w:val="ConsPlusNonformat"/>
        <w:tabs>
          <w:tab w:val="left" w:pos="993"/>
        </w:tabs>
        <w:ind w:firstLine="709"/>
        <w:jc w:val="both"/>
        <w:rPr>
          <w:rFonts w:ascii="Times New Roman" w:hAnsi="Times New Roman" w:cs="Times New Roman"/>
          <w:sz w:val="28"/>
          <w:szCs w:val="28"/>
        </w:rPr>
      </w:pPr>
      <w:r w:rsidRPr="00226249">
        <w:rPr>
          <w:rFonts w:ascii="Times New Roman" w:hAnsi="Times New Roman" w:cs="Times New Roman"/>
          <w:sz w:val="28"/>
          <w:szCs w:val="28"/>
        </w:rPr>
        <w:t>В 2014 году в рамках ВЦП выполнены следующие мероприятия:</w:t>
      </w:r>
    </w:p>
    <w:p w:rsidR="00226249" w:rsidRPr="00226249" w:rsidRDefault="00226249" w:rsidP="00226249">
      <w:pPr>
        <w:pStyle w:val="ConsPlusNonformat"/>
        <w:tabs>
          <w:tab w:val="left" w:pos="993"/>
        </w:tabs>
        <w:ind w:firstLine="709"/>
        <w:jc w:val="both"/>
        <w:rPr>
          <w:rFonts w:ascii="Times New Roman" w:hAnsi="Times New Roman" w:cs="Times New Roman"/>
          <w:sz w:val="28"/>
          <w:szCs w:val="28"/>
        </w:rPr>
      </w:pPr>
      <w:r w:rsidRPr="00226249">
        <w:rPr>
          <w:rFonts w:ascii="Times New Roman" w:hAnsi="Times New Roman" w:cs="Times New Roman"/>
          <w:sz w:val="28"/>
          <w:szCs w:val="28"/>
        </w:rPr>
        <w:t>- мероприятие «Выплата стипендии студентам среднего профессионального образования спортивной направленности». Количество студентов, получивших социальную стипендию, составило 50 человека;</w:t>
      </w:r>
    </w:p>
    <w:p w:rsidR="00226249" w:rsidRPr="00226249" w:rsidRDefault="00226249" w:rsidP="00226249">
      <w:pPr>
        <w:pStyle w:val="ConsPlusNonformat"/>
        <w:tabs>
          <w:tab w:val="left" w:pos="993"/>
        </w:tabs>
        <w:ind w:firstLine="709"/>
        <w:jc w:val="both"/>
        <w:rPr>
          <w:rFonts w:ascii="Times New Roman" w:hAnsi="Times New Roman" w:cs="Times New Roman"/>
          <w:sz w:val="28"/>
          <w:szCs w:val="28"/>
        </w:rPr>
      </w:pPr>
      <w:r w:rsidRPr="00226249">
        <w:rPr>
          <w:rFonts w:ascii="Times New Roman" w:hAnsi="Times New Roman" w:cs="Times New Roman"/>
          <w:sz w:val="28"/>
          <w:szCs w:val="28"/>
        </w:rPr>
        <w:lastRenderedPageBreak/>
        <w:t>- мероприятие «Повышение квалификации тренеров и иных специалистов в сфере физической культуры и спорта посредством размещения государственного заказа на переподготовку и повышение квалификации тренеров и иных специалистов в сфере физической культуры и спорта, в том числе работающих с инвалидами». Количество тренеров и иных специалистов, прошедших подготовку и повышение квалификации составило 120 человек, 100% из которых получили документы государственного образца об уровне образования;</w:t>
      </w:r>
    </w:p>
    <w:p w:rsidR="00226249" w:rsidRPr="00226249" w:rsidRDefault="00226249" w:rsidP="00226249">
      <w:pPr>
        <w:pStyle w:val="ConsPlusNonformat"/>
        <w:tabs>
          <w:tab w:val="left" w:pos="993"/>
        </w:tabs>
        <w:ind w:firstLine="709"/>
        <w:jc w:val="both"/>
        <w:rPr>
          <w:rFonts w:ascii="Times New Roman" w:hAnsi="Times New Roman" w:cs="Times New Roman"/>
          <w:sz w:val="28"/>
          <w:szCs w:val="28"/>
        </w:rPr>
      </w:pPr>
      <w:r w:rsidRPr="00226249">
        <w:rPr>
          <w:rFonts w:ascii="Times New Roman" w:hAnsi="Times New Roman" w:cs="Times New Roman"/>
          <w:sz w:val="28"/>
          <w:szCs w:val="28"/>
        </w:rPr>
        <w:t>- мероприятие «Реализация программ по предоставлению среднего общего образования в организациях, подведомственных министерству по физической культуре, спорту и молодежной политике Иркутской области». Количество обучающихся составило 63 человека, 92% из которых освоили в полном объеме образовательную программу учебного года;</w:t>
      </w:r>
    </w:p>
    <w:p w:rsidR="00226249" w:rsidRDefault="00226249" w:rsidP="00226249">
      <w:pPr>
        <w:pStyle w:val="ConsPlusNonformat"/>
        <w:tabs>
          <w:tab w:val="left" w:pos="993"/>
        </w:tabs>
        <w:ind w:firstLine="709"/>
        <w:jc w:val="both"/>
        <w:rPr>
          <w:rFonts w:ascii="Times New Roman" w:hAnsi="Times New Roman" w:cs="Times New Roman"/>
          <w:sz w:val="28"/>
          <w:szCs w:val="28"/>
        </w:rPr>
      </w:pPr>
      <w:r w:rsidRPr="00226249">
        <w:rPr>
          <w:rFonts w:ascii="Times New Roman" w:hAnsi="Times New Roman" w:cs="Times New Roman"/>
          <w:sz w:val="28"/>
          <w:szCs w:val="28"/>
        </w:rPr>
        <w:t xml:space="preserve">- мероприятие «Реализация программ по предоставлению среднего профессионального образования с компонентом дополнительного образования физкультурно-спортивной направленности повышенного уровня в училищах олимпийского резерва». Количество обучающихся составило </w:t>
      </w:r>
      <w:r w:rsidRPr="00226249">
        <w:rPr>
          <w:rFonts w:ascii="Times New Roman" w:hAnsi="Times New Roman" w:cs="Times New Roman"/>
          <w:sz w:val="28"/>
          <w:szCs w:val="28"/>
        </w:rPr>
        <w:br/>
        <w:t>45 человек, 100% из которых освоили в полном объеме образовате</w:t>
      </w:r>
      <w:r>
        <w:rPr>
          <w:rFonts w:ascii="Times New Roman" w:hAnsi="Times New Roman" w:cs="Times New Roman"/>
          <w:sz w:val="28"/>
          <w:szCs w:val="28"/>
        </w:rPr>
        <w:t>льную программу учебного года.</w:t>
      </w:r>
    </w:p>
    <w:p w:rsidR="00226249" w:rsidRDefault="00226249" w:rsidP="00226249">
      <w:pPr>
        <w:pStyle w:val="ConsPlusNonformat"/>
        <w:tabs>
          <w:tab w:val="left" w:pos="993"/>
        </w:tabs>
        <w:ind w:firstLine="709"/>
        <w:jc w:val="both"/>
        <w:rPr>
          <w:rFonts w:ascii="Times New Roman" w:hAnsi="Times New Roman" w:cs="Times New Roman"/>
          <w:sz w:val="28"/>
          <w:szCs w:val="28"/>
        </w:rPr>
      </w:pPr>
    </w:p>
    <w:p w:rsidR="00226249" w:rsidRPr="00226249" w:rsidRDefault="00226249" w:rsidP="00226249">
      <w:pPr>
        <w:pStyle w:val="ConsPlusNonformat"/>
        <w:tabs>
          <w:tab w:val="left" w:pos="993"/>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1.2.5.</w:t>
      </w:r>
      <w:r>
        <w:rPr>
          <w:rFonts w:ascii="Times New Roman" w:hAnsi="Times New Roman" w:cs="Times New Roman"/>
          <w:sz w:val="28"/>
          <w:szCs w:val="28"/>
        </w:rPr>
        <w:t xml:space="preserve"> </w:t>
      </w:r>
      <w:r w:rsidRPr="003F49B9">
        <w:rPr>
          <w:rFonts w:ascii="Times New Roman" w:hAnsi="Times New Roman" w:cs="Times New Roman"/>
          <w:b/>
          <w:sz w:val="28"/>
          <w:szCs w:val="28"/>
        </w:rPr>
        <w:t>ВЦП «Предоставление профессионального образования инвалидам»</w:t>
      </w:r>
    </w:p>
    <w:p w:rsidR="00226249" w:rsidRPr="003F49B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ВЦП в 2014 году, составляет 77 112,8 тыс. руб. за счет средств областного бюджета.</w:t>
      </w:r>
      <w:r>
        <w:rPr>
          <w:rFonts w:ascii="Times New Roman" w:hAnsi="Times New Roman" w:cs="Times New Roman"/>
          <w:sz w:val="28"/>
          <w:szCs w:val="28"/>
        </w:rPr>
        <w:t xml:space="preserve"> </w:t>
      </w:r>
      <w:r w:rsidRPr="003F49B9">
        <w:rPr>
          <w:rFonts w:ascii="Times New Roman" w:hAnsi="Times New Roman" w:cs="Times New Roman"/>
          <w:sz w:val="28"/>
          <w:szCs w:val="28"/>
        </w:rPr>
        <w:t>Фактическое освоение средств - 77 058,8 тыс. руб. (99,9 %).</w:t>
      </w:r>
    </w:p>
    <w:p w:rsidR="00226249" w:rsidRPr="003F49B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Важнейшие реализованные мероприятия в 2014 году: </w:t>
      </w:r>
    </w:p>
    <w:p w:rsidR="00226249" w:rsidRPr="003F49B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мероприятие «</w:t>
      </w:r>
      <w:r w:rsidRPr="003F49B9">
        <w:rPr>
          <w:rFonts w:ascii="Times New Roman" w:hAnsi="Times New Roman" w:cs="Times New Roman" w:hint="eastAsia"/>
          <w:sz w:val="28"/>
          <w:szCs w:val="28"/>
        </w:rPr>
        <w:t>Реализация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программ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подготовки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квалифицированных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рабочих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служащих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программ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подготовки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специалистов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среднего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звена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программ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профессиональной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подготовки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профессиям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рабочих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должностям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служащих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дополнительных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профессиональных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программ</w:t>
      </w:r>
      <w:r w:rsidRPr="003F49B9">
        <w:rPr>
          <w:rFonts w:ascii="Times New Roman" w:hAnsi="Times New Roman" w:cs="Times New Roman"/>
          <w:sz w:val="28"/>
          <w:szCs w:val="28"/>
        </w:rPr>
        <w:t>» реализовано в полном объеме. В результате  документы об образовании получили 67 человек, справки 6 человек;</w:t>
      </w:r>
    </w:p>
    <w:p w:rsidR="00226249" w:rsidRPr="003F49B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в результате реализации мероприятия «</w:t>
      </w:r>
      <w:r w:rsidRPr="003F49B9">
        <w:rPr>
          <w:rFonts w:ascii="Times New Roman" w:hAnsi="Times New Roman" w:cs="Times New Roman" w:hint="eastAsia"/>
          <w:sz w:val="28"/>
          <w:szCs w:val="28"/>
        </w:rPr>
        <w:t>Проведение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проектно</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изыскательских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работ</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разработка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утверждение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проектно</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сметной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документации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для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проведения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капитального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текущего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ремонта</w:t>
      </w:r>
      <w:r w:rsidRPr="003F49B9">
        <w:rPr>
          <w:rFonts w:ascii="Times New Roman" w:hAnsi="Times New Roman" w:cs="Times New Roman"/>
          <w:sz w:val="28"/>
          <w:szCs w:val="28"/>
        </w:rPr>
        <w:t xml:space="preserve"> ОГОБУСО «</w:t>
      </w:r>
      <w:r w:rsidRPr="003F49B9">
        <w:rPr>
          <w:rFonts w:ascii="Times New Roman" w:hAnsi="Times New Roman" w:cs="Times New Roman" w:hint="eastAsia"/>
          <w:sz w:val="28"/>
          <w:szCs w:val="28"/>
        </w:rPr>
        <w:t>Иркутское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профессиональное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училище</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интернат</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для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инвалидов</w:t>
      </w:r>
      <w:r w:rsidRPr="003F49B9">
        <w:rPr>
          <w:rFonts w:ascii="Times New Roman" w:hAnsi="Times New Roman" w:cs="Times New Roman"/>
          <w:sz w:val="28"/>
          <w:szCs w:val="28"/>
        </w:rPr>
        <w:t>» проведена разработка проектно-сметной документации по замене кровли (капитальный ремонт) по ул. Ямская, 50;</w:t>
      </w:r>
    </w:p>
    <w:p w:rsidR="00226249" w:rsidRPr="003F49B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в ходе реализации мероприятия «</w:t>
      </w:r>
      <w:r w:rsidRPr="003F49B9">
        <w:rPr>
          <w:rFonts w:ascii="Times New Roman" w:hAnsi="Times New Roman" w:cs="Times New Roman" w:hint="eastAsia"/>
          <w:sz w:val="28"/>
          <w:szCs w:val="28"/>
        </w:rPr>
        <w:t>Проведение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капитального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текущего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ремонта</w:t>
      </w:r>
      <w:r w:rsidRPr="003F49B9">
        <w:rPr>
          <w:rFonts w:ascii="Times New Roman" w:hAnsi="Times New Roman" w:cs="Times New Roman"/>
          <w:sz w:val="28"/>
          <w:szCs w:val="28"/>
        </w:rPr>
        <w:t xml:space="preserve"> ОГОБУСО «</w:t>
      </w:r>
      <w:r w:rsidRPr="003F49B9">
        <w:rPr>
          <w:rFonts w:ascii="Times New Roman" w:hAnsi="Times New Roman" w:cs="Times New Roman" w:hint="eastAsia"/>
          <w:sz w:val="28"/>
          <w:szCs w:val="28"/>
        </w:rPr>
        <w:t>Иркутское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профессиональное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училище</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интернат</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для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инвалидов</w:t>
      </w:r>
      <w:r w:rsidRPr="003F49B9">
        <w:rPr>
          <w:rFonts w:ascii="Times New Roman" w:hAnsi="Times New Roman" w:cs="Times New Roman"/>
          <w:sz w:val="28"/>
          <w:szCs w:val="28"/>
        </w:rPr>
        <w:t>» проведен капитальный ремонт столовой по ул. Володарского, 1; проведен капитальный ремонт ворот по ул. Ямская, 50 в летний период до начала учебного года;</w:t>
      </w:r>
    </w:p>
    <w:p w:rsidR="00226249" w:rsidRPr="003F49B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у</w:t>
      </w:r>
      <w:r w:rsidRPr="003F49B9">
        <w:rPr>
          <w:rFonts w:ascii="Times New Roman" w:hAnsi="Times New Roman" w:cs="Times New Roman" w:hint="eastAsia"/>
          <w:sz w:val="28"/>
          <w:szCs w:val="28"/>
        </w:rPr>
        <w:t>крепление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материально</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технической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базы</w:t>
      </w:r>
      <w:r w:rsidRPr="003F49B9">
        <w:rPr>
          <w:rFonts w:ascii="Times New Roman" w:hAnsi="Times New Roman" w:cs="Times New Roman"/>
          <w:sz w:val="28"/>
          <w:szCs w:val="28"/>
        </w:rPr>
        <w:t xml:space="preserve"> ОГОБУСО «</w:t>
      </w:r>
      <w:r w:rsidRPr="003F49B9">
        <w:rPr>
          <w:rFonts w:ascii="Times New Roman" w:hAnsi="Times New Roman" w:cs="Times New Roman" w:hint="eastAsia"/>
          <w:sz w:val="28"/>
          <w:szCs w:val="28"/>
        </w:rPr>
        <w:t>Иркутское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профессиональное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училище</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интернат</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для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инвалидов</w:t>
      </w:r>
      <w:r w:rsidRPr="003F49B9">
        <w:rPr>
          <w:rFonts w:ascii="Times New Roman" w:hAnsi="Times New Roman" w:cs="Times New Roman"/>
          <w:sz w:val="28"/>
          <w:szCs w:val="28"/>
        </w:rPr>
        <w:t xml:space="preserve">» - приобретен </w:t>
      </w:r>
      <w:r w:rsidRPr="003F49B9">
        <w:rPr>
          <w:rFonts w:ascii="Times New Roman" w:hAnsi="Times New Roman" w:cs="Times New Roman"/>
          <w:sz w:val="28"/>
          <w:szCs w:val="28"/>
        </w:rPr>
        <w:lastRenderedPageBreak/>
        <w:t>автомобиль для обучения инвалидов с ручным управлением, приобретены основные средства по пожарной безопасности (огнетушители, шкафы для огнетушителей, подставки, противопожарные полотна, ключницы, стенды и т.д.), шкафы, тумбы;</w:t>
      </w:r>
    </w:p>
    <w:p w:rsidR="0022624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в</w:t>
      </w:r>
      <w:r w:rsidRPr="003F49B9">
        <w:rPr>
          <w:rFonts w:ascii="Times New Roman" w:hAnsi="Times New Roman" w:cs="Times New Roman" w:hint="eastAsia"/>
          <w:sz w:val="28"/>
          <w:szCs w:val="28"/>
        </w:rPr>
        <w:t>ыплат</w:t>
      </w:r>
      <w:r w:rsidRPr="003F49B9">
        <w:rPr>
          <w:rFonts w:ascii="Times New Roman" w:hAnsi="Times New Roman" w:cs="Times New Roman"/>
          <w:sz w:val="28"/>
          <w:szCs w:val="28"/>
        </w:rPr>
        <w:t xml:space="preserve">а </w:t>
      </w:r>
      <w:r w:rsidRPr="003F49B9">
        <w:rPr>
          <w:rFonts w:ascii="Times New Roman" w:hAnsi="Times New Roman" w:cs="Times New Roman" w:hint="eastAsia"/>
          <w:sz w:val="28"/>
          <w:szCs w:val="28"/>
        </w:rPr>
        <w:t>с</w:t>
      </w:r>
      <w:r w:rsidRPr="003F49B9">
        <w:rPr>
          <w:rFonts w:ascii="Times New Roman" w:hAnsi="Times New Roman" w:cs="Times New Roman"/>
          <w:sz w:val="28"/>
          <w:szCs w:val="28"/>
        </w:rPr>
        <w:t>т</w:t>
      </w:r>
      <w:r w:rsidRPr="003F49B9">
        <w:rPr>
          <w:rFonts w:ascii="Times New Roman" w:hAnsi="Times New Roman" w:cs="Times New Roman" w:hint="eastAsia"/>
          <w:sz w:val="28"/>
          <w:szCs w:val="28"/>
        </w:rPr>
        <w:t>ипендии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обучающимся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инвалидам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том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числе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детям</w:t>
      </w:r>
      <w:r w:rsidRPr="003F49B9">
        <w:rPr>
          <w:rFonts w:ascii="Times New Roman" w:hAnsi="Times New Roman" w:cs="Times New Roman"/>
          <w:sz w:val="28"/>
          <w:szCs w:val="28"/>
        </w:rPr>
        <w:t>-</w:t>
      </w:r>
      <w:r w:rsidRPr="003F49B9">
        <w:rPr>
          <w:rFonts w:ascii="Times New Roman" w:hAnsi="Times New Roman" w:cs="Times New Roman" w:hint="eastAsia"/>
          <w:sz w:val="28"/>
          <w:szCs w:val="28"/>
        </w:rPr>
        <w:t>сиротам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детям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оставшимся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без</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попечения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родителей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лицам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числа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детей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сирот</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детей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оставшихся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без</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попечения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родителей</w:t>
      </w:r>
      <w:r w:rsidRPr="003F49B9">
        <w:rPr>
          <w:rFonts w:ascii="Times New Roman" w:hAnsi="Times New Roman" w:cs="Times New Roman"/>
          <w:sz w:val="28"/>
          <w:szCs w:val="28"/>
        </w:rPr>
        <w:t xml:space="preserve"> – выплачена стипендия 159 студент</w:t>
      </w:r>
      <w:r>
        <w:rPr>
          <w:rFonts w:ascii="Times New Roman" w:hAnsi="Times New Roman" w:cs="Times New Roman"/>
          <w:sz w:val="28"/>
          <w:szCs w:val="28"/>
        </w:rPr>
        <w:t>ам.</w:t>
      </w:r>
    </w:p>
    <w:p w:rsidR="00226249" w:rsidRDefault="00226249" w:rsidP="00226249">
      <w:pPr>
        <w:pStyle w:val="ConsPlusNonformat"/>
        <w:tabs>
          <w:tab w:val="left" w:pos="993"/>
        </w:tabs>
        <w:ind w:firstLine="709"/>
        <w:jc w:val="both"/>
        <w:rPr>
          <w:rFonts w:ascii="Times New Roman" w:hAnsi="Times New Roman" w:cs="Times New Roman"/>
          <w:sz w:val="28"/>
          <w:szCs w:val="28"/>
        </w:rPr>
      </w:pPr>
    </w:p>
    <w:p w:rsidR="00226249" w:rsidRPr="003F49B9" w:rsidRDefault="00226249" w:rsidP="00226249">
      <w:pPr>
        <w:pStyle w:val="ConsPlusNonformat"/>
        <w:tabs>
          <w:tab w:val="left" w:pos="993"/>
        </w:tabs>
        <w:ind w:firstLine="709"/>
        <w:jc w:val="both"/>
        <w:rPr>
          <w:rFonts w:ascii="Times New Roman" w:hAnsi="Times New Roman" w:cs="Times New Roman"/>
          <w:b/>
          <w:sz w:val="28"/>
          <w:szCs w:val="28"/>
        </w:rPr>
      </w:pPr>
      <w:r w:rsidRPr="00316375">
        <w:rPr>
          <w:rFonts w:ascii="Times New Roman" w:hAnsi="Times New Roman" w:cs="Times New Roman"/>
          <w:b/>
          <w:sz w:val="28"/>
          <w:szCs w:val="28"/>
        </w:rPr>
        <w:t>1.2.6.</w:t>
      </w:r>
      <w:r>
        <w:rPr>
          <w:rFonts w:ascii="Times New Roman" w:hAnsi="Times New Roman" w:cs="Times New Roman"/>
          <w:sz w:val="28"/>
          <w:szCs w:val="28"/>
        </w:rPr>
        <w:t xml:space="preserve"> </w:t>
      </w:r>
      <w:r w:rsidRPr="003F49B9">
        <w:rPr>
          <w:rFonts w:ascii="Times New Roman" w:hAnsi="Times New Roman" w:cs="Times New Roman"/>
          <w:b/>
          <w:sz w:val="28"/>
          <w:szCs w:val="28"/>
        </w:rPr>
        <w:t>ВЦП «Предоставление профессионального образования и повышение квалификации специалистов в области  гражданской обороны»</w:t>
      </w:r>
    </w:p>
    <w:p w:rsidR="00226249" w:rsidRPr="003F49B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Объем средств, предусмотренный на реализацию ВЦП, составляет </w:t>
      </w:r>
      <w:r w:rsidRPr="003F49B9">
        <w:rPr>
          <w:rFonts w:ascii="Times New Roman" w:hAnsi="Times New Roman" w:cs="Times New Roman"/>
          <w:sz w:val="28"/>
          <w:szCs w:val="28"/>
        </w:rPr>
        <w:br/>
        <w:t>11 637,5 тыс. руб. за счет средств областного бюджета Иркутской области.</w:t>
      </w:r>
      <w:r>
        <w:rPr>
          <w:rFonts w:ascii="Times New Roman" w:hAnsi="Times New Roman" w:cs="Times New Roman"/>
          <w:sz w:val="28"/>
          <w:szCs w:val="28"/>
        </w:rPr>
        <w:t xml:space="preserve"> </w:t>
      </w:r>
      <w:r w:rsidRPr="003F49B9">
        <w:rPr>
          <w:rFonts w:ascii="Times New Roman" w:hAnsi="Times New Roman" w:cs="Times New Roman"/>
          <w:sz w:val="28"/>
          <w:szCs w:val="28"/>
        </w:rPr>
        <w:t>Фактически освоено 11 637,5 тыс. руб. (100%).</w:t>
      </w:r>
    </w:p>
    <w:p w:rsidR="00226249" w:rsidRPr="003F49B9" w:rsidRDefault="00226249" w:rsidP="00226249">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Важнейшие реализованные мероприятия:</w:t>
      </w:r>
    </w:p>
    <w:p w:rsidR="00226249" w:rsidRPr="003F49B9" w:rsidRDefault="00226249" w:rsidP="00CC319E">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 в рамках мероприятия «Подготовка и обучение по вопросам гражданской обороны, защиты населения и территорий от чрезвычайных си</w:t>
      </w:r>
      <w:r w:rsidR="00CC319E">
        <w:rPr>
          <w:rFonts w:ascii="Times New Roman" w:hAnsi="Times New Roman" w:cs="Times New Roman"/>
          <w:sz w:val="28"/>
          <w:szCs w:val="28"/>
        </w:rPr>
        <w:t xml:space="preserve">туаций и пожарной безопасности» </w:t>
      </w:r>
      <w:r w:rsidRPr="003F49B9">
        <w:rPr>
          <w:rFonts w:ascii="Times New Roman" w:hAnsi="Times New Roman" w:cs="Times New Roman"/>
          <w:sz w:val="28"/>
          <w:szCs w:val="28"/>
        </w:rPr>
        <w:t>подготовлено и обучено руководителей органов местного самоуправления - 118 человек; руководителей и работников органов управления по гражданской обороне и чрезвычайным ситуациям, пожарной безопасности муниципальных образований - 86 человек; руководителей организаций - 142 человека; руководителей и работников структурных подразделений организаций, уполномоченные на решение задач по вопросам ГОЧС – 106 человек; командиров (руководителей) нештатных аварийно-спасательных формирований -1151 человек;</w:t>
      </w:r>
    </w:p>
    <w:p w:rsidR="00047027" w:rsidRDefault="00226249"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в рамках мероприятия «Содержание имущества ОГБОУ ДПО «УМЦ ГОЧС и ПБ Иркутской области» заключены договоры на обеспечение и оборудование рабочих мест для преподавателей. Поставка осуществлена, в рабочие места оборудованы.</w:t>
      </w:r>
    </w:p>
    <w:p w:rsidR="00047027" w:rsidRDefault="00047027" w:rsidP="00047027">
      <w:pPr>
        <w:pStyle w:val="ConsPlusNonformat"/>
        <w:tabs>
          <w:tab w:val="left" w:pos="993"/>
        </w:tabs>
        <w:ind w:firstLine="709"/>
        <w:jc w:val="both"/>
        <w:rPr>
          <w:rFonts w:ascii="Times New Roman" w:hAnsi="Times New Roman" w:cs="Times New Roman"/>
          <w:sz w:val="28"/>
          <w:szCs w:val="28"/>
        </w:rPr>
      </w:pPr>
    </w:p>
    <w:p w:rsidR="00047027" w:rsidRPr="003F49B9" w:rsidRDefault="00047027" w:rsidP="00047027">
      <w:pPr>
        <w:pStyle w:val="ConsPlusNonformat"/>
        <w:tabs>
          <w:tab w:val="left" w:pos="993"/>
        </w:tabs>
        <w:ind w:firstLine="709"/>
        <w:jc w:val="both"/>
        <w:rPr>
          <w:rFonts w:ascii="Times New Roman" w:hAnsi="Times New Roman" w:cs="Times New Roman"/>
          <w:b/>
          <w:sz w:val="28"/>
          <w:szCs w:val="28"/>
        </w:rPr>
      </w:pPr>
      <w:r w:rsidRPr="00316375">
        <w:rPr>
          <w:rFonts w:ascii="Times New Roman" w:hAnsi="Times New Roman" w:cs="Times New Roman"/>
          <w:b/>
          <w:sz w:val="28"/>
          <w:szCs w:val="28"/>
        </w:rPr>
        <w:t>1.2.7.</w:t>
      </w:r>
      <w:r>
        <w:rPr>
          <w:rFonts w:ascii="Times New Roman" w:hAnsi="Times New Roman" w:cs="Times New Roman"/>
          <w:sz w:val="28"/>
          <w:szCs w:val="28"/>
        </w:rPr>
        <w:t xml:space="preserve"> </w:t>
      </w:r>
      <w:r w:rsidRPr="003F49B9">
        <w:rPr>
          <w:rFonts w:ascii="Times New Roman" w:hAnsi="Times New Roman" w:cs="Times New Roman"/>
          <w:b/>
          <w:sz w:val="28"/>
          <w:szCs w:val="28"/>
        </w:rPr>
        <w:t>Основное мероприятие «Среднее профессиональное образование в сфере здравоохранения»</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финансирования, предусмотренный на реализацию основного мероприятия в 2014 году, составляет 215  310,5 тыс. руб. за счет средств областного бюджета Иркутской области.</w:t>
      </w:r>
      <w:r>
        <w:rPr>
          <w:rFonts w:ascii="Times New Roman" w:hAnsi="Times New Roman" w:cs="Times New Roman"/>
          <w:sz w:val="28"/>
          <w:szCs w:val="28"/>
        </w:rPr>
        <w:t xml:space="preserve"> </w:t>
      </w:r>
      <w:r w:rsidRPr="003F49B9">
        <w:rPr>
          <w:rFonts w:ascii="Times New Roman" w:hAnsi="Times New Roman" w:cs="Times New Roman"/>
          <w:sz w:val="28"/>
          <w:szCs w:val="28"/>
        </w:rPr>
        <w:t xml:space="preserve">Фактическое  освоение  средств составляет 215 291,4тыс. руб. (100%). </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Выполнены следующие мероприятия:</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реализована профессиональная образовательная программа среднего профессионального образования в сфере здравоохранения, в 10 подведомственных министерству здравоохранения профессиональных организациях, прошли обучение 2 129 человек, которые освоили в полном объеме образовательную программу учебного года; </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lastRenderedPageBreak/>
        <w:t xml:space="preserve">- в ходе реализации мероприятия по обеспечению социальными гарантиями обучающихся в средних профессиональных организациях, все обратившееся (дети-сироты и дети, оставшиеся без попечения родителей), получили социальные выплаты; </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осуществлена выплата стипендии 2107 студентам;</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 компенсацию лицам, проживающим в районах Крайнего Севера, получили 3 человека;</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 обновлена материально-техническая база в 7 образовательных организациях; </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капитальный ремонт проведен в трех образовательных организациях;</w:t>
      </w:r>
    </w:p>
    <w:p w:rsidR="00047027"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последипломную подготовку работников со средним медицинским и фармацевтическим образованием прошли 1751 человек, все обучающиеся получили докум</w:t>
      </w:r>
      <w:r>
        <w:rPr>
          <w:rFonts w:ascii="Times New Roman" w:hAnsi="Times New Roman" w:cs="Times New Roman"/>
          <w:sz w:val="28"/>
          <w:szCs w:val="28"/>
        </w:rPr>
        <w:t xml:space="preserve">енты государственного образца. </w:t>
      </w:r>
    </w:p>
    <w:p w:rsidR="00047027" w:rsidRDefault="00047027" w:rsidP="00047027">
      <w:pPr>
        <w:pStyle w:val="ConsPlusNonformat"/>
        <w:tabs>
          <w:tab w:val="left" w:pos="993"/>
        </w:tabs>
        <w:ind w:firstLine="709"/>
        <w:jc w:val="both"/>
        <w:rPr>
          <w:rFonts w:ascii="Times New Roman" w:hAnsi="Times New Roman" w:cs="Times New Roman"/>
          <w:sz w:val="28"/>
          <w:szCs w:val="28"/>
        </w:rPr>
      </w:pPr>
    </w:p>
    <w:p w:rsidR="00047027" w:rsidRDefault="00047027" w:rsidP="00047027">
      <w:pPr>
        <w:pStyle w:val="ConsPlusNonformat"/>
        <w:tabs>
          <w:tab w:val="left" w:pos="993"/>
        </w:tabs>
        <w:ind w:firstLine="709"/>
        <w:jc w:val="both"/>
        <w:rPr>
          <w:rFonts w:ascii="Times New Roman" w:hAnsi="Times New Roman" w:cs="Times New Roman"/>
          <w:b/>
          <w:sz w:val="28"/>
          <w:szCs w:val="28"/>
        </w:rPr>
      </w:pPr>
      <w:r w:rsidRPr="00316375">
        <w:rPr>
          <w:rFonts w:ascii="Times New Roman" w:hAnsi="Times New Roman" w:cs="Times New Roman"/>
          <w:b/>
          <w:sz w:val="28"/>
          <w:szCs w:val="28"/>
        </w:rPr>
        <w:t>1.3.</w:t>
      </w:r>
      <w:r>
        <w:rPr>
          <w:rFonts w:ascii="Times New Roman" w:hAnsi="Times New Roman" w:cs="Times New Roman"/>
          <w:sz w:val="28"/>
          <w:szCs w:val="28"/>
        </w:rPr>
        <w:t xml:space="preserve"> </w:t>
      </w:r>
      <w:r w:rsidRPr="003F49B9">
        <w:rPr>
          <w:rFonts w:ascii="Times New Roman" w:hAnsi="Times New Roman" w:cs="Times New Roman"/>
          <w:b/>
          <w:sz w:val="28"/>
          <w:szCs w:val="28"/>
        </w:rPr>
        <w:t>Подпрограмма «Обеспечение реализации государственной программы и прочие мероприятия в области образования» на 2014-2018 годы</w:t>
      </w:r>
    </w:p>
    <w:p w:rsidR="00047027" w:rsidRPr="00047027" w:rsidRDefault="00047027" w:rsidP="00047027">
      <w:pPr>
        <w:pStyle w:val="ConsPlusNonformat"/>
        <w:tabs>
          <w:tab w:val="left" w:pos="993"/>
        </w:tabs>
        <w:ind w:firstLine="709"/>
        <w:jc w:val="both"/>
        <w:rPr>
          <w:rFonts w:ascii="Times New Roman" w:hAnsi="Times New Roman" w:cs="Times New Roman"/>
          <w:sz w:val="28"/>
          <w:szCs w:val="28"/>
        </w:rPr>
      </w:pPr>
      <w:r>
        <w:rPr>
          <w:rFonts w:ascii="Times New Roman" w:hAnsi="Times New Roman" w:cs="Times New Roman"/>
          <w:b/>
          <w:sz w:val="28"/>
          <w:szCs w:val="28"/>
        </w:rPr>
        <w:t xml:space="preserve">1.3.1. </w:t>
      </w:r>
      <w:r w:rsidRPr="003F49B9">
        <w:rPr>
          <w:rFonts w:ascii="Times New Roman" w:hAnsi="Times New Roman" w:cs="Times New Roman"/>
          <w:b/>
          <w:sz w:val="28"/>
          <w:szCs w:val="28"/>
        </w:rPr>
        <w:t>Основное мероприятие «Создание единой информационно-образовательной среды»</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финансирования, предусмотренный на реализацию основного мероприятия в 2014 году,  составляет 73 892,1 тыс. руб., в том числе: областной бюджет 73 850,1 тыс. руб., местный бюджет – 42,0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Фактическое  освоение  средств составл</w:t>
      </w:r>
      <w:r>
        <w:rPr>
          <w:rFonts w:ascii="Times New Roman" w:hAnsi="Times New Roman" w:cs="Times New Roman"/>
          <w:sz w:val="28"/>
          <w:szCs w:val="28"/>
        </w:rPr>
        <w:t>яет 59 072,0 тыс. руб. (79,9 %)</w:t>
      </w:r>
      <w:r w:rsidRPr="003F49B9">
        <w:rPr>
          <w:rFonts w:ascii="Times New Roman" w:hAnsi="Times New Roman" w:cs="Times New Roman"/>
          <w:sz w:val="28"/>
          <w:szCs w:val="28"/>
        </w:rPr>
        <w:t>.</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Для реализации </w:t>
      </w:r>
      <w:r>
        <w:rPr>
          <w:rFonts w:ascii="Times New Roman" w:hAnsi="Times New Roman" w:cs="Times New Roman"/>
          <w:sz w:val="28"/>
          <w:szCs w:val="28"/>
        </w:rPr>
        <w:t xml:space="preserve">основного мероприятия проведены </w:t>
      </w:r>
      <w:r w:rsidRPr="003F49B9">
        <w:rPr>
          <w:rFonts w:ascii="Times New Roman" w:hAnsi="Times New Roman" w:cs="Times New Roman"/>
          <w:sz w:val="28"/>
          <w:szCs w:val="28"/>
        </w:rPr>
        <w:t>конкурсы, по итогам которых право предоставления школам доступа к информационно-телекоммуникационной сети «Интернет» и к корпоративной сети передачи данных для муниципальных общеобразовательных организаций в 2014 году получили следующие провайдеры ОАО «Ростелеком», ОАО «Красноярское конструкторское бюро «Искра», ОАО «Деловая сеть Иркутск».</w:t>
      </w:r>
    </w:p>
    <w:p w:rsidR="00047027" w:rsidRDefault="00047027" w:rsidP="00047027">
      <w:pPr>
        <w:pStyle w:val="ConsPlusNonformat"/>
        <w:tabs>
          <w:tab w:val="left" w:pos="993"/>
        </w:tabs>
        <w:ind w:firstLine="709"/>
        <w:jc w:val="both"/>
        <w:rPr>
          <w:rFonts w:ascii="Times New Roman" w:hAnsi="Times New Roman" w:cs="Times New Roman"/>
          <w:sz w:val="28"/>
          <w:szCs w:val="28"/>
        </w:rPr>
      </w:pPr>
      <w:r w:rsidRPr="00047027">
        <w:rPr>
          <w:rFonts w:ascii="Times New Roman" w:hAnsi="Times New Roman" w:cs="Times New Roman"/>
          <w:sz w:val="28"/>
          <w:szCs w:val="28"/>
        </w:rPr>
        <w:t>На основании заключенных государственных контрактов каждой образовательной организации предоставляется круглосуточный доступ к корпоративной сети передачи данных и к информационно-телекоммуникационной сети Интернет, управляемый централизованной системой контент-фильтрации, без ограничения трафика по организованным каналам.</w:t>
      </w:r>
    </w:p>
    <w:p w:rsidR="00047027" w:rsidRDefault="00047027" w:rsidP="00047027">
      <w:pPr>
        <w:pStyle w:val="ConsPlusNonformat"/>
        <w:tabs>
          <w:tab w:val="left" w:pos="993"/>
        </w:tabs>
        <w:ind w:firstLine="709"/>
        <w:jc w:val="both"/>
        <w:rPr>
          <w:rFonts w:ascii="Times New Roman" w:hAnsi="Times New Roman" w:cs="Times New Roman"/>
          <w:sz w:val="28"/>
          <w:szCs w:val="28"/>
        </w:rPr>
      </w:pPr>
    </w:p>
    <w:p w:rsidR="00047027" w:rsidRPr="003F49B9" w:rsidRDefault="00047027" w:rsidP="00047027">
      <w:pPr>
        <w:pStyle w:val="ConsPlusNonformat"/>
        <w:tabs>
          <w:tab w:val="left" w:pos="993"/>
        </w:tabs>
        <w:ind w:firstLine="709"/>
        <w:jc w:val="both"/>
        <w:rPr>
          <w:rFonts w:ascii="Times New Roman" w:hAnsi="Times New Roman" w:cs="Times New Roman"/>
          <w:b/>
          <w:sz w:val="28"/>
          <w:szCs w:val="28"/>
        </w:rPr>
      </w:pPr>
      <w:r w:rsidRPr="00316375">
        <w:rPr>
          <w:rFonts w:ascii="Times New Roman" w:hAnsi="Times New Roman" w:cs="Times New Roman"/>
          <w:b/>
          <w:sz w:val="28"/>
          <w:szCs w:val="28"/>
        </w:rPr>
        <w:t>1.3.2.</w:t>
      </w:r>
      <w:r>
        <w:rPr>
          <w:rFonts w:ascii="Times New Roman" w:hAnsi="Times New Roman" w:cs="Times New Roman"/>
          <w:sz w:val="28"/>
          <w:szCs w:val="28"/>
        </w:rPr>
        <w:t xml:space="preserve"> </w:t>
      </w:r>
      <w:r w:rsidRPr="003F49B9">
        <w:rPr>
          <w:rFonts w:ascii="Times New Roman" w:hAnsi="Times New Roman" w:cs="Times New Roman"/>
          <w:b/>
          <w:sz w:val="28"/>
          <w:szCs w:val="28"/>
        </w:rPr>
        <w:t>ВЦП «Развитие региональной системы оценки качества образования Иркутской области»</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средств, предусмотренный на реализацию ВЦП в 2014 году, составляет 56 491,2 тыс. руб., в том числе: федеральный бюджет – 4 626,0 тыс. руб., областной бюджет – 51 865,2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Фактическое освоение средств, предусмотренных на реализацию программы в 2014 году, составляет 56 264,2 тыс. руб. (99,6%).</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Важнейшие реализованные мероприятия:</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lastRenderedPageBreak/>
        <w:t xml:space="preserve">Проведена государственная итоговая аттестация по образовательным программам основного общего и среднего общего образования. В 2014 </w:t>
      </w:r>
      <w:r w:rsidRPr="003F49B9">
        <w:rPr>
          <w:rFonts w:ascii="Times New Roman" w:hAnsi="Times New Roman" w:cs="Times New Roman" w:hint="eastAsia"/>
          <w:sz w:val="28"/>
          <w:szCs w:val="28"/>
        </w:rPr>
        <w:t>году</w:t>
      </w:r>
      <w:r w:rsidRPr="003F49B9">
        <w:rPr>
          <w:rFonts w:ascii="Times New Roman" w:hAnsi="Times New Roman" w:cs="Times New Roman"/>
          <w:sz w:val="28"/>
          <w:szCs w:val="28"/>
        </w:rPr>
        <w:t xml:space="preserve"> 23 270 </w:t>
      </w:r>
      <w:r w:rsidRPr="003F49B9">
        <w:rPr>
          <w:rFonts w:ascii="Times New Roman" w:hAnsi="Times New Roman" w:cs="Times New Roman" w:hint="eastAsia"/>
          <w:sz w:val="28"/>
          <w:szCs w:val="28"/>
        </w:rPr>
        <w:t>человек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или</w:t>
      </w:r>
      <w:r w:rsidRPr="003F49B9">
        <w:rPr>
          <w:rFonts w:ascii="Times New Roman" w:hAnsi="Times New Roman" w:cs="Times New Roman"/>
          <w:sz w:val="28"/>
          <w:szCs w:val="28"/>
        </w:rPr>
        <w:t xml:space="preserve"> 96,2% </w:t>
      </w:r>
      <w:r w:rsidRPr="003F49B9">
        <w:rPr>
          <w:rFonts w:ascii="Times New Roman" w:hAnsi="Times New Roman" w:cs="Times New Roman" w:hint="eastAsia"/>
          <w:sz w:val="28"/>
          <w:szCs w:val="28"/>
        </w:rPr>
        <w:t>сдавали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ГИА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форме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ОГЭ</w:t>
      </w:r>
      <w:r w:rsidRPr="003F49B9">
        <w:rPr>
          <w:rFonts w:ascii="Times New Roman" w:hAnsi="Times New Roman" w:cs="Times New Roman"/>
          <w:sz w:val="28"/>
          <w:szCs w:val="28"/>
        </w:rPr>
        <w:t xml:space="preserve">, 916 </w:t>
      </w:r>
      <w:r w:rsidRPr="003F49B9">
        <w:rPr>
          <w:rFonts w:ascii="Times New Roman" w:hAnsi="Times New Roman" w:cs="Times New Roman" w:hint="eastAsia"/>
          <w:sz w:val="28"/>
          <w:szCs w:val="28"/>
        </w:rPr>
        <w:t>человек</w:t>
      </w:r>
      <w:r w:rsidRPr="003F49B9">
        <w:rPr>
          <w:rFonts w:ascii="Times New Roman" w:hAnsi="Times New Roman" w:cs="Times New Roman"/>
          <w:sz w:val="28"/>
          <w:szCs w:val="28"/>
        </w:rPr>
        <w:t xml:space="preserve"> (3,8%) – </w:t>
      </w:r>
      <w:r w:rsidRPr="003F49B9">
        <w:rPr>
          <w:rFonts w:ascii="Times New Roman" w:hAnsi="Times New Roman" w:cs="Times New Roman" w:hint="eastAsia"/>
          <w:sz w:val="28"/>
          <w:szCs w:val="28"/>
        </w:rPr>
        <w:t>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форме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ГВЭ</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Доля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выпускников</w:t>
      </w:r>
      <w:r w:rsidRPr="003F49B9">
        <w:rPr>
          <w:rFonts w:ascii="Times New Roman" w:hAnsi="Times New Roman" w:cs="Times New Roman"/>
          <w:sz w:val="28"/>
          <w:szCs w:val="28"/>
        </w:rPr>
        <w:t xml:space="preserve"> 9 </w:t>
      </w:r>
      <w:r w:rsidRPr="003F49B9">
        <w:rPr>
          <w:rFonts w:ascii="Times New Roman" w:hAnsi="Times New Roman" w:cs="Times New Roman" w:hint="eastAsia"/>
          <w:sz w:val="28"/>
          <w:szCs w:val="28"/>
        </w:rPr>
        <w:t>классов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подтвердивших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освоение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программ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обязательным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предметам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русскому</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языку</w:t>
      </w:r>
      <w:r w:rsidRPr="003F49B9">
        <w:rPr>
          <w:rFonts w:ascii="Times New Roman" w:hAnsi="Times New Roman" w:cs="Times New Roman"/>
          <w:sz w:val="28"/>
          <w:szCs w:val="28"/>
        </w:rPr>
        <w:t xml:space="preserve"> – 93,3%,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математике</w:t>
      </w:r>
      <w:r w:rsidRPr="003F49B9">
        <w:rPr>
          <w:rFonts w:ascii="Times New Roman" w:hAnsi="Times New Roman" w:cs="Times New Roman"/>
          <w:sz w:val="28"/>
          <w:szCs w:val="28"/>
        </w:rPr>
        <w:t xml:space="preserve"> – 88%. </w:t>
      </w:r>
      <w:r w:rsidRPr="00047027">
        <w:rPr>
          <w:rFonts w:ascii="Times New Roman" w:hAnsi="Times New Roman" w:cs="Times New Roman"/>
          <w:sz w:val="28"/>
          <w:szCs w:val="28"/>
        </w:rPr>
        <w:t xml:space="preserve">По результатам экзаменов в июне не преодолели минимальный порог тестовых баллов по обязательным предметам 2 876 (12,1%) выпускников муниципальных школ. </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hint="eastAsia"/>
          <w:sz w:val="28"/>
          <w:szCs w:val="28"/>
        </w:rPr>
        <w:t>Государственную</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итоговую</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аттестацию</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образовательным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программам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среднего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общего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образования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проходили</w:t>
      </w:r>
      <w:r w:rsidRPr="003F49B9">
        <w:rPr>
          <w:rFonts w:ascii="Times New Roman" w:hAnsi="Times New Roman" w:cs="Times New Roman"/>
          <w:sz w:val="28"/>
          <w:szCs w:val="28"/>
        </w:rPr>
        <w:t xml:space="preserve"> 14 313 </w:t>
      </w:r>
      <w:r w:rsidRPr="003F49B9">
        <w:rPr>
          <w:rFonts w:ascii="Times New Roman" w:hAnsi="Times New Roman" w:cs="Times New Roman" w:hint="eastAsia"/>
          <w:sz w:val="28"/>
          <w:szCs w:val="28"/>
        </w:rPr>
        <w:t>человек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из</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них</w:t>
      </w:r>
      <w:r w:rsidRPr="003F49B9">
        <w:rPr>
          <w:rFonts w:ascii="Times New Roman" w:hAnsi="Times New Roman" w:cs="Times New Roman"/>
          <w:sz w:val="28"/>
          <w:szCs w:val="28"/>
        </w:rPr>
        <w:t xml:space="preserve"> 12 934 </w:t>
      </w:r>
      <w:r w:rsidRPr="003F49B9">
        <w:rPr>
          <w:rFonts w:ascii="Times New Roman" w:hAnsi="Times New Roman" w:cs="Times New Roman" w:hint="eastAsia"/>
          <w:sz w:val="28"/>
          <w:szCs w:val="28"/>
        </w:rPr>
        <w:t>выпускника</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текущего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года</w:t>
      </w:r>
      <w:r w:rsidRPr="003F49B9">
        <w:rPr>
          <w:rFonts w:ascii="Times New Roman" w:hAnsi="Times New Roman" w:cs="Times New Roman"/>
          <w:sz w:val="28"/>
          <w:szCs w:val="28"/>
        </w:rPr>
        <w:t xml:space="preserve">, 241 </w:t>
      </w:r>
      <w:r w:rsidRPr="003F49B9">
        <w:rPr>
          <w:rFonts w:ascii="Times New Roman" w:hAnsi="Times New Roman" w:cs="Times New Roman" w:hint="eastAsia"/>
          <w:sz w:val="28"/>
          <w:szCs w:val="28"/>
        </w:rPr>
        <w:t>выпускник</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прошлых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лет</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получивший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справки</w:t>
      </w:r>
      <w:r w:rsidRPr="003F49B9">
        <w:rPr>
          <w:rFonts w:ascii="Times New Roman" w:hAnsi="Times New Roman" w:cs="Times New Roman"/>
          <w:sz w:val="28"/>
          <w:szCs w:val="28"/>
        </w:rPr>
        <w:t xml:space="preserve">, 233 </w:t>
      </w:r>
      <w:r w:rsidRPr="003F49B9">
        <w:rPr>
          <w:rFonts w:ascii="Times New Roman" w:hAnsi="Times New Roman" w:cs="Times New Roman" w:hint="eastAsia"/>
          <w:sz w:val="28"/>
          <w:szCs w:val="28"/>
        </w:rPr>
        <w:t>обучающихся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организаций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профессионального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образования</w:t>
      </w:r>
      <w:r w:rsidRPr="003F49B9">
        <w:rPr>
          <w:rFonts w:ascii="Times New Roman" w:hAnsi="Times New Roman" w:cs="Times New Roman"/>
          <w:sz w:val="28"/>
          <w:szCs w:val="28"/>
        </w:rPr>
        <w:t xml:space="preserve">, 905 </w:t>
      </w:r>
      <w:r w:rsidRPr="003F49B9">
        <w:rPr>
          <w:rFonts w:ascii="Times New Roman" w:hAnsi="Times New Roman" w:cs="Times New Roman" w:hint="eastAsia"/>
          <w:sz w:val="28"/>
          <w:szCs w:val="28"/>
        </w:rPr>
        <w:t>выпускников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прошлых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лет</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результатам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ЕГЭ</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не</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преодолели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минимальный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порог</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тестовых</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баллов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обязательным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предметам</w:t>
      </w:r>
      <w:r w:rsidRPr="003F49B9">
        <w:rPr>
          <w:rFonts w:ascii="Times New Roman" w:hAnsi="Times New Roman" w:cs="Times New Roman"/>
          <w:sz w:val="28"/>
          <w:szCs w:val="28"/>
        </w:rPr>
        <w:t xml:space="preserve"> 144 </w:t>
      </w:r>
      <w:r w:rsidRPr="003F49B9">
        <w:rPr>
          <w:rFonts w:ascii="Times New Roman" w:hAnsi="Times New Roman" w:cs="Times New Roman" w:hint="eastAsia"/>
          <w:sz w:val="28"/>
          <w:szCs w:val="28"/>
        </w:rPr>
        <w:t>выпускника</w:t>
      </w:r>
      <w:r w:rsidRPr="003F49B9">
        <w:rPr>
          <w:rFonts w:ascii="Times New Roman" w:hAnsi="Times New Roman" w:cs="Times New Roman"/>
          <w:sz w:val="28"/>
          <w:szCs w:val="28"/>
        </w:rPr>
        <w:t xml:space="preserve"> (1,1%), </w:t>
      </w:r>
      <w:r w:rsidRPr="003F49B9">
        <w:rPr>
          <w:rFonts w:ascii="Times New Roman" w:hAnsi="Times New Roman" w:cs="Times New Roman" w:hint="eastAsia"/>
          <w:sz w:val="28"/>
          <w:szCs w:val="28"/>
        </w:rPr>
        <w:t>по</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сравнению</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с</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прошлым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годом</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доля</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выпускников</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данной</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категории</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уменьшилась</w:t>
      </w:r>
      <w:r w:rsidRPr="003F49B9">
        <w:rPr>
          <w:rFonts w:ascii="Times New Roman" w:hAnsi="Times New Roman" w:cs="Times New Roman"/>
          <w:sz w:val="28"/>
          <w:szCs w:val="28"/>
        </w:rPr>
        <w:t xml:space="preserve"> </w:t>
      </w:r>
      <w:r w:rsidRPr="003F49B9">
        <w:rPr>
          <w:rFonts w:ascii="Times New Roman" w:hAnsi="Times New Roman" w:cs="Times New Roman" w:hint="eastAsia"/>
          <w:sz w:val="28"/>
          <w:szCs w:val="28"/>
        </w:rPr>
        <w:t>на</w:t>
      </w:r>
      <w:r w:rsidRPr="003F49B9">
        <w:rPr>
          <w:rFonts w:ascii="Times New Roman" w:hAnsi="Times New Roman" w:cs="Times New Roman"/>
          <w:sz w:val="28"/>
          <w:szCs w:val="28"/>
        </w:rPr>
        <w:t xml:space="preserve"> 4,5%.</w:t>
      </w:r>
    </w:p>
    <w:p w:rsidR="00047027"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На основании Плана основных мероприятий стажировочных площадок Иркутской области на 2014 год создана 1 стажировочная площадка на базе ИРО и 6 базовых (опорных) площадок в организациях дошкольного, общего образования, МОУО для распространения моделей государственно-общественного управления образованием, в том числе в форме проведения стажировок. На базе ИРО созданы региональный центр независимой оценки качества образования; региональный тьюторский центр развития образовательных систем и единая ресурсная сеть обеспечения деятельности ФСП. Обучено</w:t>
      </w:r>
      <w:r w:rsidRPr="00047027">
        <w:rPr>
          <w:rFonts w:ascii="Times New Roman" w:hAnsi="Times New Roman" w:cs="Times New Roman"/>
          <w:sz w:val="28"/>
          <w:szCs w:val="28"/>
        </w:rPr>
        <w:t xml:space="preserve"> 450 стажеров из 9</w:t>
      </w:r>
      <w:r>
        <w:rPr>
          <w:rFonts w:ascii="Times New Roman" w:hAnsi="Times New Roman" w:cs="Times New Roman"/>
          <w:sz w:val="28"/>
          <w:szCs w:val="28"/>
        </w:rPr>
        <w:t xml:space="preserve"> регионов Российской Федерации.</w:t>
      </w:r>
    </w:p>
    <w:p w:rsidR="00047027" w:rsidRDefault="00047027" w:rsidP="00047027">
      <w:pPr>
        <w:pStyle w:val="ConsPlusNonformat"/>
        <w:tabs>
          <w:tab w:val="left" w:pos="993"/>
        </w:tabs>
        <w:ind w:firstLine="709"/>
        <w:jc w:val="both"/>
        <w:rPr>
          <w:rFonts w:ascii="Times New Roman" w:hAnsi="Times New Roman" w:cs="Times New Roman"/>
          <w:sz w:val="28"/>
          <w:szCs w:val="28"/>
        </w:rPr>
      </w:pPr>
    </w:p>
    <w:p w:rsidR="00047027" w:rsidRPr="00047027" w:rsidRDefault="00047027" w:rsidP="00047027">
      <w:pPr>
        <w:pStyle w:val="ConsPlusNonformat"/>
        <w:tabs>
          <w:tab w:val="left" w:pos="993"/>
        </w:tabs>
        <w:ind w:firstLine="709"/>
        <w:jc w:val="both"/>
        <w:rPr>
          <w:rFonts w:ascii="Times New Roman" w:hAnsi="Times New Roman" w:cs="Times New Roman"/>
          <w:sz w:val="28"/>
          <w:szCs w:val="28"/>
        </w:rPr>
      </w:pPr>
      <w:r w:rsidRPr="00316375">
        <w:rPr>
          <w:rFonts w:ascii="Times New Roman" w:hAnsi="Times New Roman" w:cs="Times New Roman"/>
          <w:b/>
          <w:sz w:val="28"/>
          <w:szCs w:val="28"/>
        </w:rPr>
        <w:t>1.3.3</w:t>
      </w:r>
      <w:r>
        <w:rPr>
          <w:rFonts w:ascii="Times New Roman" w:hAnsi="Times New Roman" w:cs="Times New Roman"/>
          <w:sz w:val="28"/>
          <w:szCs w:val="28"/>
        </w:rPr>
        <w:t xml:space="preserve">. </w:t>
      </w:r>
      <w:r w:rsidRPr="003F49B9">
        <w:rPr>
          <w:rFonts w:ascii="Times New Roman" w:hAnsi="Times New Roman" w:cs="Times New Roman"/>
          <w:b/>
          <w:sz w:val="28"/>
          <w:szCs w:val="28"/>
        </w:rPr>
        <w:t>Основное мероприятие  «Государственная политика в сфере образования»</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Объем финансирования, предусмотренный на реализацию основного мероприятия в 2014 году,  составляет 241 220,3 тыс. руб., в том числе: областной бюджет 210 446,4 тыс. руб., федеральный бюджет – 30 773,9 тыс. руб.</w:t>
      </w:r>
      <w:r>
        <w:rPr>
          <w:rFonts w:ascii="Times New Roman" w:hAnsi="Times New Roman" w:cs="Times New Roman"/>
          <w:sz w:val="28"/>
          <w:szCs w:val="28"/>
        </w:rPr>
        <w:t xml:space="preserve"> </w:t>
      </w:r>
      <w:r w:rsidRPr="003F49B9">
        <w:rPr>
          <w:rFonts w:ascii="Times New Roman" w:hAnsi="Times New Roman" w:cs="Times New Roman"/>
          <w:sz w:val="28"/>
          <w:szCs w:val="28"/>
        </w:rPr>
        <w:t>Фактическое  освоение  средств составляет 231 792,0 тыс. руб. (96,1 %)</w:t>
      </w:r>
      <w:r>
        <w:rPr>
          <w:rFonts w:ascii="Times New Roman" w:hAnsi="Times New Roman" w:cs="Times New Roman"/>
          <w:sz w:val="28"/>
          <w:szCs w:val="28"/>
        </w:rPr>
        <w:t>.</w:t>
      </w:r>
    </w:p>
    <w:p w:rsidR="00047027" w:rsidRPr="00047027" w:rsidRDefault="00047027" w:rsidP="00047027">
      <w:pPr>
        <w:pStyle w:val="ConsPlusNonformat"/>
        <w:tabs>
          <w:tab w:val="left" w:pos="993"/>
        </w:tabs>
        <w:ind w:firstLine="709"/>
        <w:jc w:val="both"/>
        <w:rPr>
          <w:rFonts w:ascii="Times New Roman" w:hAnsi="Times New Roman" w:cs="Times New Roman"/>
          <w:sz w:val="28"/>
          <w:szCs w:val="28"/>
        </w:rPr>
      </w:pPr>
      <w:r w:rsidRPr="00047027">
        <w:rPr>
          <w:rFonts w:ascii="Times New Roman" w:hAnsi="Times New Roman" w:cs="Times New Roman"/>
          <w:sz w:val="28"/>
          <w:szCs w:val="28"/>
        </w:rPr>
        <w:t>По мероприятию «</w:t>
      </w:r>
      <w:r>
        <w:rPr>
          <w:rFonts w:ascii="Times New Roman" w:hAnsi="Times New Roman" w:cs="Times New Roman"/>
          <w:sz w:val="28"/>
          <w:szCs w:val="28"/>
        </w:rPr>
        <w:t>Р</w:t>
      </w:r>
      <w:r w:rsidRPr="00047027">
        <w:rPr>
          <w:rFonts w:ascii="Times New Roman" w:hAnsi="Times New Roman" w:cs="Times New Roman"/>
          <w:sz w:val="28"/>
          <w:szCs w:val="28"/>
        </w:rPr>
        <w:t xml:space="preserve">еализация бюджетной политики в сфере образования» заключены и полностью оплачены государственные контракты на поставку учебной литературы, приобретено компьютерное оборудование, сервер и оргтехника, приобретены права на использование программного обеспечения. </w:t>
      </w:r>
    </w:p>
    <w:p w:rsidR="00047027" w:rsidRPr="00047027" w:rsidRDefault="00047027" w:rsidP="00047027">
      <w:pPr>
        <w:pStyle w:val="ConsPlusNonformat"/>
        <w:tabs>
          <w:tab w:val="left" w:pos="993"/>
        </w:tabs>
        <w:ind w:firstLine="709"/>
        <w:jc w:val="both"/>
        <w:rPr>
          <w:rFonts w:ascii="Times New Roman" w:hAnsi="Times New Roman" w:cs="Times New Roman"/>
          <w:sz w:val="28"/>
          <w:szCs w:val="28"/>
        </w:rPr>
      </w:pPr>
      <w:r w:rsidRPr="00047027">
        <w:rPr>
          <w:rFonts w:ascii="Times New Roman" w:hAnsi="Times New Roman" w:cs="Times New Roman"/>
          <w:sz w:val="28"/>
          <w:szCs w:val="28"/>
        </w:rPr>
        <w:t>В рамках мероприятия «</w:t>
      </w:r>
      <w:r>
        <w:rPr>
          <w:rFonts w:ascii="Times New Roman" w:hAnsi="Times New Roman" w:cs="Times New Roman"/>
          <w:sz w:val="28"/>
          <w:szCs w:val="28"/>
        </w:rPr>
        <w:t>К</w:t>
      </w:r>
      <w:r w:rsidRPr="00047027">
        <w:rPr>
          <w:rFonts w:ascii="Times New Roman" w:hAnsi="Times New Roman" w:cs="Times New Roman"/>
          <w:sz w:val="28"/>
          <w:szCs w:val="28"/>
        </w:rPr>
        <w:t xml:space="preserve">адровое и организационно-штатное  обеспечение деятельности министерства» произведены расходы на выплату заработной платы и начисления на выплаты по оплате труда. Заключены и оплачены договоры и государственные контракты на оказание услуг охраны, услуг по информационному сопровождению деятельности министерства, услуг по уборке помещения, коммунальных услуг, услуг связи, услуг по предоставлению сети интернет, а также осуществлены расходы на техническое обслуживание автомобилей и приобретение расходных </w:t>
      </w:r>
      <w:r w:rsidRPr="00047027">
        <w:rPr>
          <w:rFonts w:ascii="Times New Roman" w:hAnsi="Times New Roman" w:cs="Times New Roman"/>
          <w:sz w:val="28"/>
          <w:szCs w:val="28"/>
        </w:rPr>
        <w:lastRenderedPageBreak/>
        <w:t xml:space="preserve">материалов к ним, расходы на ГСМ, на приобретение канцелярии, расходы на проведение работ по ремонту кабинетов и фасада здания министерства образования Иркутской области, осуществлена выплата командировочных расходов. </w:t>
      </w:r>
    </w:p>
    <w:p w:rsidR="00047027" w:rsidRPr="00047027" w:rsidRDefault="00047027" w:rsidP="00047027">
      <w:pPr>
        <w:pStyle w:val="ConsPlusNonformat"/>
        <w:tabs>
          <w:tab w:val="left" w:pos="993"/>
        </w:tabs>
        <w:ind w:firstLine="709"/>
        <w:jc w:val="both"/>
        <w:rPr>
          <w:rFonts w:ascii="Times New Roman" w:hAnsi="Times New Roman" w:cs="Times New Roman"/>
          <w:sz w:val="28"/>
          <w:szCs w:val="28"/>
        </w:rPr>
      </w:pPr>
      <w:r w:rsidRPr="00047027">
        <w:rPr>
          <w:rFonts w:ascii="Times New Roman" w:hAnsi="Times New Roman" w:cs="Times New Roman"/>
          <w:sz w:val="28"/>
          <w:szCs w:val="28"/>
        </w:rPr>
        <w:t>По мероприятию «Обеспечение социальных гарантий и выплат работникам образовательных организаций Иркутской области», в соответствии с постановлением Правительства Иркутской области от 28 февраля 2008 год</w:t>
      </w:r>
      <w:r>
        <w:rPr>
          <w:rFonts w:ascii="Times New Roman" w:hAnsi="Times New Roman" w:cs="Times New Roman"/>
          <w:sz w:val="28"/>
          <w:szCs w:val="28"/>
        </w:rPr>
        <w:t xml:space="preserve">а </w:t>
      </w:r>
      <w:r w:rsidRPr="00047027">
        <w:rPr>
          <w:rFonts w:ascii="Times New Roman" w:hAnsi="Times New Roman" w:cs="Times New Roman"/>
          <w:sz w:val="28"/>
          <w:szCs w:val="28"/>
        </w:rPr>
        <w:t>№ 35-па «О единовременном денежном пособии молодым специалистам из числа педагогических работников», молодым специалистам из числа педагогических работников, впервые приступивших к работе по специальности в государственных образовательных организациях Иркутской области, муниципальных образовательных организациях, расположенных в сельской местности, рабочих поселках (поселках городского типа), в городах Иркутской области Бодайбо, Киренск, Усть-Кут устанавливается единовременное денежное пособие:</w:t>
      </w:r>
    </w:p>
    <w:p w:rsidR="00047027" w:rsidRPr="00047027" w:rsidRDefault="00047027" w:rsidP="00047027">
      <w:pPr>
        <w:pStyle w:val="ConsPlusNonformat"/>
        <w:tabs>
          <w:tab w:val="left" w:pos="993"/>
        </w:tabs>
        <w:ind w:firstLine="709"/>
        <w:jc w:val="both"/>
        <w:rPr>
          <w:rFonts w:ascii="Times New Roman" w:hAnsi="Times New Roman" w:cs="Times New Roman"/>
          <w:sz w:val="28"/>
          <w:szCs w:val="28"/>
        </w:rPr>
      </w:pPr>
      <w:r w:rsidRPr="00047027">
        <w:rPr>
          <w:rFonts w:ascii="Times New Roman" w:hAnsi="Times New Roman" w:cs="Times New Roman"/>
          <w:sz w:val="28"/>
          <w:szCs w:val="28"/>
        </w:rPr>
        <w:t>- в районах Крайнего Севера и приравненных к ним местностях в размере 25 000 рублей;</w:t>
      </w:r>
    </w:p>
    <w:p w:rsidR="00047027" w:rsidRPr="00047027" w:rsidRDefault="00047027" w:rsidP="00047027">
      <w:pPr>
        <w:pStyle w:val="ConsPlusNonformat"/>
        <w:tabs>
          <w:tab w:val="left" w:pos="993"/>
        </w:tabs>
        <w:ind w:firstLine="709"/>
        <w:jc w:val="both"/>
        <w:rPr>
          <w:rFonts w:ascii="Times New Roman" w:hAnsi="Times New Roman" w:cs="Times New Roman"/>
          <w:sz w:val="28"/>
          <w:szCs w:val="28"/>
        </w:rPr>
      </w:pPr>
      <w:r w:rsidRPr="00047027">
        <w:rPr>
          <w:rFonts w:ascii="Times New Roman" w:hAnsi="Times New Roman" w:cs="Times New Roman"/>
          <w:sz w:val="28"/>
          <w:szCs w:val="28"/>
        </w:rPr>
        <w:t>- в иных районах Иркутской области в размере 20 000 рублей.                          В 2014 году в министерство образования Иркутской области поступили документы на выплату подъемных от 121 человека. 14 молодым специалистам отказано из-за несоответствия требованиям, им были направлены письма с объяснением причины отказа. 107 молодых специалистов в 2014 году получили единовременное денежное пособие на общую сумму 2 150 000 рублей (из них 1 молодой специалист осуществил возврат средств по причине увольнения).</w:t>
      </w:r>
    </w:p>
    <w:p w:rsidR="00047027" w:rsidRPr="00047027" w:rsidRDefault="00047027" w:rsidP="00047027">
      <w:pPr>
        <w:pStyle w:val="ConsPlusNonformat"/>
        <w:tabs>
          <w:tab w:val="left" w:pos="993"/>
        </w:tabs>
        <w:ind w:firstLine="709"/>
        <w:jc w:val="both"/>
        <w:rPr>
          <w:rFonts w:ascii="Times New Roman" w:hAnsi="Times New Roman" w:cs="Times New Roman"/>
          <w:sz w:val="28"/>
          <w:szCs w:val="28"/>
        </w:rPr>
      </w:pPr>
      <w:r w:rsidRPr="00047027">
        <w:rPr>
          <w:rFonts w:ascii="Times New Roman" w:hAnsi="Times New Roman" w:cs="Times New Roman"/>
          <w:sz w:val="28"/>
          <w:szCs w:val="28"/>
        </w:rPr>
        <w:t>В рамках мероприятия «Осуществление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 предусмотрено финансирование в объеме 39 113,8 тыс. руб., в том числе: областной бюджет - 8 339,9 тыс. руб., федеральный бюджет – 30773,9 тыс.руб. Исполнение составляет 39 113,8 тыс.руб. (100%).</w:t>
      </w:r>
    </w:p>
    <w:p w:rsidR="00047027" w:rsidRPr="00047027" w:rsidRDefault="00047027" w:rsidP="00047027">
      <w:pPr>
        <w:pStyle w:val="ConsPlusNonformat"/>
        <w:tabs>
          <w:tab w:val="left" w:pos="993"/>
        </w:tabs>
        <w:ind w:firstLine="709"/>
        <w:jc w:val="both"/>
        <w:rPr>
          <w:rFonts w:ascii="Times New Roman" w:hAnsi="Times New Roman" w:cs="Times New Roman"/>
          <w:sz w:val="28"/>
          <w:szCs w:val="28"/>
        </w:rPr>
      </w:pPr>
      <w:r w:rsidRPr="00047027">
        <w:rPr>
          <w:rFonts w:ascii="Times New Roman" w:hAnsi="Times New Roman" w:cs="Times New Roman"/>
          <w:sz w:val="28"/>
          <w:szCs w:val="28"/>
        </w:rPr>
        <w:t>Количество организаций, в отношении которых были проведены документарные и выездные проверки составляет 708 ед.</w:t>
      </w:r>
    </w:p>
    <w:p w:rsidR="00047027" w:rsidRPr="003F49B9" w:rsidRDefault="00047027" w:rsidP="00047027">
      <w:pPr>
        <w:pStyle w:val="ConsPlusNonformat"/>
        <w:tabs>
          <w:tab w:val="left" w:pos="993"/>
        </w:tabs>
        <w:ind w:firstLine="709"/>
        <w:jc w:val="both"/>
        <w:rPr>
          <w:rFonts w:ascii="Times New Roman" w:hAnsi="Times New Roman" w:cs="Times New Roman"/>
          <w:sz w:val="28"/>
          <w:szCs w:val="28"/>
        </w:rPr>
      </w:pPr>
      <w:r w:rsidRPr="003F49B9">
        <w:rPr>
          <w:rFonts w:ascii="Times New Roman" w:hAnsi="Times New Roman" w:cs="Times New Roman"/>
          <w:sz w:val="28"/>
          <w:szCs w:val="28"/>
        </w:rPr>
        <w:t xml:space="preserve">В течение 2014 года проведено 1579 мероприятий по лицензированию образовательной деятельности, 321 мероприятие по государственной аккредитации образовательных учреждений, 1104 мероприятия по государственному контролю (надзору), в том числе лицензионный контроль, также 101 мероприятие по подтверждению документов об образовании и (или) квалификации. </w:t>
      </w:r>
    </w:p>
    <w:p w:rsidR="00AC7A89" w:rsidRDefault="00047027" w:rsidP="004D4630">
      <w:pPr>
        <w:pStyle w:val="ConsPlusNonformat"/>
        <w:tabs>
          <w:tab w:val="left" w:pos="993"/>
        </w:tabs>
        <w:ind w:firstLine="709"/>
        <w:jc w:val="both"/>
        <w:rPr>
          <w:rFonts w:ascii="Times New Roman" w:hAnsi="Times New Roman" w:cs="Times New Roman"/>
          <w:b/>
          <w:sz w:val="28"/>
          <w:szCs w:val="28"/>
        </w:rPr>
      </w:pPr>
      <w:r w:rsidRPr="003F49B9">
        <w:rPr>
          <w:rFonts w:ascii="Times New Roman" w:hAnsi="Times New Roman" w:cs="Times New Roman"/>
          <w:sz w:val="28"/>
          <w:szCs w:val="28"/>
        </w:rPr>
        <w:t>В ходе реализации мероприятия «Обеспечение социальных гарантий и выплат обучающимся, детям-сиротам и детям, оставшимся без попечения родителей в государственных образовательных организациях Иркутской области» социальные выплаты получили 22 886 обучающихся, детей-сирот и детей, оставшихся без попечения родителей.</w:t>
      </w:r>
    </w:p>
    <w:p w:rsidR="00334D4A" w:rsidRPr="00334D4A" w:rsidRDefault="00334D4A" w:rsidP="00334D4A">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334D4A">
        <w:rPr>
          <w:rFonts w:ascii="Times New Roman" w:hAnsi="Times New Roman" w:cs="Times New Roman"/>
          <w:b/>
          <w:sz w:val="28"/>
          <w:szCs w:val="28"/>
        </w:rPr>
        <w:lastRenderedPageBreak/>
        <w:t xml:space="preserve">Государственная программа «Развитие </w:t>
      </w:r>
      <w:r>
        <w:rPr>
          <w:rFonts w:ascii="Times New Roman" w:hAnsi="Times New Roman" w:cs="Times New Roman"/>
          <w:b/>
          <w:sz w:val="28"/>
          <w:szCs w:val="28"/>
        </w:rPr>
        <w:t>здравоохране</w:t>
      </w:r>
      <w:r w:rsidRPr="00334D4A">
        <w:rPr>
          <w:rFonts w:ascii="Times New Roman" w:hAnsi="Times New Roman" w:cs="Times New Roman"/>
          <w:b/>
          <w:sz w:val="28"/>
          <w:szCs w:val="28"/>
        </w:rPr>
        <w:t>ния» на 2014-20</w:t>
      </w:r>
      <w:r>
        <w:rPr>
          <w:rFonts w:ascii="Times New Roman" w:hAnsi="Times New Roman" w:cs="Times New Roman"/>
          <w:b/>
          <w:sz w:val="28"/>
          <w:szCs w:val="28"/>
        </w:rPr>
        <w:t>20</w:t>
      </w:r>
      <w:r w:rsidRPr="00334D4A">
        <w:rPr>
          <w:rFonts w:ascii="Times New Roman" w:hAnsi="Times New Roman" w:cs="Times New Roman"/>
          <w:b/>
          <w:sz w:val="28"/>
          <w:szCs w:val="28"/>
        </w:rPr>
        <w:t xml:space="preserve"> годы</w:t>
      </w:r>
    </w:p>
    <w:p w:rsid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334D4A" w:rsidRPr="00B329EA" w:rsidRDefault="00334D4A" w:rsidP="00334D4A">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w:t>
      </w:r>
      <w:r w:rsidRPr="00B426BC">
        <w:rPr>
          <w:rFonts w:ascii="Times New Roman" w:hAnsi="Times New Roman" w:cs="Times New Roman"/>
          <w:sz w:val="28"/>
          <w:szCs w:val="28"/>
        </w:rPr>
        <w:t>а отчетный период в рамках государственной программы осуществлялась реализация 18 основных мероприятий</w:t>
      </w:r>
      <w:r>
        <w:rPr>
          <w:rFonts w:ascii="Times New Roman" w:hAnsi="Times New Roman" w:cs="Times New Roman"/>
          <w:sz w:val="28"/>
          <w:szCs w:val="28"/>
        </w:rPr>
        <w:t>,</w:t>
      </w:r>
      <w:r w:rsidRPr="00B426BC">
        <w:rPr>
          <w:rFonts w:ascii="Times New Roman" w:hAnsi="Times New Roman" w:cs="Times New Roman"/>
          <w:sz w:val="28"/>
          <w:szCs w:val="28"/>
        </w:rPr>
        <w:t xml:space="preserve"> 74 мероприятий.</w:t>
      </w:r>
    </w:p>
    <w:p w:rsidR="00334D4A" w:rsidRPr="00AC11EA" w:rsidRDefault="00334D4A" w:rsidP="00334D4A">
      <w:pPr>
        <w:pStyle w:val="a4"/>
        <w:spacing w:after="0" w:line="240" w:lineRule="auto"/>
        <w:ind w:left="0" w:firstLine="709"/>
        <w:jc w:val="both"/>
        <w:rPr>
          <w:rFonts w:ascii="Times New Roman" w:hAnsi="Times New Roman" w:cs="Times New Roman"/>
          <w:sz w:val="28"/>
          <w:szCs w:val="28"/>
        </w:rPr>
      </w:pPr>
      <w:r w:rsidRPr="00AC11EA">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334D4A" w:rsidRDefault="00334D4A" w:rsidP="00334D4A">
      <w:pPr>
        <w:pStyle w:val="a4"/>
        <w:numPr>
          <w:ilvl w:val="0"/>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 реализацию</w:t>
      </w:r>
      <w:r w:rsidRPr="00AC11EA">
        <w:rPr>
          <w:rFonts w:ascii="Times New Roman" w:hAnsi="Times New Roman" w:cs="Times New Roman"/>
          <w:sz w:val="28"/>
          <w:szCs w:val="28"/>
        </w:rPr>
        <w:t xml:space="preserve"> </w:t>
      </w:r>
      <w:r w:rsidRPr="00AC11EA">
        <w:rPr>
          <w:rFonts w:ascii="Times New Roman" w:hAnsi="Times New Roman" w:cs="Times New Roman"/>
          <w:b/>
          <w:sz w:val="28"/>
          <w:szCs w:val="28"/>
        </w:rPr>
        <w:t xml:space="preserve">подпрограммы </w:t>
      </w:r>
      <w:r w:rsidRPr="00D95B82">
        <w:rPr>
          <w:rFonts w:ascii="Times New Roman" w:hAnsi="Times New Roman" w:cs="Times New Roman"/>
          <w:b/>
          <w:sz w:val="28"/>
          <w:szCs w:val="28"/>
        </w:rPr>
        <w:t>«</w:t>
      </w:r>
      <w:r w:rsidRPr="00D95B82">
        <w:rPr>
          <w:rFonts w:ascii="Times New Roman" w:hAnsi="Times New Roman" w:cs="Times New Roman"/>
          <w:b/>
          <w:color w:val="000000"/>
          <w:sz w:val="28"/>
          <w:szCs w:val="20"/>
        </w:rPr>
        <w:t>Профилактика заболеваний и формирование здорового образа жизни. Развитие первичной медико-санитарной помощи</w:t>
      </w:r>
      <w:r w:rsidRPr="00D95B82">
        <w:rPr>
          <w:rFonts w:ascii="Times New Roman" w:hAnsi="Times New Roman" w:cs="Times New Roman"/>
          <w:b/>
          <w:sz w:val="28"/>
          <w:szCs w:val="28"/>
        </w:rPr>
        <w:t>»</w:t>
      </w:r>
      <w:r w:rsidRPr="00AC11EA">
        <w:rPr>
          <w:rFonts w:ascii="Times New Roman" w:hAnsi="Times New Roman" w:cs="Times New Roman"/>
          <w:b/>
          <w:sz w:val="28"/>
          <w:szCs w:val="28"/>
        </w:rPr>
        <w:t xml:space="preserve"> </w:t>
      </w:r>
      <w:r w:rsidRPr="00AC11EA">
        <w:rPr>
          <w:rFonts w:ascii="Times New Roman" w:hAnsi="Times New Roman" w:cs="Times New Roman"/>
          <w:sz w:val="28"/>
          <w:szCs w:val="28"/>
        </w:rPr>
        <w:t xml:space="preserve">было выделено </w:t>
      </w:r>
      <w:r>
        <w:rPr>
          <w:rFonts w:ascii="Times New Roman" w:hAnsi="Times New Roman" w:cs="Times New Roman"/>
          <w:sz w:val="28"/>
          <w:szCs w:val="28"/>
        </w:rPr>
        <w:t>89 583,5</w:t>
      </w:r>
      <w:r w:rsidRPr="00AC11EA">
        <w:rPr>
          <w:rFonts w:ascii="Times New Roman" w:hAnsi="Times New Roman" w:cs="Times New Roman"/>
          <w:sz w:val="28"/>
          <w:szCs w:val="28"/>
        </w:rPr>
        <w:t> тыс. рублей</w:t>
      </w:r>
      <w:r>
        <w:rPr>
          <w:rFonts w:ascii="Times New Roman" w:hAnsi="Times New Roman" w:cs="Times New Roman"/>
          <w:sz w:val="28"/>
          <w:szCs w:val="28"/>
        </w:rPr>
        <w:t>, в том числе</w:t>
      </w:r>
      <w:r w:rsidRPr="00AC11EA">
        <w:rPr>
          <w:rFonts w:ascii="Times New Roman" w:hAnsi="Times New Roman" w:cs="Times New Roman"/>
          <w:sz w:val="28"/>
          <w:szCs w:val="28"/>
        </w:rPr>
        <w:t xml:space="preserve"> </w:t>
      </w:r>
      <w:r>
        <w:rPr>
          <w:rFonts w:ascii="Times New Roman" w:hAnsi="Times New Roman" w:cs="Times New Roman"/>
          <w:sz w:val="28"/>
          <w:szCs w:val="28"/>
        </w:rPr>
        <w:t xml:space="preserve">86 844,9 тыс. руб. </w:t>
      </w:r>
      <w:r w:rsidRPr="00AC11EA">
        <w:rPr>
          <w:rFonts w:ascii="Times New Roman" w:hAnsi="Times New Roman" w:cs="Times New Roman"/>
          <w:sz w:val="28"/>
          <w:szCs w:val="28"/>
        </w:rPr>
        <w:t>из областного бюджета</w:t>
      </w:r>
      <w:r>
        <w:rPr>
          <w:rFonts w:ascii="Times New Roman" w:hAnsi="Times New Roman" w:cs="Times New Roman"/>
          <w:sz w:val="28"/>
          <w:szCs w:val="28"/>
        </w:rPr>
        <w:t>, что составляет</w:t>
      </w:r>
      <w:r w:rsidRPr="00AC11EA">
        <w:rPr>
          <w:rFonts w:ascii="Times New Roman" w:hAnsi="Times New Roman" w:cs="Times New Roman"/>
          <w:sz w:val="28"/>
          <w:szCs w:val="28"/>
        </w:rPr>
        <w:t xml:space="preserve"> </w:t>
      </w:r>
      <w:r>
        <w:rPr>
          <w:rFonts w:ascii="Times New Roman" w:hAnsi="Times New Roman" w:cs="Times New Roman"/>
          <w:sz w:val="28"/>
          <w:szCs w:val="28"/>
        </w:rPr>
        <w:t>96,9</w:t>
      </w:r>
      <w:r w:rsidRPr="00AC11EA">
        <w:rPr>
          <w:rFonts w:ascii="Times New Roman" w:hAnsi="Times New Roman" w:cs="Times New Roman"/>
          <w:sz w:val="28"/>
          <w:szCs w:val="28"/>
        </w:rPr>
        <w:t xml:space="preserve"> % от </w:t>
      </w:r>
      <w:r>
        <w:rPr>
          <w:rFonts w:ascii="Times New Roman" w:hAnsi="Times New Roman" w:cs="Times New Roman"/>
          <w:sz w:val="28"/>
          <w:szCs w:val="28"/>
        </w:rPr>
        <w:t>планового</w:t>
      </w:r>
      <w:r w:rsidRPr="00AC11EA">
        <w:rPr>
          <w:rFonts w:ascii="Times New Roman" w:hAnsi="Times New Roman" w:cs="Times New Roman"/>
          <w:sz w:val="28"/>
          <w:szCs w:val="28"/>
        </w:rPr>
        <w:t xml:space="preserve"> объема ресурсного обеспечения предусмотренного в отчетном году </w:t>
      </w:r>
      <w:r>
        <w:rPr>
          <w:rFonts w:ascii="Times New Roman" w:hAnsi="Times New Roman" w:cs="Times New Roman"/>
          <w:sz w:val="28"/>
          <w:szCs w:val="28"/>
        </w:rPr>
        <w:t>на уровне подпрограммы</w:t>
      </w:r>
      <w:r w:rsidRPr="00AC11EA">
        <w:rPr>
          <w:rFonts w:ascii="Times New Roman" w:hAnsi="Times New Roman" w:cs="Times New Roman"/>
          <w:sz w:val="28"/>
          <w:szCs w:val="28"/>
        </w:rPr>
        <w:t xml:space="preserve">. Фактическое исполнение средств областного бюджета по данному мероприятию составило </w:t>
      </w:r>
      <w:r>
        <w:rPr>
          <w:rFonts w:ascii="Times New Roman" w:hAnsi="Times New Roman" w:cs="Times New Roman"/>
          <w:sz w:val="28"/>
          <w:szCs w:val="28"/>
        </w:rPr>
        <w:t>99,88</w:t>
      </w:r>
      <w:r w:rsidRPr="00AC11EA">
        <w:rPr>
          <w:rFonts w:ascii="Times New Roman" w:hAnsi="Times New Roman" w:cs="Times New Roman"/>
          <w:sz w:val="28"/>
          <w:szCs w:val="28"/>
        </w:rPr>
        <w:t xml:space="preserve"> %</w:t>
      </w:r>
      <w:r>
        <w:rPr>
          <w:rFonts w:ascii="Times New Roman" w:hAnsi="Times New Roman" w:cs="Times New Roman"/>
          <w:sz w:val="28"/>
          <w:szCs w:val="28"/>
        </w:rPr>
        <w:t xml:space="preserve"> (исполнение подпрограммы в целом составило 99,89%)</w:t>
      </w:r>
      <w:r w:rsidRPr="00AC11EA">
        <w:rPr>
          <w:rFonts w:ascii="Times New Roman" w:hAnsi="Times New Roman" w:cs="Times New Roman"/>
          <w:sz w:val="28"/>
          <w:szCs w:val="28"/>
        </w:rPr>
        <w:t xml:space="preserve">. </w:t>
      </w:r>
    </w:p>
    <w:p w:rsidR="00334D4A" w:rsidRPr="0002231D" w:rsidRDefault="00334D4A" w:rsidP="00334D4A">
      <w:pPr>
        <w:suppressAutoHyphens/>
        <w:spacing w:after="0" w:line="240" w:lineRule="auto"/>
        <w:jc w:val="both"/>
        <w:rPr>
          <w:rFonts w:ascii="Times New Roman" w:eastAsia="Batang" w:hAnsi="Times New Roman" w:cs="Times New Roman"/>
          <w:sz w:val="28"/>
          <w:szCs w:val="28"/>
        </w:rPr>
      </w:pPr>
      <w:r>
        <w:t xml:space="preserve">           </w:t>
      </w:r>
      <w:r w:rsidRPr="0002231D">
        <w:rPr>
          <w:rFonts w:ascii="Times New Roman" w:hAnsi="Times New Roman" w:cs="Times New Roman"/>
          <w:sz w:val="28"/>
          <w:szCs w:val="28"/>
        </w:rPr>
        <w:t xml:space="preserve">В рамках подпрограммы исполнялись мероприятия направленные на профилактику возникновения заболеваний и формирования здорового образа жизни. Тиражировались информационные печатные материалы для населения (памятки, брошюры, плакаты) для населения по профилактике заболеваний и формированию здорового образа жизни, отказу от вредных привычек. Размещалась наружная социальная реклама на общественном транспорте. </w:t>
      </w:r>
      <w:r w:rsidRPr="0002231D">
        <w:rPr>
          <w:rFonts w:ascii="Times New Roman" w:eastAsia="Batang" w:hAnsi="Times New Roman" w:cs="Times New Roman"/>
          <w:sz w:val="28"/>
          <w:szCs w:val="28"/>
        </w:rPr>
        <w:t xml:space="preserve"> Проводились теле – и радиопередачи на тему профилактики. </w:t>
      </w:r>
    </w:p>
    <w:p w:rsidR="00334D4A" w:rsidRPr="0002231D" w:rsidRDefault="00334D4A" w:rsidP="00334D4A">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Достигнут 21 целевой показатель по подпрограмме из 23 утвержденных.</w:t>
      </w:r>
    </w:p>
    <w:p w:rsidR="00334D4A" w:rsidRDefault="00316375" w:rsidP="002A5CB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334D4A" w:rsidRPr="00AC11EA">
        <w:rPr>
          <w:rFonts w:ascii="Times New Roman" w:hAnsi="Times New Roman" w:cs="Times New Roman"/>
          <w:sz w:val="28"/>
          <w:szCs w:val="28"/>
        </w:rPr>
        <w:t xml:space="preserve"> </w:t>
      </w:r>
      <w:r w:rsidR="00334D4A">
        <w:rPr>
          <w:rFonts w:ascii="Times New Roman" w:hAnsi="Times New Roman" w:cs="Times New Roman"/>
          <w:sz w:val="28"/>
          <w:szCs w:val="28"/>
        </w:rPr>
        <w:t>На реализацию</w:t>
      </w:r>
      <w:r w:rsidR="00334D4A" w:rsidRPr="00AC11EA">
        <w:rPr>
          <w:rFonts w:ascii="Times New Roman" w:hAnsi="Times New Roman" w:cs="Times New Roman"/>
          <w:sz w:val="28"/>
          <w:szCs w:val="28"/>
        </w:rPr>
        <w:t xml:space="preserve"> </w:t>
      </w:r>
      <w:r w:rsidR="00334D4A" w:rsidRPr="00AC11EA">
        <w:rPr>
          <w:rFonts w:ascii="Times New Roman" w:hAnsi="Times New Roman" w:cs="Times New Roman"/>
          <w:b/>
          <w:sz w:val="28"/>
          <w:szCs w:val="28"/>
        </w:rPr>
        <w:t xml:space="preserve">подпрограммы </w:t>
      </w:r>
      <w:r w:rsidR="00334D4A" w:rsidRPr="0002231D">
        <w:rPr>
          <w:rFonts w:ascii="Times New Roman" w:hAnsi="Times New Roman" w:cs="Times New Roman"/>
          <w:b/>
          <w:sz w:val="28"/>
          <w:szCs w:val="28"/>
        </w:rPr>
        <w:t>«</w:t>
      </w:r>
      <w:r w:rsidR="00334D4A" w:rsidRPr="0002231D">
        <w:rPr>
          <w:rFonts w:ascii="Times New Roman" w:hAnsi="Times New Roman" w:cs="Times New Roman"/>
          <w:b/>
          <w:color w:val="000000"/>
          <w:sz w:val="28"/>
          <w:szCs w:val="20"/>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334D4A" w:rsidRPr="0002231D">
        <w:rPr>
          <w:rFonts w:ascii="Times New Roman" w:hAnsi="Times New Roman" w:cs="Times New Roman"/>
          <w:b/>
          <w:sz w:val="28"/>
          <w:szCs w:val="28"/>
        </w:rPr>
        <w:t>»</w:t>
      </w:r>
      <w:r w:rsidR="00334D4A" w:rsidRPr="00AC11EA">
        <w:rPr>
          <w:rFonts w:ascii="Times New Roman" w:hAnsi="Times New Roman" w:cs="Times New Roman"/>
          <w:b/>
          <w:sz w:val="28"/>
          <w:szCs w:val="28"/>
        </w:rPr>
        <w:t xml:space="preserve"> </w:t>
      </w:r>
      <w:r w:rsidR="00334D4A" w:rsidRPr="00AC11EA">
        <w:rPr>
          <w:rFonts w:ascii="Times New Roman" w:hAnsi="Times New Roman" w:cs="Times New Roman"/>
          <w:sz w:val="28"/>
          <w:szCs w:val="28"/>
        </w:rPr>
        <w:t xml:space="preserve">было выделено </w:t>
      </w:r>
      <w:r w:rsidR="00334D4A">
        <w:rPr>
          <w:rFonts w:ascii="Times New Roman" w:hAnsi="Times New Roman" w:cs="Times New Roman"/>
          <w:sz w:val="28"/>
          <w:szCs w:val="28"/>
        </w:rPr>
        <w:t>7 790 128,0</w:t>
      </w:r>
      <w:r w:rsidR="00334D4A" w:rsidRPr="00AC11EA">
        <w:rPr>
          <w:rFonts w:ascii="Times New Roman" w:hAnsi="Times New Roman" w:cs="Times New Roman"/>
          <w:sz w:val="28"/>
          <w:szCs w:val="28"/>
        </w:rPr>
        <w:t> тыс. рублей</w:t>
      </w:r>
      <w:r w:rsidR="00334D4A">
        <w:rPr>
          <w:rFonts w:ascii="Times New Roman" w:hAnsi="Times New Roman" w:cs="Times New Roman"/>
          <w:sz w:val="28"/>
          <w:szCs w:val="28"/>
        </w:rPr>
        <w:t>, в том числе</w:t>
      </w:r>
      <w:r w:rsidR="00334D4A" w:rsidRPr="00AC11EA">
        <w:rPr>
          <w:rFonts w:ascii="Times New Roman" w:hAnsi="Times New Roman" w:cs="Times New Roman"/>
          <w:sz w:val="28"/>
          <w:szCs w:val="28"/>
        </w:rPr>
        <w:t xml:space="preserve"> </w:t>
      </w:r>
      <w:r w:rsidR="00334D4A">
        <w:rPr>
          <w:rFonts w:ascii="Times New Roman" w:hAnsi="Times New Roman" w:cs="Times New Roman"/>
          <w:sz w:val="28"/>
          <w:szCs w:val="28"/>
        </w:rPr>
        <w:t xml:space="preserve">6 119 346,6 тыс. руб. </w:t>
      </w:r>
      <w:r w:rsidR="00334D4A" w:rsidRPr="00AC11EA">
        <w:rPr>
          <w:rFonts w:ascii="Times New Roman" w:hAnsi="Times New Roman" w:cs="Times New Roman"/>
          <w:sz w:val="28"/>
          <w:szCs w:val="28"/>
        </w:rPr>
        <w:t>из областного бюджета</w:t>
      </w:r>
      <w:r w:rsidR="00334D4A">
        <w:rPr>
          <w:rFonts w:ascii="Times New Roman" w:hAnsi="Times New Roman" w:cs="Times New Roman"/>
          <w:sz w:val="28"/>
          <w:szCs w:val="28"/>
        </w:rPr>
        <w:t>, что составляет</w:t>
      </w:r>
      <w:r w:rsidR="00334D4A" w:rsidRPr="00AC11EA">
        <w:rPr>
          <w:rFonts w:ascii="Times New Roman" w:hAnsi="Times New Roman" w:cs="Times New Roman"/>
          <w:sz w:val="28"/>
          <w:szCs w:val="28"/>
        </w:rPr>
        <w:t xml:space="preserve"> </w:t>
      </w:r>
      <w:r w:rsidR="00334D4A">
        <w:rPr>
          <w:rFonts w:ascii="Times New Roman" w:hAnsi="Times New Roman" w:cs="Times New Roman"/>
          <w:sz w:val="28"/>
          <w:szCs w:val="28"/>
        </w:rPr>
        <w:t>78,5</w:t>
      </w:r>
      <w:r w:rsidR="00334D4A" w:rsidRPr="00AC11EA">
        <w:rPr>
          <w:rFonts w:ascii="Times New Roman" w:hAnsi="Times New Roman" w:cs="Times New Roman"/>
          <w:sz w:val="28"/>
          <w:szCs w:val="28"/>
        </w:rPr>
        <w:t xml:space="preserve"> % от </w:t>
      </w:r>
      <w:r w:rsidR="00334D4A">
        <w:rPr>
          <w:rFonts w:ascii="Times New Roman" w:hAnsi="Times New Roman" w:cs="Times New Roman"/>
          <w:sz w:val="28"/>
          <w:szCs w:val="28"/>
        </w:rPr>
        <w:t>планового</w:t>
      </w:r>
      <w:r w:rsidR="00334D4A" w:rsidRPr="00AC11EA">
        <w:rPr>
          <w:rFonts w:ascii="Times New Roman" w:hAnsi="Times New Roman" w:cs="Times New Roman"/>
          <w:sz w:val="28"/>
          <w:szCs w:val="28"/>
        </w:rPr>
        <w:t xml:space="preserve"> объема ресурсного обеспечения предусмотренного в отчетном году </w:t>
      </w:r>
      <w:r w:rsidR="00334D4A">
        <w:rPr>
          <w:rFonts w:ascii="Times New Roman" w:hAnsi="Times New Roman" w:cs="Times New Roman"/>
          <w:sz w:val="28"/>
          <w:szCs w:val="28"/>
        </w:rPr>
        <w:t>на уровне подпрограммы</w:t>
      </w:r>
      <w:r w:rsidR="00334D4A" w:rsidRPr="00AC11EA">
        <w:rPr>
          <w:rFonts w:ascii="Times New Roman" w:hAnsi="Times New Roman" w:cs="Times New Roman"/>
          <w:sz w:val="28"/>
          <w:szCs w:val="28"/>
        </w:rPr>
        <w:t xml:space="preserve">. Фактическое исполнение средств областного бюджета по данному мероприятию составило </w:t>
      </w:r>
      <w:r w:rsidR="00334D4A">
        <w:rPr>
          <w:rFonts w:ascii="Times New Roman" w:hAnsi="Times New Roman" w:cs="Times New Roman"/>
          <w:sz w:val="28"/>
          <w:szCs w:val="28"/>
        </w:rPr>
        <w:t>99,7</w:t>
      </w:r>
      <w:r w:rsidR="00334D4A" w:rsidRPr="00AC11EA">
        <w:rPr>
          <w:rFonts w:ascii="Times New Roman" w:hAnsi="Times New Roman" w:cs="Times New Roman"/>
          <w:sz w:val="28"/>
          <w:szCs w:val="28"/>
        </w:rPr>
        <w:t xml:space="preserve"> %</w:t>
      </w:r>
      <w:r w:rsidR="00334D4A">
        <w:rPr>
          <w:rFonts w:ascii="Times New Roman" w:hAnsi="Times New Roman" w:cs="Times New Roman"/>
          <w:sz w:val="28"/>
          <w:szCs w:val="28"/>
        </w:rPr>
        <w:t xml:space="preserve"> (исполнение подпрограммы в целом составило 99,4%)</w:t>
      </w:r>
      <w:r w:rsidR="00334D4A" w:rsidRPr="00AC11EA">
        <w:rPr>
          <w:rFonts w:ascii="Times New Roman" w:hAnsi="Times New Roman" w:cs="Times New Roman"/>
          <w:sz w:val="28"/>
          <w:szCs w:val="28"/>
        </w:rPr>
        <w:t xml:space="preserve">. </w:t>
      </w:r>
    </w:p>
    <w:p w:rsidR="00334D4A" w:rsidRPr="002A5CBE" w:rsidRDefault="00334D4A" w:rsidP="002A5CBE">
      <w:pPr>
        <w:spacing w:after="0" w:line="240" w:lineRule="auto"/>
        <w:ind w:firstLine="720"/>
        <w:jc w:val="both"/>
        <w:rPr>
          <w:rFonts w:ascii="Times New Roman" w:hAnsi="Times New Roman" w:cs="Times New Roman"/>
          <w:sz w:val="28"/>
          <w:szCs w:val="28"/>
        </w:rPr>
      </w:pPr>
      <w:r w:rsidRPr="002A5CBE">
        <w:rPr>
          <w:rFonts w:ascii="Times New Roman" w:hAnsi="Times New Roman" w:cs="Times New Roman"/>
          <w:sz w:val="28"/>
          <w:szCs w:val="28"/>
        </w:rPr>
        <w:t xml:space="preserve"> В рамках подпрограммы исполнялись следующие мероприятия: </w:t>
      </w:r>
    </w:p>
    <w:p w:rsidR="00334D4A" w:rsidRPr="002A5CBE" w:rsidRDefault="00334D4A" w:rsidP="002A5CBE">
      <w:pPr>
        <w:spacing w:after="0" w:line="240" w:lineRule="auto"/>
        <w:ind w:firstLine="720"/>
        <w:jc w:val="both"/>
        <w:rPr>
          <w:rFonts w:ascii="Times New Roman" w:hAnsi="Times New Roman" w:cs="Times New Roman"/>
          <w:sz w:val="28"/>
          <w:szCs w:val="28"/>
        </w:rPr>
      </w:pPr>
      <w:r w:rsidRPr="002A5CBE">
        <w:rPr>
          <w:rFonts w:ascii="Times New Roman" w:hAnsi="Times New Roman" w:cs="Times New Roman"/>
          <w:sz w:val="28"/>
          <w:szCs w:val="28"/>
        </w:rPr>
        <w:t>- внедрено программно-целевое финансирование, которое позволило достичь конкретных результатов по выполнению индикаторов. Сформировалась стойкая тенденция к снижению смертности населения от болезней кровообращения (на 5 % к 2012г., на 0,1% к 2013г.), смертности от ДТП (на 12,3 % к 2013г.), от туберкулеза (на 23% к 2013г.);</w:t>
      </w:r>
    </w:p>
    <w:p w:rsidR="00334D4A" w:rsidRPr="002A5CBE" w:rsidRDefault="00334D4A" w:rsidP="002A5CBE">
      <w:pPr>
        <w:spacing w:after="0" w:line="240" w:lineRule="auto"/>
        <w:ind w:firstLine="720"/>
        <w:jc w:val="both"/>
        <w:rPr>
          <w:rFonts w:ascii="Times New Roman" w:hAnsi="Times New Roman" w:cs="Times New Roman"/>
          <w:sz w:val="28"/>
          <w:szCs w:val="28"/>
        </w:rPr>
      </w:pPr>
      <w:r w:rsidRPr="002A5CBE">
        <w:rPr>
          <w:rFonts w:ascii="Times New Roman" w:hAnsi="Times New Roman" w:cs="Times New Roman"/>
          <w:sz w:val="28"/>
          <w:szCs w:val="28"/>
        </w:rPr>
        <w:t>- выполнение диспансеризации составило 84,1 % (в 2013г. -79%). У 8% взрослых впервые выявлены хронические неинфекционные заболевания, у 56,1% - факторы риска развития патологии;</w:t>
      </w:r>
    </w:p>
    <w:p w:rsidR="00334D4A" w:rsidRPr="002A5CBE" w:rsidRDefault="00334D4A" w:rsidP="002A5CBE">
      <w:pPr>
        <w:spacing w:after="0" w:line="240" w:lineRule="auto"/>
        <w:ind w:firstLine="720"/>
        <w:jc w:val="both"/>
        <w:rPr>
          <w:rFonts w:ascii="Times New Roman" w:hAnsi="Times New Roman" w:cs="Times New Roman"/>
          <w:sz w:val="28"/>
          <w:szCs w:val="28"/>
        </w:rPr>
      </w:pPr>
      <w:r w:rsidRPr="002A5CBE">
        <w:rPr>
          <w:rFonts w:ascii="Times New Roman" w:hAnsi="Times New Roman" w:cs="Times New Roman"/>
          <w:sz w:val="28"/>
          <w:szCs w:val="28"/>
        </w:rPr>
        <w:lastRenderedPageBreak/>
        <w:t>- качественно улучшена работа при проведении судебно-психиатрических и судебно-медицинских экспертиз в государственных экспертных учреждениях путем внедрения современных технологий, в том числе судебно-генетических экспертиз;</w:t>
      </w:r>
    </w:p>
    <w:p w:rsidR="00334D4A" w:rsidRPr="002A5CBE" w:rsidRDefault="00334D4A" w:rsidP="002A5CBE">
      <w:pPr>
        <w:spacing w:after="0" w:line="240" w:lineRule="auto"/>
        <w:ind w:firstLine="720"/>
        <w:jc w:val="both"/>
        <w:rPr>
          <w:rFonts w:ascii="Times New Roman" w:hAnsi="Times New Roman" w:cs="Times New Roman"/>
          <w:sz w:val="28"/>
          <w:szCs w:val="28"/>
        </w:rPr>
      </w:pPr>
      <w:r w:rsidRPr="002A5CBE">
        <w:rPr>
          <w:rFonts w:ascii="Times New Roman" w:hAnsi="Times New Roman" w:cs="Times New Roman"/>
          <w:sz w:val="28"/>
          <w:szCs w:val="28"/>
        </w:rPr>
        <w:t>- с 2014 года отдельные виды ВМП оказываются за счет средств ОМС. В 2014 году ВПМ получили 19188 человек (в 2013г. -18040 человек) за счет средств областного и федерального бюджетов;</w:t>
      </w:r>
    </w:p>
    <w:p w:rsidR="00334D4A" w:rsidRPr="002A5CBE" w:rsidRDefault="00334D4A" w:rsidP="002A5CBE">
      <w:pPr>
        <w:spacing w:after="0" w:line="240" w:lineRule="auto"/>
        <w:ind w:firstLine="720"/>
        <w:jc w:val="both"/>
        <w:rPr>
          <w:rFonts w:ascii="Times New Roman" w:hAnsi="Times New Roman" w:cs="Times New Roman"/>
          <w:sz w:val="28"/>
          <w:szCs w:val="28"/>
        </w:rPr>
      </w:pPr>
      <w:r w:rsidRPr="002A5CBE">
        <w:rPr>
          <w:rFonts w:ascii="Times New Roman" w:hAnsi="Times New Roman" w:cs="Times New Roman"/>
          <w:sz w:val="28"/>
          <w:szCs w:val="28"/>
        </w:rPr>
        <w:t>- существенно возросло количество эндоваскулярных вмешательств при заболеваниях сердечно-сосудистой системы, выполняемые круглосуточно. В 2014 году проведено: 3033 коронарографий, 1130 транслюминальных балонных ангиопластик коронарных артерий со стентированием, 9 эндоваскулярных протезирований дефектов межпредсердной перегородки, 82 стентирования внутренних сонных артерий, 1326 церебральных ангиографий, 107 микрохирургических вмешательств при заболеваниях сосудов головного мозга. Создана система подготовки кадров для работы в РСЦ и ПСО, обучено 18 специалистов, проведено 10 обучающих научно-практических конференций и семинаров, в том числе 1 выездная в г. Братске;</w:t>
      </w:r>
    </w:p>
    <w:p w:rsidR="00334D4A" w:rsidRPr="004743F9" w:rsidRDefault="00334D4A" w:rsidP="00334D4A">
      <w:pPr>
        <w:spacing w:after="0" w:line="240" w:lineRule="auto"/>
        <w:ind w:firstLine="720"/>
        <w:jc w:val="both"/>
        <w:rPr>
          <w:rFonts w:ascii="Times New Roman" w:hAnsi="Times New Roman" w:cs="Times New Roman"/>
          <w:sz w:val="28"/>
          <w:szCs w:val="28"/>
        </w:rPr>
      </w:pPr>
      <w:r w:rsidRPr="004743F9">
        <w:rPr>
          <w:rFonts w:ascii="Times New Roman" w:hAnsi="Times New Roman" w:cs="Times New Roman"/>
          <w:sz w:val="28"/>
          <w:szCs w:val="28"/>
        </w:rPr>
        <w:t>По результатам конкурсных процедур министерством здравоохранения Иркутской области в 2013 году заключены 45 государственным контрактам на поставку медицинского оборудования на общую сумму 196 547 609,76 руб., в том числе за счет средств субсидии из федерального бюджета  36 государственных контрактов на сумму 134 968 359,76 руб.</w:t>
      </w:r>
    </w:p>
    <w:p w:rsidR="00334D4A" w:rsidRPr="004743F9" w:rsidRDefault="00334D4A" w:rsidP="00334D4A">
      <w:pPr>
        <w:suppressAutoHyphens/>
        <w:spacing w:after="0" w:line="240" w:lineRule="auto"/>
        <w:ind w:right="-142" w:firstLine="709"/>
        <w:jc w:val="both"/>
        <w:rPr>
          <w:rFonts w:ascii="Times New Roman" w:hAnsi="Times New Roman" w:cs="Times New Roman"/>
          <w:bCs/>
          <w:sz w:val="28"/>
          <w:szCs w:val="28"/>
        </w:rPr>
      </w:pPr>
      <w:r w:rsidRPr="004743F9">
        <w:rPr>
          <w:rFonts w:ascii="Times New Roman" w:hAnsi="Times New Roman" w:cs="Times New Roman"/>
          <w:bCs/>
          <w:sz w:val="28"/>
          <w:szCs w:val="28"/>
        </w:rPr>
        <w:t>Приобретено продуктовых наборов для больных туберкулезом, получающим амбулаторное лечение на общую сумму – 1 956,7 тыс. руб. Были обеспечены 1598 человек.</w:t>
      </w:r>
    </w:p>
    <w:p w:rsidR="00334D4A"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40355">
        <w:rPr>
          <w:rFonts w:ascii="Times New Roman" w:hAnsi="Times New Roman" w:cs="Times New Roman"/>
          <w:sz w:val="28"/>
          <w:szCs w:val="28"/>
        </w:rPr>
        <w:t xml:space="preserve">3) </w:t>
      </w:r>
      <w:r w:rsidRPr="005141BA">
        <w:rPr>
          <w:rFonts w:ascii="Times New Roman" w:hAnsi="Times New Roman" w:cs="Times New Roman"/>
          <w:sz w:val="28"/>
          <w:szCs w:val="28"/>
        </w:rPr>
        <w:t xml:space="preserve">На реализацию </w:t>
      </w:r>
      <w:r w:rsidRPr="005141BA">
        <w:rPr>
          <w:rFonts w:ascii="Times New Roman" w:hAnsi="Times New Roman" w:cs="Times New Roman"/>
          <w:b/>
          <w:sz w:val="28"/>
          <w:szCs w:val="28"/>
        </w:rPr>
        <w:t>подпрограммы «</w:t>
      </w:r>
      <w:r w:rsidRPr="005141BA">
        <w:rPr>
          <w:rFonts w:ascii="Times New Roman" w:hAnsi="Times New Roman" w:cs="Times New Roman"/>
          <w:b/>
          <w:color w:val="000000"/>
          <w:sz w:val="28"/>
          <w:szCs w:val="20"/>
        </w:rPr>
        <w:t>Развитие государственно-частного партнерства</w:t>
      </w:r>
      <w:r w:rsidRPr="005141BA">
        <w:rPr>
          <w:rFonts w:ascii="Times New Roman" w:hAnsi="Times New Roman" w:cs="Times New Roman"/>
          <w:b/>
          <w:sz w:val="28"/>
          <w:szCs w:val="28"/>
        </w:rPr>
        <w:t xml:space="preserve">» </w:t>
      </w:r>
      <w:r w:rsidR="00316375" w:rsidRPr="00316375">
        <w:rPr>
          <w:rFonts w:ascii="Times New Roman" w:hAnsi="Times New Roman" w:cs="Times New Roman"/>
          <w:sz w:val="28"/>
          <w:szCs w:val="28"/>
        </w:rPr>
        <w:t>бюджетные</w:t>
      </w:r>
      <w:r w:rsidR="00316375">
        <w:rPr>
          <w:rFonts w:ascii="Times New Roman" w:hAnsi="Times New Roman" w:cs="Times New Roman"/>
          <w:b/>
          <w:sz w:val="28"/>
          <w:szCs w:val="28"/>
        </w:rPr>
        <w:t xml:space="preserve"> </w:t>
      </w:r>
      <w:r w:rsidRPr="005141BA">
        <w:rPr>
          <w:rFonts w:ascii="Times New Roman" w:hAnsi="Times New Roman" w:cs="Times New Roman"/>
          <w:sz w:val="28"/>
          <w:szCs w:val="28"/>
        </w:rPr>
        <w:t>средства не выделялись. Однако, целевые показатели подпрограммы исполнены на 100%</w:t>
      </w:r>
      <w:r w:rsidR="00316375">
        <w:rPr>
          <w:rFonts w:ascii="Times New Roman" w:hAnsi="Times New Roman" w:cs="Times New Roman"/>
          <w:sz w:val="28"/>
          <w:szCs w:val="28"/>
        </w:rPr>
        <w:t xml:space="preserve"> за счет внебюджетных источников</w:t>
      </w:r>
      <w:r w:rsidRPr="005141BA">
        <w:rPr>
          <w:rFonts w:ascii="Times New Roman" w:hAnsi="Times New Roman" w:cs="Times New Roman"/>
          <w:sz w:val="28"/>
          <w:szCs w:val="28"/>
        </w:rPr>
        <w:t>.</w:t>
      </w:r>
      <w:r>
        <w:rPr>
          <w:rFonts w:ascii="Times New Roman" w:hAnsi="Times New Roman" w:cs="Times New Roman"/>
          <w:sz w:val="28"/>
          <w:szCs w:val="28"/>
        </w:rPr>
        <w:t xml:space="preserve"> </w:t>
      </w:r>
    </w:p>
    <w:p w:rsidR="00334D4A" w:rsidRPr="00BE26C3"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E26C3">
        <w:rPr>
          <w:rFonts w:ascii="Times New Roman" w:hAnsi="Times New Roman" w:cs="Times New Roman"/>
          <w:sz w:val="28"/>
          <w:szCs w:val="28"/>
        </w:rPr>
        <w:t xml:space="preserve">4) На реализацию </w:t>
      </w:r>
      <w:r w:rsidRPr="00BE26C3">
        <w:rPr>
          <w:rFonts w:ascii="Times New Roman" w:hAnsi="Times New Roman" w:cs="Times New Roman"/>
          <w:b/>
          <w:sz w:val="28"/>
          <w:szCs w:val="28"/>
        </w:rPr>
        <w:t>подпрограммы «</w:t>
      </w:r>
      <w:r w:rsidRPr="0083204A">
        <w:rPr>
          <w:rFonts w:ascii="Times New Roman" w:hAnsi="Times New Roman" w:cs="Times New Roman"/>
          <w:b/>
          <w:color w:val="000000"/>
          <w:sz w:val="28"/>
          <w:szCs w:val="20"/>
        </w:rPr>
        <w:t>Охрана здоровья матери и ребенка</w:t>
      </w:r>
      <w:r w:rsidRPr="00BE26C3">
        <w:rPr>
          <w:rFonts w:ascii="Times New Roman" w:hAnsi="Times New Roman" w:cs="Times New Roman"/>
          <w:b/>
          <w:sz w:val="28"/>
          <w:szCs w:val="28"/>
        </w:rPr>
        <w:t xml:space="preserve">» </w:t>
      </w:r>
      <w:r w:rsidRPr="00BE26C3">
        <w:rPr>
          <w:rFonts w:ascii="Times New Roman" w:hAnsi="Times New Roman" w:cs="Times New Roman"/>
          <w:sz w:val="28"/>
          <w:szCs w:val="28"/>
        </w:rPr>
        <w:t xml:space="preserve">было выделено </w:t>
      </w:r>
      <w:r>
        <w:rPr>
          <w:rFonts w:ascii="Times New Roman" w:hAnsi="Times New Roman" w:cs="Times New Roman"/>
          <w:sz w:val="28"/>
          <w:szCs w:val="28"/>
        </w:rPr>
        <w:t>738 339</w:t>
      </w:r>
      <w:r w:rsidRPr="00BE26C3">
        <w:rPr>
          <w:rFonts w:ascii="Times New Roman" w:hAnsi="Times New Roman" w:cs="Times New Roman"/>
          <w:sz w:val="28"/>
          <w:szCs w:val="28"/>
        </w:rPr>
        <w:t>,</w:t>
      </w:r>
      <w:r>
        <w:rPr>
          <w:rFonts w:ascii="Times New Roman" w:hAnsi="Times New Roman" w:cs="Times New Roman"/>
          <w:sz w:val="28"/>
          <w:szCs w:val="28"/>
        </w:rPr>
        <w:t>6</w:t>
      </w:r>
      <w:r w:rsidRPr="00BE26C3">
        <w:rPr>
          <w:rFonts w:ascii="Times New Roman" w:hAnsi="Times New Roman" w:cs="Times New Roman"/>
          <w:sz w:val="28"/>
          <w:szCs w:val="28"/>
        </w:rPr>
        <w:t xml:space="preserve"> тыс. рублей, в том числе </w:t>
      </w:r>
      <w:r>
        <w:rPr>
          <w:rFonts w:ascii="Times New Roman" w:hAnsi="Times New Roman" w:cs="Times New Roman"/>
          <w:sz w:val="28"/>
          <w:szCs w:val="28"/>
        </w:rPr>
        <w:t>710 665,5</w:t>
      </w:r>
      <w:r w:rsidRPr="00BE26C3">
        <w:rPr>
          <w:rFonts w:ascii="Times New Roman" w:hAnsi="Times New Roman" w:cs="Times New Roman"/>
          <w:sz w:val="28"/>
          <w:szCs w:val="28"/>
        </w:rPr>
        <w:t xml:space="preserve"> тыс. руб. из областного бюджета, что составляет </w:t>
      </w:r>
      <w:r>
        <w:rPr>
          <w:rFonts w:ascii="Times New Roman" w:hAnsi="Times New Roman" w:cs="Times New Roman"/>
          <w:sz w:val="28"/>
          <w:szCs w:val="28"/>
        </w:rPr>
        <w:t>96,2</w:t>
      </w:r>
      <w:r w:rsidRPr="00BE26C3">
        <w:rPr>
          <w:rFonts w:ascii="Times New Roman" w:hAnsi="Times New Roman" w:cs="Times New Roman"/>
          <w:sz w:val="28"/>
          <w:szCs w:val="28"/>
        </w:rPr>
        <w:t xml:space="preserve">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w:t>
      </w:r>
      <w:r>
        <w:rPr>
          <w:rFonts w:ascii="Times New Roman" w:hAnsi="Times New Roman" w:cs="Times New Roman"/>
          <w:sz w:val="28"/>
          <w:szCs w:val="28"/>
        </w:rPr>
        <w:t>99,51</w:t>
      </w:r>
      <w:r w:rsidRPr="00BE26C3">
        <w:rPr>
          <w:rFonts w:ascii="Times New Roman" w:hAnsi="Times New Roman" w:cs="Times New Roman"/>
          <w:sz w:val="28"/>
          <w:szCs w:val="28"/>
        </w:rPr>
        <w:t xml:space="preserve"> % (исполнение подпрограммы в целом составило 99,</w:t>
      </w:r>
      <w:r>
        <w:rPr>
          <w:rFonts w:ascii="Times New Roman" w:hAnsi="Times New Roman" w:cs="Times New Roman"/>
          <w:sz w:val="28"/>
          <w:szCs w:val="28"/>
        </w:rPr>
        <w:t>52</w:t>
      </w:r>
      <w:r w:rsidRPr="00BE26C3">
        <w:rPr>
          <w:rFonts w:ascii="Times New Roman" w:hAnsi="Times New Roman" w:cs="Times New Roman"/>
          <w:sz w:val="28"/>
          <w:szCs w:val="28"/>
        </w:rPr>
        <w:t xml:space="preserve">%). </w:t>
      </w:r>
    </w:p>
    <w:p w:rsidR="00334D4A" w:rsidRDefault="00334D4A" w:rsidP="00334D4A">
      <w:pPr>
        <w:spacing w:after="0" w:line="240" w:lineRule="auto"/>
        <w:ind w:firstLine="709"/>
        <w:jc w:val="both"/>
        <w:rPr>
          <w:rFonts w:ascii="Times New Roman" w:hAnsi="Times New Roman" w:cs="Times New Roman"/>
          <w:sz w:val="28"/>
          <w:szCs w:val="28"/>
        </w:rPr>
      </w:pPr>
      <w:r>
        <w:t xml:space="preserve"> </w:t>
      </w:r>
      <w:r w:rsidRPr="0002231D">
        <w:rPr>
          <w:rFonts w:ascii="Times New Roman" w:hAnsi="Times New Roman" w:cs="Times New Roman"/>
          <w:sz w:val="28"/>
          <w:szCs w:val="28"/>
        </w:rPr>
        <w:t xml:space="preserve">В рамках подпрограммы исполнялись </w:t>
      </w:r>
      <w:r>
        <w:rPr>
          <w:rFonts w:ascii="Times New Roman" w:hAnsi="Times New Roman" w:cs="Times New Roman"/>
          <w:sz w:val="28"/>
          <w:szCs w:val="28"/>
        </w:rPr>
        <w:t xml:space="preserve">следующие основные </w:t>
      </w:r>
      <w:r w:rsidRPr="0002231D">
        <w:rPr>
          <w:rFonts w:ascii="Times New Roman" w:hAnsi="Times New Roman" w:cs="Times New Roman"/>
          <w:sz w:val="28"/>
          <w:szCs w:val="28"/>
        </w:rPr>
        <w:t>мероприятия</w:t>
      </w:r>
      <w:r>
        <w:rPr>
          <w:rFonts w:ascii="Times New Roman" w:hAnsi="Times New Roman" w:cs="Times New Roman"/>
          <w:sz w:val="28"/>
          <w:szCs w:val="28"/>
        </w:rPr>
        <w:t>.</w:t>
      </w:r>
    </w:p>
    <w:p w:rsidR="00334D4A" w:rsidRPr="0083204A" w:rsidRDefault="00334D4A" w:rsidP="00334D4A">
      <w:pPr>
        <w:suppressAutoHyphens/>
        <w:spacing w:after="0" w:line="240" w:lineRule="auto"/>
        <w:jc w:val="both"/>
        <w:rPr>
          <w:rFonts w:ascii="Times New Roman" w:hAnsi="Times New Roman" w:cs="Times New Roman"/>
          <w:sz w:val="28"/>
          <w:szCs w:val="28"/>
        </w:rPr>
      </w:pPr>
      <w:r w:rsidRPr="0083204A">
        <w:rPr>
          <w:rFonts w:ascii="Times New Roman" w:hAnsi="Times New Roman" w:cs="Times New Roman"/>
          <w:sz w:val="28"/>
          <w:szCs w:val="28"/>
        </w:rPr>
        <w:t xml:space="preserve">           Организована работа по маршрутизации беременных в родовспомогательные учреждения области в зависимости от уровня акушерского и перинатального риска; организована работа 4  перинатальных центров (двух - 3 уровня и двух- 2 уровня),  организовано оказание специализированной медицинской помощи женщинам с преждевременными родами, детям, родившимся с экстремально низкой и очень низкой массой </w:t>
      </w:r>
      <w:r w:rsidRPr="0083204A">
        <w:rPr>
          <w:rFonts w:ascii="Times New Roman" w:hAnsi="Times New Roman" w:cs="Times New Roman"/>
          <w:sz w:val="28"/>
          <w:szCs w:val="28"/>
        </w:rPr>
        <w:lastRenderedPageBreak/>
        <w:t>тела, в учреждениях родовспоможения 3 уровня, организована работа 6 межмуниципальных центров родовспоможения (в гг. Саянске, Ангарске, Тулуне, Братске, Усть-Илимске, п.Усть-Ордынский).</w:t>
      </w:r>
    </w:p>
    <w:p w:rsidR="00334D4A" w:rsidRPr="0083204A" w:rsidRDefault="00334D4A" w:rsidP="00334D4A">
      <w:pPr>
        <w:suppressAutoHyphens/>
        <w:spacing w:after="0" w:line="240" w:lineRule="auto"/>
        <w:jc w:val="both"/>
        <w:rPr>
          <w:rFonts w:ascii="Times New Roman" w:hAnsi="Times New Roman" w:cs="Times New Roman"/>
          <w:sz w:val="28"/>
          <w:szCs w:val="28"/>
        </w:rPr>
      </w:pPr>
      <w:r w:rsidRPr="0083204A">
        <w:rPr>
          <w:rFonts w:ascii="Times New Roman" w:hAnsi="Times New Roman" w:cs="Times New Roman"/>
          <w:sz w:val="28"/>
          <w:szCs w:val="28"/>
        </w:rPr>
        <w:t xml:space="preserve">          В </w:t>
      </w:r>
      <w:r w:rsidRPr="0083204A">
        <w:rPr>
          <w:rFonts w:ascii="Times New Roman" w:hAnsi="Times New Roman" w:cs="Times New Roman"/>
          <w:bCs/>
          <w:sz w:val="28"/>
          <w:szCs w:val="28"/>
        </w:rPr>
        <w:t>2014 году дополнительно для ОГАУЗ «Городская Ивано-Матренинская детская клиническая больница» организовано приобретение медицинского оборудования на сумму 18 600,0 тыс. рублей, в том числе 4 аппаратов ИВЛ для маловесных детей на сумму 7200,0 тыс. рублей</w:t>
      </w:r>
      <w:r w:rsidRPr="0083204A">
        <w:rPr>
          <w:rFonts w:ascii="Times New Roman" w:hAnsi="Times New Roman" w:cs="Times New Roman"/>
          <w:sz w:val="28"/>
          <w:szCs w:val="28"/>
        </w:rPr>
        <w:t>.</w:t>
      </w:r>
    </w:p>
    <w:p w:rsidR="00334D4A"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7500C">
        <w:rPr>
          <w:rFonts w:ascii="Times New Roman" w:hAnsi="Times New Roman" w:cs="Times New Roman"/>
          <w:sz w:val="28"/>
          <w:szCs w:val="28"/>
        </w:rPr>
        <w:t>Реализация мероприятий по повышению эффективности лечения бесплодия с применением вспомогательных репродуктивных технологий</w:t>
      </w:r>
      <w:r>
        <w:rPr>
          <w:rFonts w:ascii="Times New Roman" w:hAnsi="Times New Roman" w:cs="Times New Roman"/>
          <w:sz w:val="28"/>
          <w:szCs w:val="28"/>
        </w:rPr>
        <w:t>.</w:t>
      </w:r>
    </w:p>
    <w:p w:rsidR="00334D4A" w:rsidRDefault="00334D4A" w:rsidP="002A5CB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1237B9">
        <w:rPr>
          <w:rFonts w:ascii="Times New Roman" w:hAnsi="Times New Roman" w:cs="Times New Roman"/>
          <w:sz w:val="28"/>
          <w:szCs w:val="28"/>
        </w:rPr>
        <w:t>На территории  Иркутской области осуществляется реализация Закона Иркутской области от 17 декабря 2008 года № 118-оз  от 17 декабря 2008 года № 118-оз  «О порядке обеспечения полноценным питанием беременных женщин, кормящих матерей, а также детей в возрасте до трех лет через специальные пункты питания и организации торговли по заключению врачей в Иркутской области», в соответствии с которым  организовано   обеспечение специализированными продуктами лечебного питания для детей, больных фенилкетонурией, в возрасте до трех лет по медицинским показаниям.</w:t>
      </w:r>
      <w:r w:rsidRPr="00440586">
        <w:rPr>
          <w:rFonts w:ascii="Times New Roman" w:hAnsi="Times New Roman" w:cs="Times New Roman"/>
          <w:sz w:val="28"/>
          <w:szCs w:val="28"/>
        </w:rPr>
        <w:t xml:space="preserve"> </w:t>
      </w:r>
    </w:p>
    <w:p w:rsidR="00334D4A" w:rsidRPr="00D65151" w:rsidRDefault="00334D4A" w:rsidP="00334D4A">
      <w:pPr>
        <w:autoSpaceDE w:val="0"/>
        <w:autoSpaceDN w:val="0"/>
        <w:adjustRightInd w:val="0"/>
        <w:spacing w:after="0" w:line="240" w:lineRule="auto"/>
        <w:ind w:firstLine="709"/>
        <w:jc w:val="both"/>
        <w:rPr>
          <w:rFonts w:ascii="Times New Roman" w:hAnsi="Times New Roman" w:cs="Times New Roman"/>
          <w:sz w:val="28"/>
          <w:szCs w:val="28"/>
        </w:rPr>
      </w:pPr>
      <w:r w:rsidRPr="00D65151">
        <w:rPr>
          <w:rFonts w:ascii="Times New Roman" w:hAnsi="Times New Roman" w:cs="Times New Roman"/>
          <w:sz w:val="28"/>
          <w:szCs w:val="28"/>
        </w:rPr>
        <w:t xml:space="preserve">Приобретены расходные материалы для проведения неонатального скрининга новорожденных и оборудование для проведения аудиологического скрининга новорожденных. </w:t>
      </w:r>
    </w:p>
    <w:p w:rsidR="00334D4A" w:rsidRPr="00D65151" w:rsidRDefault="00334D4A" w:rsidP="00334D4A">
      <w:pPr>
        <w:autoSpaceDE w:val="0"/>
        <w:autoSpaceDN w:val="0"/>
        <w:adjustRightInd w:val="0"/>
        <w:spacing w:after="0" w:line="240" w:lineRule="auto"/>
        <w:jc w:val="both"/>
        <w:rPr>
          <w:rFonts w:ascii="Times New Roman" w:hAnsi="Times New Roman" w:cs="Times New Roman"/>
          <w:bCs/>
          <w:sz w:val="28"/>
          <w:szCs w:val="28"/>
        </w:rPr>
      </w:pPr>
      <w:r w:rsidRPr="003D2A59">
        <w:rPr>
          <w:bCs/>
        </w:rPr>
        <w:tab/>
      </w:r>
      <w:r w:rsidRPr="00D65151">
        <w:rPr>
          <w:rFonts w:ascii="Times New Roman" w:hAnsi="Times New Roman" w:cs="Times New Roman"/>
          <w:bCs/>
          <w:sz w:val="28"/>
          <w:szCs w:val="28"/>
        </w:rPr>
        <w:t>За 2014 год обследовано и выявлено 2 случая фенилкетонурией, 2 случая врожденного гипотериоза, 6 случаев адреногенитального синдрома, 2 случая галактоземии, 4 случая муковичцидоза.</w:t>
      </w:r>
    </w:p>
    <w:p w:rsidR="00334D4A" w:rsidRPr="00D65151" w:rsidRDefault="00334D4A" w:rsidP="00334D4A">
      <w:pPr>
        <w:spacing w:after="0" w:line="240" w:lineRule="auto"/>
        <w:ind w:firstLine="720"/>
        <w:jc w:val="both"/>
        <w:rPr>
          <w:rFonts w:ascii="Times New Roman" w:hAnsi="Times New Roman" w:cs="Times New Roman"/>
          <w:sz w:val="28"/>
          <w:szCs w:val="28"/>
        </w:rPr>
      </w:pPr>
      <w:r w:rsidRPr="00D65151">
        <w:rPr>
          <w:rFonts w:ascii="Times New Roman" w:hAnsi="Times New Roman" w:cs="Times New Roman"/>
          <w:sz w:val="28"/>
          <w:szCs w:val="28"/>
        </w:rPr>
        <w:t xml:space="preserve">За 2014 год аудиологическим скринингом охвачено: </w:t>
      </w:r>
    </w:p>
    <w:p w:rsidR="00334D4A" w:rsidRPr="00D65151" w:rsidRDefault="00334D4A" w:rsidP="00334D4A">
      <w:pPr>
        <w:spacing w:after="0" w:line="240" w:lineRule="auto"/>
        <w:ind w:firstLine="720"/>
        <w:jc w:val="both"/>
        <w:rPr>
          <w:rFonts w:ascii="Times New Roman" w:hAnsi="Times New Roman" w:cs="Times New Roman"/>
          <w:sz w:val="28"/>
          <w:szCs w:val="28"/>
        </w:rPr>
      </w:pPr>
      <w:r w:rsidRPr="00D65151">
        <w:rPr>
          <w:rFonts w:ascii="Times New Roman" w:hAnsi="Times New Roman" w:cs="Times New Roman"/>
          <w:sz w:val="28"/>
          <w:szCs w:val="28"/>
        </w:rPr>
        <w:t xml:space="preserve">- первый этап – 35846 детей (96,2% от новорожденных), выявлено 157 детей с нарушением слуха (0,4 % от обследованных); </w:t>
      </w:r>
    </w:p>
    <w:p w:rsidR="00334D4A" w:rsidRDefault="00334D4A" w:rsidP="00334D4A">
      <w:pPr>
        <w:spacing w:after="0" w:line="240" w:lineRule="auto"/>
        <w:ind w:firstLine="720"/>
        <w:jc w:val="both"/>
        <w:rPr>
          <w:rFonts w:ascii="Times New Roman" w:hAnsi="Times New Roman" w:cs="Times New Roman"/>
          <w:sz w:val="28"/>
          <w:szCs w:val="28"/>
        </w:rPr>
      </w:pPr>
      <w:r w:rsidRPr="00D65151">
        <w:rPr>
          <w:rFonts w:ascii="Times New Roman" w:hAnsi="Times New Roman" w:cs="Times New Roman"/>
          <w:sz w:val="28"/>
          <w:szCs w:val="28"/>
        </w:rPr>
        <w:t>- второй этап – 155 детей, выявлены и поставлены на динамическое наблюдение 113 детей с нарушением слуха. В кохлеарной имплантации нуждаются 11 детей, и</w:t>
      </w:r>
      <w:r>
        <w:rPr>
          <w:rFonts w:ascii="Times New Roman" w:hAnsi="Times New Roman" w:cs="Times New Roman"/>
          <w:sz w:val="28"/>
          <w:szCs w:val="28"/>
        </w:rPr>
        <w:t>з них 10 проведена имплантация.</w:t>
      </w:r>
    </w:p>
    <w:p w:rsidR="00334D4A" w:rsidRPr="00C7173F" w:rsidRDefault="00334D4A" w:rsidP="00334D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C7173F">
        <w:rPr>
          <w:rFonts w:ascii="Times New Roman" w:hAnsi="Times New Roman" w:cs="Times New Roman"/>
          <w:sz w:val="28"/>
          <w:szCs w:val="28"/>
        </w:rPr>
        <w:t>Распоряжением министерства здравоохранения Иркутской области от 24</w:t>
      </w:r>
      <w:r>
        <w:rPr>
          <w:rFonts w:ascii="Times New Roman" w:hAnsi="Times New Roman" w:cs="Times New Roman"/>
          <w:sz w:val="28"/>
          <w:szCs w:val="28"/>
        </w:rPr>
        <w:t xml:space="preserve"> января </w:t>
      </w:r>
      <w:r w:rsidRPr="00C7173F">
        <w:rPr>
          <w:rFonts w:ascii="Times New Roman" w:hAnsi="Times New Roman" w:cs="Times New Roman"/>
          <w:sz w:val="28"/>
          <w:szCs w:val="28"/>
        </w:rPr>
        <w:t>2014</w:t>
      </w:r>
      <w:r>
        <w:rPr>
          <w:rFonts w:ascii="Times New Roman" w:hAnsi="Times New Roman" w:cs="Times New Roman"/>
          <w:sz w:val="28"/>
          <w:szCs w:val="28"/>
        </w:rPr>
        <w:t xml:space="preserve"> года</w:t>
      </w:r>
      <w:r w:rsidRPr="00C7173F">
        <w:rPr>
          <w:rFonts w:ascii="Times New Roman" w:hAnsi="Times New Roman" w:cs="Times New Roman"/>
          <w:sz w:val="28"/>
          <w:szCs w:val="28"/>
        </w:rPr>
        <w:t xml:space="preserve">  №89-мр «О проведении диспансеризации детей-сирот и детей, находящихся в трудной жизненной ситуации, в 2014 году» определены план проведения диспансеризации и численность  -  6472 человека, утвержден перечень 43 медицинских организаций</w:t>
      </w:r>
      <w:r>
        <w:rPr>
          <w:rFonts w:ascii="Times New Roman" w:hAnsi="Times New Roman" w:cs="Times New Roman"/>
          <w:sz w:val="28"/>
          <w:szCs w:val="28"/>
        </w:rPr>
        <w:t>, участвующих в диспансеризации, исполнение составило 100 %.</w:t>
      </w:r>
    </w:p>
    <w:p w:rsidR="00334D4A" w:rsidRPr="00D65151" w:rsidRDefault="00334D4A" w:rsidP="00334D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525"/>
        </w:tabs>
        <w:suppressAutoHyphens/>
        <w:spacing w:after="0" w:line="240" w:lineRule="auto"/>
        <w:jc w:val="both"/>
        <w:rPr>
          <w:rFonts w:ascii="Times New Roman" w:hAnsi="Times New Roman" w:cs="Times New Roman"/>
          <w:sz w:val="28"/>
          <w:szCs w:val="28"/>
        </w:rPr>
      </w:pPr>
      <w:r w:rsidRPr="00C7173F">
        <w:tab/>
      </w:r>
      <w:r w:rsidRPr="00D65151">
        <w:rPr>
          <w:rFonts w:ascii="Times New Roman" w:hAnsi="Times New Roman" w:cs="Times New Roman"/>
          <w:sz w:val="28"/>
          <w:szCs w:val="28"/>
        </w:rPr>
        <w:t xml:space="preserve">По итогам проведенной диспансеризации дети распределены по группам здоровья:  1 группа – 3,6 %,  2 группа –31,6%, 3 группа –  39,3%,   4 группа – 18,6%, 5 группа –6,9%. </w:t>
      </w:r>
    </w:p>
    <w:p w:rsidR="00334D4A" w:rsidRPr="00BE26C3"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11EA">
        <w:rPr>
          <w:rFonts w:ascii="Times New Roman" w:hAnsi="Times New Roman" w:cs="Times New Roman"/>
          <w:sz w:val="28"/>
          <w:szCs w:val="28"/>
        </w:rPr>
        <w:t xml:space="preserve">5) </w:t>
      </w:r>
      <w:r w:rsidRPr="00BE26C3">
        <w:rPr>
          <w:rFonts w:ascii="Times New Roman" w:hAnsi="Times New Roman" w:cs="Times New Roman"/>
          <w:sz w:val="28"/>
          <w:szCs w:val="28"/>
        </w:rPr>
        <w:t xml:space="preserve">На реализацию </w:t>
      </w:r>
      <w:r w:rsidRPr="00BE26C3">
        <w:rPr>
          <w:rFonts w:ascii="Times New Roman" w:hAnsi="Times New Roman" w:cs="Times New Roman"/>
          <w:b/>
          <w:sz w:val="28"/>
          <w:szCs w:val="28"/>
        </w:rPr>
        <w:t xml:space="preserve">подпрограммы </w:t>
      </w:r>
      <w:r w:rsidRPr="0017500C">
        <w:rPr>
          <w:rFonts w:ascii="Times New Roman" w:hAnsi="Times New Roman" w:cs="Times New Roman"/>
          <w:b/>
          <w:sz w:val="28"/>
          <w:szCs w:val="28"/>
        </w:rPr>
        <w:t>«</w:t>
      </w:r>
      <w:r w:rsidRPr="0017500C">
        <w:rPr>
          <w:rFonts w:ascii="Times New Roman" w:hAnsi="Times New Roman" w:cs="Times New Roman"/>
          <w:b/>
          <w:color w:val="000000"/>
          <w:sz w:val="28"/>
          <w:szCs w:val="20"/>
        </w:rPr>
        <w:t>Развитие медицинской реабилитации и санаторно-курортного лечения</w:t>
      </w:r>
      <w:r w:rsidRPr="0017500C">
        <w:rPr>
          <w:rFonts w:ascii="Times New Roman" w:hAnsi="Times New Roman" w:cs="Times New Roman"/>
          <w:b/>
          <w:sz w:val="28"/>
          <w:szCs w:val="28"/>
        </w:rPr>
        <w:t>»</w:t>
      </w:r>
      <w:r w:rsidRPr="00BE26C3">
        <w:rPr>
          <w:rFonts w:ascii="Times New Roman" w:hAnsi="Times New Roman" w:cs="Times New Roman"/>
          <w:b/>
          <w:sz w:val="28"/>
          <w:szCs w:val="28"/>
        </w:rPr>
        <w:t xml:space="preserve"> </w:t>
      </w:r>
      <w:r w:rsidRPr="00BE26C3">
        <w:rPr>
          <w:rFonts w:ascii="Times New Roman" w:hAnsi="Times New Roman" w:cs="Times New Roman"/>
          <w:sz w:val="28"/>
          <w:szCs w:val="28"/>
        </w:rPr>
        <w:t xml:space="preserve">было выделено </w:t>
      </w:r>
      <w:r>
        <w:rPr>
          <w:rFonts w:ascii="Times New Roman" w:hAnsi="Times New Roman" w:cs="Times New Roman"/>
          <w:sz w:val="28"/>
          <w:szCs w:val="28"/>
        </w:rPr>
        <w:t>4 473,4</w:t>
      </w:r>
      <w:r w:rsidRPr="00BE26C3">
        <w:rPr>
          <w:rFonts w:ascii="Times New Roman" w:hAnsi="Times New Roman" w:cs="Times New Roman"/>
          <w:sz w:val="28"/>
          <w:szCs w:val="28"/>
        </w:rPr>
        <w:t xml:space="preserve"> тыс. рублей, </w:t>
      </w:r>
      <w:r>
        <w:rPr>
          <w:rFonts w:ascii="Times New Roman" w:hAnsi="Times New Roman" w:cs="Times New Roman"/>
          <w:sz w:val="28"/>
          <w:szCs w:val="28"/>
        </w:rPr>
        <w:t>предусмотренные</w:t>
      </w:r>
      <w:r w:rsidRPr="00BE26C3">
        <w:rPr>
          <w:rFonts w:ascii="Times New Roman" w:hAnsi="Times New Roman" w:cs="Times New Roman"/>
          <w:sz w:val="28"/>
          <w:szCs w:val="28"/>
        </w:rPr>
        <w:t xml:space="preserve"> из областного бюджета</w:t>
      </w:r>
      <w:r>
        <w:rPr>
          <w:rFonts w:ascii="Times New Roman" w:hAnsi="Times New Roman" w:cs="Times New Roman"/>
          <w:sz w:val="28"/>
          <w:szCs w:val="28"/>
        </w:rPr>
        <w:t>.</w:t>
      </w:r>
      <w:r w:rsidRPr="00BE26C3">
        <w:rPr>
          <w:rFonts w:ascii="Times New Roman" w:hAnsi="Times New Roman" w:cs="Times New Roman"/>
          <w:sz w:val="28"/>
          <w:szCs w:val="28"/>
        </w:rPr>
        <w:t xml:space="preserve"> Фактическое исполнение составило </w:t>
      </w:r>
      <w:r>
        <w:rPr>
          <w:rFonts w:ascii="Times New Roman" w:hAnsi="Times New Roman" w:cs="Times New Roman"/>
          <w:sz w:val="28"/>
          <w:szCs w:val="28"/>
        </w:rPr>
        <w:t>100</w:t>
      </w:r>
      <w:r w:rsidRPr="00BE26C3">
        <w:rPr>
          <w:rFonts w:ascii="Times New Roman" w:hAnsi="Times New Roman" w:cs="Times New Roman"/>
          <w:sz w:val="28"/>
          <w:szCs w:val="28"/>
        </w:rPr>
        <w:t>%).</w:t>
      </w:r>
      <w:r w:rsidR="00316375">
        <w:rPr>
          <w:rFonts w:ascii="Times New Roman" w:hAnsi="Times New Roman" w:cs="Times New Roman"/>
          <w:sz w:val="28"/>
          <w:szCs w:val="28"/>
        </w:rPr>
        <w:t xml:space="preserve"> </w:t>
      </w:r>
      <w:r>
        <w:rPr>
          <w:rFonts w:ascii="Times New Roman" w:hAnsi="Times New Roman" w:cs="Times New Roman"/>
          <w:sz w:val="28"/>
          <w:szCs w:val="28"/>
        </w:rPr>
        <w:t>Целевые показатели подпрограммы исполнены также на 100%.</w:t>
      </w:r>
      <w:r w:rsidRPr="00BE26C3">
        <w:rPr>
          <w:rFonts w:ascii="Times New Roman" w:hAnsi="Times New Roman" w:cs="Times New Roman"/>
          <w:sz w:val="28"/>
          <w:szCs w:val="28"/>
        </w:rPr>
        <w:t xml:space="preserve"> </w:t>
      </w:r>
    </w:p>
    <w:p w:rsidR="00334D4A" w:rsidRDefault="00334D4A" w:rsidP="00334D4A">
      <w:pPr>
        <w:spacing w:after="0" w:line="240" w:lineRule="auto"/>
        <w:ind w:firstLine="709"/>
        <w:jc w:val="both"/>
        <w:rPr>
          <w:rFonts w:ascii="Times New Roman" w:hAnsi="Times New Roman" w:cs="Times New Roman"/>
          <w:sz w:val="28"/>
          <w:szCs w:val="28"/>
        </w:rPr>
      </w:pPr>
      <w:r>
        <w:t xml:space="preserve"> </w:t>
      </w:r>
      <w:r w:rsidRPr="0002231D">
        <w:rPr>
          <w:rFonts w:ascii="Times New Roman" w:hAnsi="Times New Roman" w:cs="Times New Roman"/>
          <w:sz w:val="28"/>
          <w:szCs w:val="28"/>
        </w:rPr>
        <w:t xml:space="preserve">В рамках подпрограммы исполнялись </w:t>
      </w:r>
      <w:r>
        <w:rPr>
          <w:rFonts w:ascii="Times New Roman" w:hAnsi="Times New Roman" w:cs="Times New Roman"/>
          <w:sz w:val="28"/>
          <w:szCs w:val="28"/>
        </w:rPr>
        <w:t xml:space="preserve">следующие основные </w:t>
      </w:r>
      <w:r w:rsidRPr="0002231D">
        <w:rPr>
          <w:rFonts w:ascii="Times New Roman" w:hAnsi="Times New Roman" w:cs="Times New Roman"/>
          <w:sz w:val="28"/>
          <w:szCs w:val="28"/>
        </w:rPr>
        <w:t>мероприятия</w:t>
      </w:r>
      <w:r>
        <w:rPr>
          <w:rFonts w:ascii="Times New Roman" w:hAnsi="Times New Roman" w:cs="Times New Roman"/>
          <w:sz w:val="28"/>
          <w:szCs w:val="28"/>
        </w:rPr>
        <w:t xml:space="preserve">: </w:t>
      </w:r>
    </w:p>
    <w:p w:rsidR="00334D4A" w:rsidRPr="00697758" w:rsidRDefault="00334D4A" w:rsidP="00334D4A">
      <w:pPr>
        <w:tabs>
          <w:tab w:val="left" w:pos="900"/>
        </w:tabs>
        <w:autoSpaceDE w:val="0"/>
        <w:autoSpaceDN w:val="0"/>
        <w:adjustRightInd w:val="0"/>
        <w:spacing w:after="0" w:line="240" w:lineRule="auto"/>
        <w:ind w:firstLine="720"/>
        <w:jc w:val="both"/>
        <w:outlineLvl w:val="0"/>
        <w:rPr>
          <w:rFonts w:ascii="Times New Roman" w:hAnsi="Times New Roman" w:cs="Times New Roman"/>
          <w:iCs/>
          <w:sz w:val="28"/>
          <w:szCs w:val="28"/>
        </w:rPr>
      </w:pPr>
      <w:r>
        <w:rPr>
          <w:rFonts w:ascii="Times New Roman" w:hAnsi="Times New Roman" w:cs="Times New Roman"/>
          <w:sz w:val="28"/>
          <w:szCs w:val="28"/>
        </w:rPr>
        <w:lastRenderedPageBreak/>
        <w:t xml:space="preserve"> </w:t>
      </w:r>
      <w:r w:rsidRPr="00697758">
        <w:rPr>
          <w:rFonts w:ascii="Times New Roman" w:hAnsi="Times New Roman" w:cs="Times New Roman"/>
          <w:iCs/>
          <w:sz w:val="28"/>
          <w:szCs w:val="28"/>
        </w:rPr>
        <w:t xml:space="preserve">Граждане Иркутской области направлялись на реабилитационный этап лечения в санаторно-курортные организации, после перенесенного острого инфаркта миокарда, операций на сердце и магистральных сосудах, пролеченные после нестабильной стенокардии, острого нарушения мозгового кровообращения, непосредственно после стационарного лечения за счет средств обязательного медицинского страхования. </w:t>
      </w:r>
      <w:r w:rsidRPr="00697758">
        <w:rPr>
          <w:rFonts w:ascii="Times New Roman" w:hAnsi="Times New Roman" w:cs="Times New Roman"/>
          <w:bCs/>
          <w:iCs/>
          <w:sz w:val="28"/>
          <w:szCs w:val="28"/>
        </w:rPr>
        <w:t>За 2014 г. получили медицинскую реабилитацию в отделениях восстановительного лечения и санаторных учреждениях 3586 граждан с выше указанной патологией</w:t>
      </w:r>
      <w:r w:rsidRPr="00697758">
        <w:rPr>
          <w:rFonts w:ascii="Times New Roman" w:hAnsi="Times New Roman" w:cs="Times New Roman"/>
          <w:iCs/>
          <w:sz w:val="28"/>
          <w:szCs w:val="28"/>
        </w:rPr>
        <w:t>.</w:t>
      </w:r>
    </w:p>
    <w:p w:rsidR="00334D4A" w:rsidRPr="00697758" w:rsidRDefault="00334D4A" w:rsidP="00334D4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7758">
        <w:rPr>
          <w:rFonts w:ascii="Times New Roman" w:hAnsi="Times New Roman" w:cs="Times New Roman"/>
          <w:sz w:val="28"/>
          <w:szCs w:val="28"/>
        </w:rPr>
        <w:t>В 2014 году организовано проведение    санаторно-курортного лечения в местных санаториях ОГАУЗ  «Санаторий «Юбилейный», ОАО «Курорт «Русь», прошли оздоровление 202 ребенка в возрасте от 7-15 лет, из них 47 воспитанников детских домов, социально-реабилитационных центров г. Братска, г.Тулуна,  г.Усть-Кута, г.Усть-Илимска и Чунского района, нуждающихся в данном виде медицинской помощи по итогам проведенной диспансеризации</w:t>
      </w:r>
    </w:p>
    <w:p w:rsidR="00334D4A" w:rsidRDefault="00334D4A" w:rsidP="00334D4A">
      <w:pPr>
        <w:spacing w:after="0" w:line="240" w:lineRule="auto"/>
        <w:ind w:firstLine="708"/>
        <w:jc w:val="both"/>
        <w:rPr>
          <w:rFonts w:ascii="Times New Roman" w:hAnsi="Times New Roman" w:cs="Times New Roman"/>
          <w:sz w:val="28"/>
          <w:szCs w:val="28"/>
        </w:rPr>
      </w:pPr>
      <w:r w:rsidRPr="00697758">
        <w:rPr>
          <w:rFonts w:ascii="Times New Roman" w:hAnsi="Times New Roman" w:cs="Times New Roman"/>
          <w:sz w:val="28"/>
          <w:szCs w:val="28"/>
        </w:rPr>
        <w:t>Организовано санаторно-курортное лечение граждан, пострадавших от аварии на Чернобыльской АЭС и приравненных к ним категорий, в том числе при аварии на ПО «Маяк» и сбросов радиологических отходов в реку Теча, ветеранов подразделений особого риска, граждан, страдающих туберкулёзом. Выдано направлений на проезд к месту лечения и обратно 28 пострадавшим от аварии на ЧАЭС и 72 больным тубер</w:t>
      </w:r>
      <w:r>
        <w:rPr>
          <w:rFonts w:ascii="Times New Roman" w:hAnsi="Times New Roman" w:cs="Times New Roman"/>
          <w:sz w:val="28"/>
          <w:szCs w:val="28"/>
        </w:rPr>
        <w:t>кулезом.</w:t>
      </w:r>
    </w:p>
    <w:p w:rsidR="00334D4A" w:rsidRPr="00BE26C3"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11EA">
        <w:rPr>
          <w:rFonts w:ascii="Times New Roman" w:hAnsi="Times New Roman" w:cs="Times New Roman"/>
          <w:sz w:val="28"/>
          <w:szCs w:val="28"/>
        </w:rPr>
        <w:t xml:space="preserve">6) </w:t>
      </w:r>
      <w:r w:rsidRPr="00BE26C3">
        <w:rPr>
          <w:rFonts w:ascii="Times New Roman" w:hAnsi="Times New Roman" w:cs="Times New Roman"/>
          <w:sz w:val="28"/>
          <w:szCs w:val="28"/>
        </w:rPr>
        <w:t xml:space="preserve">На реализацию </w:t>
      </w:r>
      <w:r w:rsidRPr="00BE26C3">
        <w:rPr>
          <w:rFonts w:ascii="Times New Roman" w:hAnsi="Times New Roman" w:cs="Times New Roman"/>
          <w:b/>
          <w:sz w:val="28"/>
          <w:szCs w:val="28"/>
        </w:rPr>
        <w:t>подпрограммы «</w:t>
      </w:r>
      <w:r w:rsidRPr="00697758">
        <w:rPr>
          <w:rFonts w:ascii="Times New Roman" w:hAnsi="Times New Roman" w:cs="Times New Roman"/>
          <w:b/>
          <w:color w:val="000000"/>
          <w:sz w:val="28"/>
          <w:szCs w:val="20"/>
        </w:rPr>
        <w:t>Оказание паллиативной помощи</w:t>
      </w:r>
      <w:r w:rsidRPr="00BE26C3">
        <w:rPr>
          <w:rFonts w:ascii="Times New Roman" w:hAnsi="Times New Roman" w:cs="Times New Roman"/>
          <w:b/>
          <w:sz w:val="28"/>
          <w:szCs w:val="28"/>
        </w:rPr>
        <w:t xml:space="preserve">» </w:t>
      </w:r>
      <w:r w:rsidRPr="00BE26C3">
        <w:rPr>
          <w:rFonts w:ascii="Times New Roman" w:hAnsi="Times New Roman" w:cs="Times New Roman"/>
          <w:sz w:val="28"/>
          <w:szCs w:val="28"/>
        </w:rPr>
        <w:t xml:space="preserve">было выделено </w:t>
      </w:r>
      <w:r>
        <w:rPr>
          <w:rFonts w:ascii="Times New Roman" w:hAnsi="Times New Roman" w:cs="Times New Roman"/>
          <w:sz w:val="28"/>
          <w:szCs w:val="28"/>
        </w:rPr>
        <w:t>63 994,8</w:t>
      </w:r>
      <w:r w:rsidRPr="00BE26C3">
        <w:rPr>
          <w:rFonts w:ascii="Times New Roman" w:hAnsi="Times New Roman" w:cs="Times New Roman"/>
          <w:sz w:val="28"/>
          <w:szCs w:val="28"/>
        </w:rPr>
        <w:t xml:space="preserve">  из </w:t>
      </w:r>
      <w:r>
        <w:rPr>
          <w:rFonts w:ascii="Times New Roman" w:hAnsi="Times New Roman" w:cs="Times New Roman"/>
          <w:sz w:val="28"/>
          <w:szCs w:val="28"/>
        </w:rPr>
        <w:t xml:space="preserve">средств </w:t>
      </w:r>
      <w:r w:rsidRPr="00BE26C3">
        <w:rPr>
          <w:rFonts w:ascii="Times New Roman" w:hAnsi="Times New Roman" w:cs="Times New Roman"/>
          <w:sz w:val="28"/>
          <w:szCs w:val="28"/>
        </w:rPr>
        <w:t xml:space="preserve">областного бюджета, </w:t>
      </w:r>
      <w:r>
        <w:rPr>
          <w:rFonts w:ascii="Times New Roman" w:hAnsi="Times New Roman" w:cs="Times New Roman"/>
          <w:sz w:val="28"/>
          <w:szCs w:val="28"/>
        </w:rPr>
        <w:t>ф</w:t>
      </w:r>
      <w:r w:rsidRPr="00BE26C3">
        <w:rPr>
          <w:rFonts w:ascii="Times New Roman" w:hAnsi="Times New Roman" w:cs="Times New Roman"/>
          <w:sz w:val="28"/>
          <w:szCs w:val="28"/>
        </w:rPr>
        <w:t xml:space="preserve">актическое исполнение составило </w:t>
      </w:r>
      <w:r>
        <w:rPr>
          <w:rFonts w:ascii="Times New Roman" w:hAnsi="Times New Roman" w:cs="Times New Roman"/>
          <w:sz w:val="28"/>
          <w:szCs w:val="28"/>
        </w:rPr>
        <w:t>100</w:t>
      </w:r>
      <w:r w:rsidRPr="00BE26C3">
        <w:rPr>
          <w:rFonts w:ascii="Times New Roman" w:hAnsi="Times New Roman" w:cs="Times New Roman"/>
          <w:sz w:val="28"/>
          <w:szCs w:val="28"/>
        </w:rPr>
        <w:t xml:space="preserve"> %. </w:t>
      </w:r>
      <w:r>
        <w:rPr>
          <w:rFonts w:ascii="Times New Roman" w:hAnsi="Times New Roman" w:cs="Times New Roman"/>
          <w:sz w:val="28"/>
          <w:szCs w:val="28"/>
        </w:rPr>
        <w:t>Целевые показатели подпрограммы исполнены также на 100%.</w:t>
      </w:r>
      <w:r w:rsidRPr="00BE26C3">
        <w:rPr>
          <w:rFonts w:ascii="Times New Roman" w:hAnsi="Times New Roman" w:cs="Times New Roman"/>
          <w:sz w:val="28"/>
          <w:szCs w:val="28"/>
        </w:rPr>
        <w:t xml:space="preserve"> </w:t>
      </w:r>
    </w:p>
    <w:p w:rsidR="00334D4A"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t xml:space="preserve"> </w:t>
      </w:r>
      <w:r w:rsidRPr="0002231D">
        <w:rPr>
          <w:rFonts w:ascii="Times New Roman" w:hAnsi="Times New Roman" w:cs="Times New Roman"/>
          <w:sz w:val="28"/>
          <w:szCs w:val="28"/>
        </w:rPr>
        <w:t xml:space="preserve">В рамках подпрограммы </w:t>
      </w:r>
      <w:r>
        <w:rPr>
          <w:rFonts w:ascii="Times New Roman" w:hAnsi="Times New Roman" w:cs="Times New Roman"/>
          <w:sz w:val="28"/>
          <w:szCs w:val="28"/>
        </w:rPr>
        <w:t>в 2014 году организована работа 29 паллиативных коек для онкобольных (2013г. -12 коек).</w:t>
      </w:r>
    </w:p>
    <w:p w:rsidR="00334D4A" w:rsidRPr="00BE26C3"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11EA">
        <w:rPr>
          <w:rFonts w:ascii="Times New Roman" w:hAnsi="Times New Roman" w:cs="Times New Roman"/>
          <w:sz w:val="28"/>
          <w:szCs w:val="28"/>
        </w:rPr>
        <w:t xml:space="preserve">7) </w:t>
      </w:r>
      <w:r w:rsidRPr="00BE26C3">
        <w:rPr>
          <w:rFonts w:ascii="Times New Roman" w:hAnsi="Times New Roman" w:cs="Times New Roman"/>
          <w:sz w:val="28"/>
          <w:szCs w:val="28"/>
        </w:rPr>
        <w:t xml:space="preserve">На реализацию </w:t>
      </w:r>
      <w:r w:rsidRPr="00BE26C3">
        <w:rPr>
          <w:rFonts w:ascii="Times New Roman" w:hAnsi="Times New Roman" w:cs="Times New Roman"/>
          <w:b/>
          <w:sz w:val="28"/>
          <w:szCs w:val="28"/>
        </w:rPr>
        <w:t>подпрограммы «</w:t>
      </w:r>
      <w:r w:rsidRPr="002B6C13">
        <w:rPr>
          <w:rFonts w:ascii="Times New Roman" w:hAnsi="Times New Roman" w:cs="Times New Roman"/>
          <w:b/>
          <w:color w:val="000000"/>
          <w:sz w:val="28"/>
          <w:szCs w:val="20"/>
        </w:rPr>
        <w:t>Кадровое обеспечение системы здравоохранения</w:t>
      </w:r>
      <w:r w:rsidRPr="00BE26C3">
        <w:rPr>
          <w:rFonts w:ascii="Times New Roman" w:hAnsi="Times New Roman" w:cs="Times New Roman"/>
          <w:b/>
          <w:sz w:val="28"/>
          <w:szCs w:val="28"/>
        </w:rPr>
        <w:t xml:space="preserve">» </w:t>
      </w:r>
      <w:r w:rsidRPr="00BE26C3">
        <w:rPr>
          <w:rFonts w:ascii="Times New Roman" w:hAnsi="Times New Roman" w:cs="Times New Roman"/>
          <w:sz w:val="28"/>
          <w:szCs w:val="28"/>
        </w:rPr>
        <w:t xml:space="preserve">было выделено </w:t>
      </w:r>
      <w:r>
        <w:rPr>
          <w:rFonts w:ascii="Times New Roman" w:hAnsi="Times New Roman" w:cs="Times New Roman"/>
          <w:sz w:val="28"/>
          <w:szCs w:val="28"/>
        </w:rPr>
        <w:t>86 320,9</w:t>
      </w:r>
      <w:r w:rsidRPr="00BE26C3">
        <w:rPr>
          <w:rFonts w:ascii="Times New Roman" w:hAnsi="Times New Roman" w:cs="Times New Roman"/>
          <w:sz w:val="28"/>
          <w:szCs w:val="28"/>
        </w:rPr>
        <w:t xml:space="preserve"> тыс. рублей, в том числе </w:t>
      </w:r>
      <w:r>
        <w:rPr>
          <w:rFonts w:ascii="Times New Roman" w:hAnsi="Times New Roman" w:cs="Times New Roman"/>
          <w:sz w:val="28"/>
          <w:szCs w:val="28"/>
        </w:rPr>
        <w:t>52 320,9</w:t>
      </w:r>
      <w:r w:rsidRPr="00BE26C3">
        <w:rPr>
          <w:rFonts w:ascii="Times New Roman" w:hAnsi="Times New Roman" w:cs="Times New Roman"/>
          <w:sz w:val="28"/>
          <w:szCs w:val="28"/>
        </w:rPr>
        <w:t xml:space="preserve"> тыс. руб. из областного бюджета, что составляет </w:t>
      </w:r>
      <w:r>
        <w:rPr>
          <w:rFonts w:ascii="Times New Roman" w:hAnsi="Times New Roman" w:cs="Times New Roman"/>
          <w:sz w:val="28"/>
          <w:szCs w:val="28"/>
        </w:rPr>
        <w:t>60,6</w:t>
      </w:r>
      <w:r w:rsidRPr="00BE26C3">
        <w:rPr>
          <w:rFonts w:ascii="Times New Roman" w:hAnsi="Times New Roman" w:cs="Times New Roman"/>
          <w:sz w:val="28"/>
          <w:szCs w:val="28"/>
        </w:rPr>
        <w:t xml:space="preserve">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w:t>
      </w:r>
      <w:r>
        <w:rPr>
          <w:rFonts w:ascii="Times New Roman" w:hAnsi="Times New Roman" w:cs="Times New Roman"/>
          <w:sz w:val="28"/>
          <w:szCs w:val="28"/>
        </w:rPr>
        <w:t>100</w:t>
      </w:r>
      <w:r w:rsidRPr="00BE26C3">
        <w:rPr>
          <w:rFonts w:ascii="Times New Roman" w:hAnsi="Times New Roman" w:cs="Times New Roman"/>
          <w:sz w:val="28"/>
          <w:szCs w:val="28"/>
        </w:rPr>
        <w:t xml:space="preserve"> % (исполнение подпрограммы в целом составило </w:t>
      </w:r>
      <w:r>
        <w:rPr>
          <w:rFonts w:ascii="Times New Roman" w:hAnsi="Times New Roman" w:cs="Times New Roman"/>
          <w:sz w:val="28"/>
          <w:szCs w:val="28"/>
        </w:rPr>
        <w:t>100</w:t>
      </w:r>
      <w:r w:rsidRPr="00BE26C3">
        <w:rPr>
          <w:rFonts w:ascii="Times New Roman" w:hAnsi="Times New Roman" w:cs="Times New Roman"/>
          <w:sz w:val="28"/>
          <w:szCs w:val="28"/>
        </w:rPr>
        <w:t xml:space="preserve">%). </w:t>
      </w:r>
    </w:p>
    <w:p w:rsidR="00334D4A" w:rsidRPr="003F4535" w:rsidRDefault="00334D4A" w:rsidP="00334D4A">
      <w:pPr>
        <w:suppressAutoHyphens/>
        <w:spacing w:after="0" w:line="240" w:lineRule="auto"/>
        <w:ind w:firstLine="357"/>
        <w:jc w:val="both"/>
        <w:rPr>
          <w:rFonts w:ascii="Times New Roman" w:hAnsi="Times New Roman"/>
          <w:sz w:val="28"/>
        </w:rPr>
      </w:pPr>
      <w:r>
        <w:rPr>
          <w:rFonts w:ascii="Times New Roman" w:hAnsi="Times New Roman"/>
          <w:sz w:val="28"/>
          <w:szCs w:val="28"/>
        </w:rPr>
        <w:t xml:space="preserve">   </w:t>
      </w:r>
      <w:r w:rsidRPr="003F4535">
        <w:rPr>
          <w:rFonts w:ascii="Times New Roman" w:hAnsi="Times New Roman" w:cs="Times New Roman"/>
          <w:sz w:val="28"/>
          <w:szCs w:val="28"/>
        </w:rPr>
        <w:t xml:space="preserve">В рамках мероприятия «Повышение качества подготовки и уровня квалификации медицинских кадров» - дополнительное профессиональное образование (профессиональная переподготовка, повышение квалификации) получили медицинские специалисты (врачи, средние медицинские работники) государственных медицинских организаций Иркутской области по специальностям различного профиля (гастроэнтерология, неврология, офтальмология, рентгенология, педиатрия, терапия, ультразвуковая диагностика, стоматология ортопедическая, хирургия, стоматология терапевтическая, кардиология) в количестве 1119 человек,  по программе «Подготовка врачей и среднего медицинского персонала травматологических центров и станций/отделений скорой медицинской помощи по вопросам </w:t>
      </w:r>
      <w:r w:rsidRPr="003F4535">
        <w:rPr>
          <w:rFonts w:ascii="Times New Roman" w:hAnsi="Times New Roman" w:cs="Times New Roman"/>
          <w:sz w:val="28"/>
          <w:szCs w:val="28"/>
        </w:rPr>
        <w:lastRenderedPageBreak/>
        <w:t>оказания  медицинской помощи при дорожно-транспортных происшествиях» 434 медицинских специалиста.</w:t>
      </w:r>
    </w:p>
    <w:p w:rsidR="00334D4A" w:rsidRPr="003F4535" w:rsidRDefault="00334D4A" w:rsidP="00334D4A">
      <w:pPr>
        <w:suppressAutoHyphens/>
        <w:spacing w:after="0" w:line="240" w:lineRule="auto"/>
        <w:ind w:firstLine="357"/>
        <w:jc w:val="both"/>
        <w:rPr>
          <w:rFonts w:ascii="Times New Roman" w:hAnsi="Times New Roman"/>
          <w:sz w:val="28"/>
        </w:rPr>
      </w:pPr>
      <w:r>
        <w:rPr>
          <w:rFonts w:ascii="Times New Roman" w:hAnsi="Times New Roman"/>
          <w:sz w:val="28"/>
          <w:szCs w:val="28"/>
        </w:rPr>
        <w:t xml:space="preserve">   </w:t>
      </w:r>
      <w:r w:rsidRPr="002B49DD">
        <w:rPr>
          <w:rFonts w:ascii="Times New Roman" w:hAnsi="Times New Roman"/>
          <w:sz w:val="28"/>
          <w:szCs w:val="28"/>
        </w:rPr>
        <w:t xml:space="preserve">В рамках реализации </w:t>
      </w:r>
      <w:r w:rsidRPr="002B49DD">
        <w:rPr>
          <w:rFonts w:ascii="Times New Roman" w:hAnsi="Times New Roman"/>
          <w:sz w:val="28"/>
        </w:rPr>
        <w:t xml:space="preserve">проекта «Земский доктор» </w:t>
      </w:r>
      <w:r w:rsidR="0077406D">
        <w:rPr>
          <w:rFonts w:ascii="Times New Roman" w:hAnsi="Times New Roman"/>
          <w:sz w:val="28"/>
          <w:szCs w:val="28"/>
        </w:rPr>
        <w:t>к</w:t>
      </w:r>
      <w:r w:rsidRPr="002B49DD">
        <w:rPr>
          <w:rFonts w:ascii="Times New Roman" w:hAnsi="Times New Roman"/>
          <w:sz w:val="28"/>
          <w:szCs w:val="28"/>
        </w:rPr>
        <w:t xml:space="preserve"> работ</w:t>
      </w:r>
      <w:r w:rsidR="0077406D">
        <w:rPr>
          <w:rFonts w:ascii="Times New Roman" w:hAnsi="Times New Roman"/>
          <w:sz w:val="28"/>
          <w:szCs w:val="28"/>
        </w:rPr>
        <w:t>е в сельской местности</w:t>
      </w:r>
      <w:r>
        <w:rPr>
          <w:rFonts w:ascii="Times New Roman" w:hAnsi="Times New Roman"/>
          <w:sz w:val="28"/>
          <w:szCs w:val="28"/>
        </w:rPr>
        <w:t>,</w:t>
      </w:r>
      <w:r w:rsidRPr="002B49DD">
        <w:rPr>
          <w:rFonts w:ascii="Times New Roman" w:hAnsi="Times New Roman"/>
          <w:sz w:val="28"/>
          <w:szCs w:val="28"/>
        </w:rPr>
        <w:t xml:space="preserve"> рабочи</w:t>
      </w:r>
      <w:r w:rsidR="0077406D">
        <w:rPr>
          <w:rFonts w:ascii="Times New Roman" w:hAnsi="Times New Roman"/>
          <w:sz w:val="28"/>
          <w:szCs w:val="28"/>
        </w:rPr>
        <w:t>х</w:t>
      </w:r>
      <w:r w:rsidRPr="002B49DD">
        <w:rPr>
          <w:rFonts w:ascii="Times New Roman" w:hAnsi="Times New Roman"/>
          <w:sz w:val="28"/>
          <w:szCs w:val="28"/>
        </w:rPr>
        <w:t xml:space="preserve"> поселк</w:t>
      </w:r>
      <w:r w:rsidR="0077406D">
        <w:rPr>
          <w:rFonts w:ascii="Times New Roman" w:hAnsi="Times New Roman"/>
          <w:sz w:val="28"/>
          <w:szCs w:val="28"/>
        </w:rPr>
        <w:t>ах</w:t>
      </w:r>
      <w:r>
        <w:rPr>
          <w:rFonts w:ascii="Times New Roman" w:hAnsi="Times New Roman"/>
          <w:sz w:val="28"/>
        </w:rPr>
        <w:t xml:space="preserve"> в 2014</w:t>
      </w:r>
      <w:r w:rsidRPr="002B49DD">
        <w:rPr>
          <w:rFonts w:ascii="Times New Roman" w:hAnsi="Times New Roman"/>
          <w:sz w:val="28"/>
        </w:rPr>
        <w:t xml:space="preserve"> году </w:t>
      </w:r>
      <w:r w:rsidR="0077406D">
        <w:rPr>
          <w:rFonts w:ascii="Times New Roman" w:hAnsi="Times New Roman"/>
          <w:sz w:val="28"/>
        </w:rPr>
        <w:t>при</w:t>
      </w:r>
      <w:r w:rsidRPr="002B49DD">
        <w:rPr>
          <w:rFonts w:ascii="Times New Roman" w:hAnsi="Times New Roman"/>
          <w:sz w:val="28"/>
        </w:rPr>
        <w:t xml:space="preserve">ступили </w:t>
      </w:r>
      <w:r>
        <w:rPr>
          <w:rFonts w:ascii="Times New Roman" w:hAnsi="Times New Roman"/>
          <w:sz w:val="28"/>
        </w:rPr>
        <w:t>68 молодых врачей</w:t>
      </w:r>
      <w:r w:rsidRPr="002B49DD">
        <w:rPr>
          <w:rFonts w:ascii="Times New Roman" w:hAnsi="Times New Roman"/>
          <w:sz w:val="28"/>
        </w:rPr>
        <w:t>.</w:t>
      </w:r>
    </w:p>
    <w:p w:rsidR="00334D4A" w:rsidRPr="00BE26C3"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11EA">
        <w:rPr>
          <w:rFonts w:ascii="Times New Roman" w:hAnsi="Times New Roman" w:cs="Times New Roman"/>
          <w:sz w:val="28"/>
          <w:szCs w:val="28"/>
        </w:rPr>
        <w:t xml:space="preserve">8) </w:t>
      </w:r>
      <w:r w:rsidRPr="00BE26C3">
        <w:rPr>
          <w:rFonts w:ascii="Times New Roman" w:hAnsi="Times New Roman" w:cs="Times New Roman"/>
          <w:sz w:val="28"/>
          <w:szCs w:val="28"/>
        </w:rPr>
        <w:t xml:space="preserve">На реализацию </w:t>
      </w:r>
      <w:r w:rsidRPr="00BE26C3">
        <w:rPr>
          <w:rFonts w:ascii="Times New Roman" w:hAnsi="Times New Roman" w:cs="Times New Roman"/>
          <w:b/>
          <w:sz w:val="28"/>
          <w:szCs w:val="28"/>
        </w:rPr>
        <w:t>подпрограммы «</w:t>
      </w:r>
      <w:r w:rsidRPr="00F57DD3">
        <w:rPr>
          <w:rFonts w:ascii="Times New Roman" w:hAnsi="Times New Roman" w:cs="Times New Roman"/>
          <w:b/>
          <w:color w:val="000000"/>
          <w:sz w:val="28"/>
          <w:szCs w:val="20"/>
        </w:rPr>
        <w:t>Совершенствование системы лекарственного обеспечения, в том числе в амбулаторных условиях</w:t>
      </w:r>
      <w:r w:rsidRPr="00BE26C3">
        <w:rPr>
          <w:rFonts w:ascii="Times New Roman" w:hAnsi="Times New Roman" w:cs="Times New Roman"/>
          <w:b/>
          <w:sz w:val="28"/>
          <w:szCs w:val="28"/>
        </w:rPr>
        <w:t xml:space="preserve">» </w:t>
      </w:r>
      <w:r w:rsidRPr="00BE26C3">
        <w:rPr>
          <w:rFonts w:ascii="Times New Roman" w:hAnsi="Times New Roman" w:cs="Times New Roman"/>
          <w:sz w:val="28"/>
          <w:szCs w:val="28"/>
        </w:rPr>
        <w:t xml:space="preserve">было выделено </w:t>
      </w:r>
      <w:r>
        <w:rPr>
          <w:rFonts w:ascii="Times New Roman" w:hAnsi="Times New Roman" w:cs="Times New Roman"/>
          <w:sz w:val="28"/>
          <w:szCs w:val="28"/>
        </w:rPr>
        <w:t>1 389 071,9</w:t>
      </w:r>
      <w:r w:rsidRPr="00BE26C3">
        <w:rPr>
          <w:rFonts w:ascii="Times New Roman" w:hAnsi="Times New Roman" w:cs="Times New Roman"/>
          <w:sz w:val="28"/>
          <w:szCs w:val="28"/>
        </w:rPr>
        <w:t xml:space="preserve"> тыс. рублей, в том числе </w:t>
      </w:r>
      <w:r>
        <w:rPr>
          <w:rFonts w:ascii="Times New Roman" w:hAnsi="Times New Roman" w:cs="Times New Roman"/>
          <w:sz w:val="28"/>
          <w:szCs w:val="28"/>
        </w:rPr>
        <w:t>432 780,6</w:t>
      </w:r>
      <w:r w:rsidRPr="00BE26C3">
        <w:rPr>
          <w:rFonts w:ascii="Times New Roman" w:hAnsi="Times New Roman" w:cs="Times New Roman"/>
          <w:sz w:val="28"/>
          <w:szCs w:val="28"/>
        </w:rPr>
        <w:t xml:space="preserve"> тыс. руб. из областного бюджета, что составляет </w:t>
      </w:r>
      <w:r>
        <w:rPr>
          <w:rFonts w:ascii="Times New Roman" w:hAnsi="Times New Roman" w:cs="Times New Roman"/>
          <w:sz w:val="28"/>
          <w:szCs w:val="28"/>
        </w:rPr>
        <w:t>31,1</w:t>
      </w:r>
      <w:r w:rsidRPr="00BE26C3">
        <w:rPr>
          <w:rFonts w:ascii="Times New Roman" w:hAnsi="Times New Roman" w:cs="Times New Roman"/>
          <w:sz w:val="28"/>
          <w:szCs w:val="28"/>
        </w:rPr>
        <w:t xml:space="preserve">%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w:t>
      </w:r>
      <w:r>
        <w:rPr>
          <w:rFonts w:ascii="Times New Roman" w:hAnsi="Times New Roman" w:cs="Times New Roman"/>
          <w:sz w:val="28"/>
          <w:szCs w:val="28"/>
        </w:rPr>
        <w:t>99,04</w:t>
      </w:r>
      <w:r w:rsidRPr="00BE26C3">
        <w:rPr>
          <w:rFonts w:ascii="Times New Roman" w:hAnsi="Times New Roman" w:cs="Times New Roman"/>
          <w:sz w:val="28"/>
          <w:szCs w:val="28"/>
        </w:rPr>
        <w:t xml:space="preserve"> % (исполнение подпрограммы в целом составило </w:t>
      </w:r>
      <w:r>
        <w:rPr>
          <w:rFonts w:ascii="Times New Roman" w:hAnsi="Times New Roman" w:cs="Times New Roman"/>
          <w:sz w:val="28"/>
          <w:szCs w:val="28"/>
        </w:rPr>
        <w:t>97,16</w:t>
      </w:r>
      <w:r w:rsidRPr="00BE26C3">
        <w:rPr>
          <w:rFonts w:ascii="Times New Roman" w:hAnsi="Times New Roman" w:cs="Times New Roman"/>
          <w:sz w:val="28"/>
          <w:szCs w:val="28"/>
        </w:rPr>
        <w:t xml:space="preserve">%). </w:t>
      </w:r>
    </w:p>
    <w:p w:rsidR="00334D4A" w:rsidRDefault="00334D4A" w:rsidP="00334D4A">
      <w:pPr>
        <w:spacing w:after="0" w:line="240" w:lineRule="auto"/>
        <w:ind w:firstLine="709"/>
        <w:jc w:val="both"/>
        <w:rPr>
          <w:rFonts w:ascii="Times New Roman" w:hAnsi="Times New Roman"/>
          <w:sz w:val="28"/>
          <w:szCs w:val="28"/>
        </w:rPr>
      </w:pPr>
      <w:r w:rsidRPr="009F6EB1">
        <w:rPr>
          <w:rFonts w:ascii="Times New Roman" w:hAnsi="Times New Roman"/>
          <w:sz w:val="28"/>
          <w:szCs w:val="28"/>
        </w:rPr>
        <w:t>Оптимизирована система закупок жизненно необходимых лекарственных препаратов и специализированных продуктов лечебного питания для обеспечения федеральных и региональных льготополучателей, медицинского оборудования для медицинских организаций Иркутской области. Цены на товары по результатам конкурентных торгов стали ниже, сложившихся рыночных цен, что позволило сэкономить 20% выделенных средств, закупить дополнительно необходимые лекарственные препараты и медицинское оборудование и создать резерв для стабильной работы медицинских организаций в 1 квартале 2015 года. Для бесплатного лекарственного обеспечения 144 тысяч льготополучателей израсходовано 1,88 млрд. руб. Закуплено 179 единиц современного медицинского оборудования на сумму 158 млн. руб.</w:t>
      </w:r>
    </w:p>
    <w:p w:rsidR="00334D4A" w:rsidRPr="00F75E7C" w:rsidRDefault="00334D4A" w:rsidP="00334D4A">
      <w:pPr>
        <w:suppressAutoHyphens/>
        <w:spacing w:after="0" w:line="240" w:lineRule="auto"/>
        <w:ind w:right="-142" w:firstLine="284"/>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F75E7C">
        <w:rPr>
          <w:rFonts w:ascii="Times New Roman" w:hAnsi="Times New Roman" w:cs="Times New Roman"/>
          <w:iCs/>
          <w:sz w:val="28"/>
          <w:szCs w:val="28"/>
        </w:rPr>
        <w:t xml:space="preserve">Сформирован регистр </w:t>
      </w:r>
      <w:r w:rsidRPr="00F75E7C">
        <w:rPr>
          <w:rFonts w:ascii="Times New Roman" w:hAnsi="Times New Roman" w:cs="Times New Roman"/>
          <w:sz w:val="28"/>
          <w:szCs w:val="28"/>
        </w:rPr>
        <w:t xml:space="preserve">лиц, страдающих жизнеугрожающими и хроническими прогрессирующими редкими (орфанными) заболеваниями, </w:t>
      </w:r>
      <w:r w:rsidRPr="00F75E7C">
        <w:rPr>
          <w:rFonts w:ascii="Times New Roman" w:hAnsi="Times New Roman" w:cs="Times New Roman"/>
          <w:iCs/>
          <w:sz w:val="28"/>
          <w:szCs w:val="28"/>
        </w:rPr>
        <w:t xml:space="preserve">в настоящий момент в который включено 156 человек, страдающих орфанными заболеваниями, за 2014 год было дополнительно включено в Регистр 81 человек. </w:t>
      </w:r>
    </w:p>
    <w:p w:rsidR="00334D4A"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11EA">
        <w:rPr>
          <w:rFonts w:ascii="Times New Roman" w:hAnsi="Times New Roman" w:cs="Times New Roman"/>
          <w:sz w:val="28"/>
          <w:szCs w:val="28"/>
        </w:rPr>
        <w:t xml:space="preserve">9) </w:t>
      </w:r>
      <w:r w:rsidRPr="00BE26C3">
        <w:rPr>
          <w:rFonts w:ascii="Times New Roman" w:hAnsi="Times New Roman" w:cs="Times New Roman"/>
          <w:sz w:val="28"/>
          <w:szCs w:val="28"/>
        </w:rPr>
        <w:t xml:space="preserve">На реализацию </w:t>
      </w:r>
      <w:r w:rsidRPr="00BE26C3">
        <w:rPr>
          <w:rFonts w:ascii="Times New Roman" w:hAnsi="Times New Roman" w:cs="Times New Roman"/>
          <w:b/>
          <w:sz w:val="28"/>
          <w:szCs w:val="28"/>
        </w:rPr>
        <w:t>подпрограммы «</w:t>
      </w:r>
      <w:r w:rsidRPr="00F75E7C">
        <w:rPr>
          <w:rFonts w:ascii="Times New Roman" w:hAnsi="Times New Roman" w:cs="Times New Roman"/>
          <w:b/>
          <w:color w:val="000000"/>
          <w:sz w:val="28"/>
          <w:szCs w:val="20"/>
        </w:rPr>
        <w:t>Развитие информатизации в здравоохранении</w:t>
      </w:r>
      <w:r w:rsidRPr="00BE26C3">
        <w:rPr>
          <w:rFonts w:ascii="Times New Roman" w:hAnsi="Times New Roman" w:cs="Times New Roman"/>
          <w:b/>
          <w:sz w:val="28"/>
          <w:szCs w:val="28"/>
        </w:rPr>
        <w:t xml:space="preserve">» </w:t>
      </w:r>
      <w:r w:rsidRPr="00BE26C3">
        <w:rPr>
          <w:rFonts w:ascii="Times New Roman" w:hAnsi="Times New Roman" w:cs="Times New Roman"/>
          <w:sz w:val="28"/>
          <w:szCs w:val="28"/>
        </w:rPr>
        <w:t xml:space="preserve">было выделено </w:t>
      </w:r>
      <w:r>
        <w:rPr>
          <w:rFonts w:ascii="Times New Roman" w:hAnsi="Times New Roman" w:cs="Times New Roman"/>
          <w:sz w:val="28"/>
          <w:szCs w:val="28"/>
        </w:rPr>
        <w:t>47 209,5</w:t>
      </w:r>
      <w:r w:rsidRPr="00BE26C3">
        <w:rPr>
          <w:rFonts w:ascii="Times New Roman" w:hAnsi="Times New Roman" w:cs="Times New Roman"/>
          <w:sz w:val="28"/>
          <w:szCs w:val="28"/>
        </w:rPr>
        <w:t> тыс. рублей</w:t>
      </w:r>
      <w:r>
        <w:rPr>
          <w:rFonts w:ascii="Times New Roman" w:hAnsi="Times New Roman" w:cs="Times New Roman"/>
          <w:sz w:val="28"/>
          <w:szCs w:val="28"/>
        </w:rPr>
        <w:t xml:space="preserve"> </w:t>
      </w:r>
      <w:r w:rsidRPr="00BE26C3">
        <w:rPr>
          <w:rFonts w:ascii="Times New Roman" w:hAnsi="Times New Roman" w:cs="Times New Roman"/>
          <w:sz w:val="28"/>
          <w:szCs w:val="28"/>
        </w:rPr>
        <w:t xml:space="preserve">из областного бюджета, </w:t>
      </w:r>
      <w:r>
        <w:rPr>
          <w:rFonts w:ascii="Times New Roman" w:hAnsi="Times New Roman" w:cs="Times New Roman"/>
          <w:sz w:val="28"/>
          <w:szCs w:val="28"/>
        </w:rPr>
        <w:t>ф</w:t>
      </w:r>
      <w:r w:rsidRPr="00BE26C3">
        <w:rPr>
          <w:rFonts w:ascii="Times New Roman" w:hAnsi="Times New Roman" w:cs="Times New Roman"/>
          <w:sz w:val="28"/>
          <w:szCs w:val="28"/>
        </w:rPr>
        <w:t xml:space="preserve">актическое исполнение составило </w:t>
      </w:r>
      <w:r>
        <w:rPr>
          <w:rFonts w:ascii="Times New Roman" w:hAnsi="Times New Roman" w:cs="Times New Roman"/>
          <w:sz w:val="28"/>
          <w:szCs w:val="28"/>
        </w:rPr>
        <w:t>100</w:t>
      </w:r>
      <w:r w:rsidRPr="00BE26C3">
        <w:rPr>
          <w:rFonts w:ascii="Times New Roman" w:hAnsi="Times New Roman" w:cs="Times New Roman"/>
          <w:sz w:val="28"/>
          <w:szCs w:val="28"/>
        </w:rPr>
        <w:t xml:space="preserve"> %.</w:t>
      </w:r>
    </w:p>
    <w:p w:rsidR="00334D4A" w:rsidRPr="00F75E7C" w:rsidRDefault="00334D4A" w:rsidP="00334D4A">
      <w:pPr>
        <w:spacing w:after="0" w:line="240" w:lineRule="auto"/>
        <w:ind w:firstLine="709"/>
        <w:jc w:val="both"/>
        <w:rPr>
          <w:rFonts w:ascii="Times New Roman" w:hAnsi="Times New Roman" w:cs="Times New Roman"/>
          <w:sz w:val="28"/>
          <w:szCs w:val="28"/>
        </w:rPr>
      </w:pPr>
      <w:r w:rsidRPr="00F75E7C">
        <w:rPr>
          <w:rFonts w:ascii="Times New Roman" w:hAnsi="Times New Roman" w:cs="Times New Roman"/>
          <w:sz w:val="28"/>
          <w:szCs w:val="28"/>
        </w:rPr>
        <w:t>За 2014 год государственной услугой «Запись на прием к врачу в электронном виде» пациенты Иркутской области воспользовались  3 469 167 раз, что в 2,8 раза больше, чем в 2013 году.  В региональную медицинскую информационную систему  было внесено 53 344 направлений, в том числе на лабораторные и диагностические исследования.</w:t>
      </w:r>
    </w:p>
    <w:p w:rsidR="00334D4A" w:rsidRDefault="00334D4A" w:rsidP="00334D4A">
      <w:pPr>
        <w:spacing w:after="0" w:line="240" w:lineRule="auto"/>
        <w:ind w:firstLine="708"/>
        <w:jc w:val="both"/>
        <w:rPr>
          <w:rFonts w:ascii="Times New Roman" w:hAnsi="Times New Roman" w:cs="Times New Roman"/>
          <w:sz w:val="28"/>
          <w:szCs w:val="28"/>
        </w:rPr>
      </w:pPr>
      <w:r w:rsidRPr="00F75E7C">
        <w:rPr>
          <w:rFonts w:ascii="Times New Roman" w:hAnsi="Times New Roman" w:cs="Times New Roman"/>
          <w:sz w:val="28"/>
          <w:szCs w:val="28"/>
        </w:rPr>
        <w:t>В 2014 году создан региональный электронный сервис по врачам, имеющим право выписки льготных рецептов в рамках имеющихся информационных систем.</w:t>
      </w:r>
    </w:p>
    <w:p w:rsidR="00334D4A" w:rsidRDefault="00334D4A" w:rsidP="00334D4A">
      <w:pPr>
        <w:spacing w:after="0" w:line="240" w:lineRule="auto"/>
        <w:ind w:firstLine="709"/>
        <w:jc w:val="both"/>
        <w:rPr>
          <w:rFonts w:ascii="Times New Roman" w:hAnsi="Times New Roman" w:cs="Times New Roman"/>
          <w:sz w:val="28"/>
          <w:szCs w:val="28"/>
        </w:rPr>
      </w:pPr>
      <w:r w:rsidRPr="00F75E7C">
        <w:rPr>
          <w:rFonts w:ascii="Times New Roman" w:hAnsi="Times New Roman" w:cs="Times New Roman"/>
          <w:sz w:val="28"/>
          <w:szCs w:val="28"/>
        </w:rPr>
        <w:t>В рамках системы консолидированной отчетности по бухгалтерскому учету в 2014 году создан региональный сервис «Медтехника».</w:t>
      </w:r>
    </w:p>
    <w:p w:rsidR="00334D4A"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10) </w:t>
      </w:r>
      <w:r w:rsidRPr="00BE26C3">
        <w:rPr>
          <w:rFonts w:ascii="Times New Roman" w:hAnsi="Times New Roman" w:cs="Times New Roman"/>
          <w:sz w:val="28"/>
          <w:szCs w:val="28"/>
        </w:rPr>
        <w:t xml:space="preserve">На реализацию </w:t>
      </w:r>
      <w:r w:rsidRPr="00BE26C3">
        <w:rPr>
          <w:rFonts w:ascii="Times New Roman" w:hAnsi="Times New Roman" w:cs="Times New Roman"/>
          <w:b/>
          <w:sz w:val="28"/>
          <w:szCs w:val="28"/>
        </w:rPr>
        <w:t>подпрограммы «</w:t>
      </w:r>
      <w:r w:rsidRPr="00F75E7C">
        <w:rPr>
          <w:rFonts w:ascii="Times New Roman" w:hAnsi="Times New Roman" w:cs="Times New Roman"/>
          <w:b/>
          <w:color w:val="000000"/>
          <w:sz w:val="28"/>
          <w:szCs w:val="20"/>
        </w:rPr>
        <w:t>Совершенствование системы территориального планирования субъектов Российской Федерации</w:t>
      </w:r>
      <w:r w:rsidRPr="00BE26C3">
        <w:rPr>
          <w:rFonts w:ascii="Times New Roman" w:hAnsi="Times New Roman" w:cs="Times New Roman"/>
          <w:b/>
          <w:sz w:val="28"/>
          <w:szCs w:val="28"/>
        </w:rPr>
        <w:t xml:space="preserve">» </w:t>
      </w:r>
      <w:r>
        <w:rPr>
          <w:rFonts w:ascii="Times New Roman" w:hAnsi="Times New Roman" w:cs="Times New Roman"/>
          <w:sz w:val="28"/>
          <w:szCs w:val="28"/>
        </w:rPr>
        <w:t>средства не выделялись.</w:t>
      </w:r>
    </w:p>
    <w:p w:rsidR="00334D4A" w:rsidRPr="00F75E7C" w:rsidRDefault="00334D4A" w:rsidP="00334D4A">
      <w:pPr>
        <w:spacing w:after="0" w:line="240" w:lineRule="auto"/>
        <w:ind w:firstLine="720"/>
        <w:jc w:val="both"/>
        <w:rPr>
          <w:rFonts w:ascii="Times New Roman" w:hAnsi="Times New Roman" w:cs="Times New Roman"/>
          <w:sz w:val="28"/>
          <w:szCs w:val="28"/>
        </w:rPr>
      </w:pPr>
      <w:r w:rsidRPr="00F75E7C">
        <w:rPr>
          <w:rFonts w:ascii="Times New Roman" w:hAnsi="Times New Roman" w:cs="Times New Roman"/>
          <w:sz w:val="28"/>
          <w:szCs w:val="28"/>
        </w:rPr>
        <w:lastRenderedPageBreak/>
        <w:t xml:space="preserve">В целях реализации населением Иркутской области права на бесплатную медицинскую помощь была разработана и утверждена Постановлением Правительства Иркутской области от 25 декабря 2013 года № 613-пп Территориальная программа государственных гарантий бесплатного оказания гражданам медицинской помощи в Иркутской области на 2014 год и на плановый период 2015 и 2016 годов. </w:t>
      </w:r>
    </w:p>
    <w:p w:rsidR="00334D4A" w:rsidRPr="00F75E7C" w:rsidRDefault="00334D4A" w:rsidP="00334D4A">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75E7C">
        <w:rPr>
          <w:rFonts w:ascii="Times New Roman" w:hAnsi="Times New Roman" w:cs="Times New Roman"/>
          <w:sz w:val="28"/>
          <w:szCs w:val="28"/>
        </w:rPr>
        <w:t>В целях повышения эффективности функционирования государственной системы здравоохранения запланирована реорганизация ряда  медицинских организаций  в форме присоединения и слияния. За 2014 год реорганизованы:</w:t>
      </w:r>
    </w:p>
    <w:p w:rsidR="00334D4A" w:rsidRPr="00F75E7C" w:rsidRDefault="00334D4A" w:rsidP="00334D4A">
      <w:pPr>
        <w:numPr>
          <w:ilvl w:val="0"/>
          <w:numId w:val="3"/>
        </w:numPr>
        <w:suppressAutoHyphens/>
        <w:spacing w:after="0" w:line="240" w:lineRule="auto"/>
        <w:ind w:left="0" w:firstLine="176"/>
        <w:jc w:val="both"/>
        <w:rPr>
          <w:rFonts w:ascii="Times New Roman" w:hAnsi="Times New Roman" w:cs="Times New Roman"/>
          <w:sz w:val="28"/>
          <w:szCs w:val="28"/>
        </w:rPr>
      </w:pPr>
      <w:r w:rsidRPr="00F75E7C">
        <w:rPr>
          <w:rFonts w:ascii="Times New Roman" w:hAnsi="Times New Roman" w:cs="Times New Roman"/>
          <w:spacing w:val="-6"/>
          <w:sz w:val="28"/>
          <w:szCs w:val="28"/>
        </w:rPr>
        <w:t>ГБУЗ «Областной кожно-венерологический диспансер» в форме присоединения к нему ОГБУЗ «Усть-Ордынский областной кожно-венерологический диспансер»;</w:t>
      </w:r>
    </w:p>
    <w:p w:rsidR="00334D4A" w:rsidRPr="00F75E7C" w:rsidRDefault="00334D4A" w:rsidP="00334D4A">
      <w:pPr>
        <w:numPr>
          <w:ilvl w:val="0"/>
          <w:numId w:val="3"/>
        </w:numPr>
        <w:suppressAutoHyphens/>
        <w:spacing w:after="0" w:line="240" w:lineRule="auto"/>
        <w:ind w:left="0" w:firstLine="176"/>
        <w:jc w:val="both"/>
        <w:rPr>
          <w:rFonts w:ascii="Times New Roman" w:hAnsi="Times New Roman" w:cs="Times New Roman"/>
          <w:sz w:val="28"/>
          <w:szCs w:val="28"/>
        </w:rPr>
      </w:pPr>
      <w:r w:rsidRPr="00F75E7C">
        <w:rPr>
          <w:rFonts w:ascii="Times New Roman" w:hAnsi="Times New Roman" w:cs="Times New Roman"/>
          <w:spacing w:val="-6"/>
          <w:sz w:val="28"/>
          <w:szCs w:val="28"/>
        </w:rPr>
        <w:t xml:space="preserve">ОГБУЗ «Нукутская центральная районная больница» </w:t>
      </w:r>
      <w:r w:rsidRPr="00F75E7C">
        <w:rPr>
          <w:rFonts w:ascii="Times New Roman" w:hAnsi="Times New Roman" w:cs="Times New Roman"/>
          <w:sz w:val="28"/>
          <w:szCs w:val="28"/>
        </w:rPr>
        <w:t xml:space="preserve">в форме присоединения к нему </w:t>
      </w:r>
      <w:r w:rsidRPr="00F75E7C">
        <w:rPr>
          <w:rFonts w:ascii="Times New Roman" w:hAnsi="Times New Roman" w:cs="Times New Roman"/>
          <w:spacing w:val="-6"/>
          <w:sz w:val="28"/>
          <w:szCs w:val="28"/>
        </w:rPr>
        <w:t>ОГБУЗ «Санаторий «Нукутская мацеста»;</w:t>
      </w:r>
    </w:p>
    <w:p w:rsidR="00334D4A" w:rsidRPr="00F75E7C" w:rsidRDefault="00334D4A" w:rsidP="00334D4A">
      <w:pPr>
        <w:numPr>
          <w:ilvl w:val="0"/>
          <w:numId w:val="3"/>
        </w:numPr>
        <w:suppressAutoHyphens/>
        <w:spacing w:after="0" w:line="240" w:lineRule="auto"/>
        <w:ind w:left="0" w:firstLine="176"/>
        <w:jc w:val="both"/>
        <w:rPr>
          <w:rFonts w:ascii="Times New Roman" w:hAnsi="Times New Roman" w:cs="Times New Roman"/>
          <w:sz w:val="28"/>
          <w:szCs w:val="28"/>
        </w:rPr>
      </w:pPr>
      <w:r w:rsidRPr="00F75E7C">
        <w:rPr>
          <w:rFonts w:ascii="Times New Roman" w:hAnsi="Times New Roman" w:cs="Times New Roman"/>
          <w:spacing w:val="-6"/>
          <w:sz w:val="28"/>
          <w:szCs w:val="28"/>
        </w:rPr>
        <w:t xml:space="preserve">ОГБУЗ «Иркутский областной психоневрологический диспансер» </w:t>
      </w:r>
      <w:r w:rsidRPr="00F75E7C">
        <w:rPr>
          <w:rFonts w:ascii="Times New Roman" w:hAnsi="Times New Roman" w:cs="Times New Roman"/>
          <w:sz w:val="28"/>
          <w:szCs w:val="28"/>
        </w:rPr>
        <w:t>в форме присоединения к нему ОГБУЗ «</w:t>
      </w:r>
      <w:r w:rsidRPr="00F75E7C">
        <w:rPr>
          <w:rFonts w:ascii="Times New Roman" w:hAnsi="Times New Roman" w:cs="Times New Roman"/>
          <w:spacing w:val="-6"/>
          <w:sz w:val="28"/>
          <w:szCs w:val="28"/>
        </w:rPr>
        <w:t>Усть-Ордынский областной психоневрологический диспансер</w:t>
      </w:r>
      <w:r w:rsidRPr="00F75E7C">
        <w:rPr>
          <w:rFonts w:ascii="Times New Roman" w:hAnsi="Times New Roman" w:cs="Times New Roman"/>
          <w:sz w:val="28"/>
          <w:szCs w:val="28"/>
        </w:rPr>
        <w:t>»;</w:t>
      </w:r>
    </w:p>
    <w:p w:rsidR="00334D4A" w:rsidRPr="00F75E7C" w:rsidRDefault="00334D4A" w:rsidP="00334D4A">
      <w:pPr>
        <w:numPr>
          <w:ilvl w:val="0"/>
          <w:numId w:val="3"/>
        </w:numPr>
        <w:suppressAutoHyphens/>
        <w:spacing w:after="0" w:line="240" w:lineRule="auto"/>
        <w:ind w:left="0" w:firstLine="176"/>
        <w:jc w:val="both"/>
        <w:rPr>
          <w:rFonts w:ascii="Times New Roman" w:hAnsi="Times New Roman" w:cs="Times New Roman"/>
          <w:sz w:val="28"/>
          <w:szCs w:val="28"/>
        </w:rPr>
      </w:pPr>
      <w:r w:rsidRPr="00F75E7C">
        <w:rPr>
          <w:rFonts w:ascii="Times New Roman" w:hAnsi="Times New Roman" w:cs="Times New Roman"/>
          <w:sz w:val="28"/>
          <w:szCs w:val="28"/>
        </w:rPr>
        <w:t xml:space="preserve"> </w:t>
      </w:r>
      <w:r w:rsidRPr="00F75E7C">
        <w:rPr>
          <w:rFonts w:ascii="Times New Roman" w:hAnsi="Times New Roman" w:cs="Times New Roman"/>
          <w:spacing w:val="-6"/>
          <w:sz w:val="28"/>
          <w:szCs w:val="28"/>
        </w:rPr>
        <w:t xml:space="preserve">ОГБУЗ «Черемховская городская больница №1» </w:t>
      </w:r>
      <w:r w:rsidRPr="00F75E7C">
        <w:rPr>
          <w:rFonts w:ascii="Times New Roman" w:hAnsi="Times New Roman" w:cs="Times New Roman"/>
          <w:sz w:val="28"/>
          <w:szCs w:val="28"/>
        </w:rPr>
        <w:t>в форме присоединения к нему областного государственного бюджетного учреждения здравоохранения</w:t>
      </w:r>
      <w:r w:rsidRPr="00F75E7C">
        <w:rPr>
          <w:rFonts w:ascii="Times New Roman" w:hAnsi="Times New Roman" w:cs="Times New Roman"/>
          <w:spacing w:val="-6"/>
          <w:sz w:val="28"/>
          <w:szCs w:val="28"/>
        </w:rPr>
        <w:t xml:space="preserve"> «Михайловская центральная районная больница»;</w:t>
      </w:r>
    </w:p>
    <w:p w:rsidR="00334D4A" w:rsidRPr="00F75E7C" w:rsidRDefault="00334D4A" w:rsidP="00334D4A">
      <w:pPr>
        <w:numPr>
          <w:ilvl w:val="0"/>
          <w:numId w:val="3"/>
        </w:numPr>
        <w:suppressAutoHyphens/>
        <w:spacing w:after="0" w:line="240" w:lineRule="auto"/>
        <w:ind w:left="0" w:firstLine="176"/>
        <w:jc w:val="both"/>
        <w:rPr>
          <w:rFonts w:ascii="Times New Roman" w:hAnsi="Times New Roman" w:cs="Times New Roman"/>
          <w:sz w:val="28"/>
          <w:szCs w:val="28"/>
        </w:rPr>
      </w:pPr>
      <w:r w:rsidRPr="00F75E7C">
        <w:rPr>
          <w:rFonts w:ascii="Times New Roman" w:hAnsi="Times New Roman" w:cs="Times New Roman"/>
          <w:sz w:val="28"/>
          <w:szCs w:val="28"/>
        </w:rPr>
        <w:t xml:space="preserve"> </w:t>
      </w:r>
      <w:r w:rsidRPr="00F75E7C">
        <w:rPr>
          <w:rFonts w:ascii="Times New Roman" w:hAnsi="Times New Roman" w:cs="Times New Roman"/>
          <w:spacing w:val="-6"/>
          <w:sz w:val="28"/>
          <w:szCs w:val="28"/>
        </w:rPr>
        <w:t>ОГБУЗ «Тайшетская центральная районная больница» в форме присоединения к нему ОГБУЗ «Тайшетская станция скорой медицинской помощи», ОГБУЗ «Бирюсинская городская больница», ОГБУЗ «Шиткинская городская больница», ОГБУЗ «Квитокская городская больница», ОГБУЗ «Юртинская городская больница»;</w:t>
      </w:r>
    </w:p>
    <w:p w:rsidR="00334D4A" w:rsidRPr="00F75E7C" w:rsidRDefault="00334D4A" w:rsidP="00334D4A">
      <w:pPr>
        <w:numPr>
          <w:ilvl w:val="0"/>
          <w:numId w:val="3"/>
        </w:numPr>
        <w:suppressAutoHyphens/>
        <w:spacing w:after="0" w:line="240" w:lineRule="auto"/>
        <w:ind w:left="0" w:firstLine="176"/>
        <w:jc w:val="both"/>
        <w:rPr>
          <w:rFonts w:ascii="Times New Roman" w:hAnsi="Times New Roman" w:cs="Times New Roman"/>
          <w:sz w:val="28"/>
          <w:szCs w:val="28"/>
        </w:rPr>
      </w:pPr>
      <w:r w:rsidRPr="00F75E7C">
        <w:rPr>
          <w:rFonts w:ascii="Times New Roman" w:hAnsi="Times New Roman" w:cs="Times New Roman"/>
          <w:spacing w:val="-6"/>
          <w:sz w:val="28"/>
          <w:szCs w:val="28"/>
        </w:rPr>
        <w:t>ОГБУЗ «Черемховская городская станция скорой медицинской помощи»  в форме присоединения к нему ОГБУЗ «Черемховское автохозяйство»;</w:t>
      </w:r>
    </w:p>
    <w:p w:rsidR="00334D4A" w:rsidRPr="00F75E7C" w:rsidRDefault="00334D4A" w:rsidP="00334D4A">
      <w:pPr>
        <w:numPr>
          <w:ilvl w:val="0"/>
          <w:numId w:val="3"/>
        </w:numPr>
        <w:suppressAutoHyphens/>
        <w:spacing w:after="0" w:line="240" w:lineRule="auto"/>
        <w:ind w:left="0" w:firstLine="176"/>
        <w:jc w:val="both"/>
        <w:rPr>
          <w:rFonts w:ascii="Times New Roman" w:hAnsi="Times New Roman" w:cs="Times New Roman"/>
          <w:sz w:val="28"/>
          <w:szCs w:val="28"/>
        </w:rPr>
      </w:pPr>
      <w:r w:rsidRPr="00F75E7C">
        <w:rPr>
          <w:rFonts w:ascii="Times New Roman" w:hAnsi="Times New Roman" w:cs="Times New Roman"/>
          <w:spacing w:val="-6"/>
          <w:sz w:val="28"/>
          <w:szCs w:val="28"/>
        </w:rPr>
        <w:t>ОГБУЗ «Братская городская станция скорой медицинской помощи» в форме присоединения к нему ОГБУ «Братский спецавтоздрав»;</w:t>
      </w:r>
    </w:p>
    <w:p w:rsidR="00334D4A" w:rsidRPr="00BA21C7" w:rsidRDefault="00334D4A" w:rsidP="00334D4A">
      <w:pPr>
        <w:numPr>
          <w:ilvl w:val="0"/>
          <w:numId w:val="3"/>
        </w:numPr>
        <w:suppressAutoHyphens/>
        <w:spacing w:after="0" w:line="240" w:lineRule="auto"/>
        <w:ind w:left="0" w:firstLine="176"/>
        <w:jc w:val="both"/>
        <w:rPr>
          <w:rFonts w:ascii="Times New Roman" w:hAnsi="Times New Roman" w:cs="Times New Roman"/>
          <w:sz w:val="28"/>
          <w:szCs w:val="28"/>
        </w:rPr>
      </w:pPr>
      <w:r w:rsidRPr="00F75E7C">
        <w:rPr>
          <w:rFonts w:ascii="Times New Roman" w:hAnsi="Times New Roman" w:cs="Times New Roman"/>
          <w:spacing w:val="-6"/>
          <w:sz w:val="28"/>
          <w:szCs w:val="28"/>
        </w:rPr>
        <w:t>ОГБУЗ «Ангарская городская станция скорой медицинской помощи» в форме присоединения к нему ОГБУ «Ангарское автохозяйство здравоохранения».</w:t>
      </w:r>
    </w:p>
    <w:p w:rsidR="00334D4A" w:rsidRPr="00BE26C3" w:rsidRDefault="00334D4A" w:rsidP="00334D4A">
      <w:pPr>
        <w:spacing w:after="0" w:line="240" w:lineRule="auto"/>
        <w:jc w:val="both"/>
        <w:rPr>
          <w:rFonts w:ascii="Times New Roman" w:hAnsi="Times New Roman" w:cs="Times New Roman"/>
          <w:sz w:val="28"/>
          <w:szCs w:val="28"/>
        </w:rPr>
      </w:pPr>
      <w:r>
        <w:rPr>
          <w:rFonts w:ascii="Times New Roman" w:hAnsi="Times New Roman" w:cs="Times New Roman"/>
          <w:spacing w:val="-6"/>
          <w:sz w:val="28"/>
          <w:szCs w:val="28"/>
        </w:rPr>
        <w:t xml:space="preserve">          11) </w:t>
      </w:r>
      <w:r w:rsidRPr="00BE26C3">
        <w:rPr>
          <w:rFonts w:ascii="Times New Roman" w:hAnsi="Times New Roman" w:cs="Times New Roman"/>
          <w:sz w:val="28"/>
          <w:szCs w:val="28"/>
        </w:rPr>
        <w:t xml:space="preserve">На реализацию </w:t>
      </w:r>
      <w:r w:rsidRPr="00BE26C3">
        <w:rPr>
          <w:rFonts w:ascii="Times New Roman" w:hAnsi="Times New Roman" w:cs="Times New Roman"/>
          <w:b/>
          <w:sz w:val="28"/>
          <w:szCs w:val="28"/>
        </w:rPr>
        <w:t>подпрограммы «</w:t>
      </w:r>
      <w:r w:rsidRPr="00BA21C7">
        <w:rPr>
          <w:rFonts w:ascii="Times New Roman" w:eastAsia="Times New Roman" w:hAnsi="Times New Roman"/>
          <w:b/>
          <w:color w:val="000000"/>
          <w:sz w:val="28"/>
        </w:rPr>
        <w:t>Повышение эффективности функционирования системы здравоохранения</w:t>
      </w:r>
      <w:r w:rsidRPr="00BE26C3">
        <w:rPr>
          <w:rFonts w:ascii="Times New Roman" w:hAnsi="Times New Roman" w:cs="Times New Roman"/>
          <w:b/>
          <w:sz w:val="28"/>
          <w:szCs w:val="28"/>
        </w:rPr>
        <w:t xml:space="preserve">» </w:t>
      </w:r>
      <w:r w:rsidRPr="00BE26C3">
        <w:rPr>
          <w:rFonts w:ascii="Times New Roman" w:hAnsi="Times New Roman" w:cs="Times New Roman"/>
          <w:sz w:val="28"/>
          <w:szCs w:val="28"/>
        </w:rPr>
        <w:t xml:space="preserve">было выделено </w:t>
      </w:r>
      <w:r>
        <w:rPr>
          <w:rFonts w:ascii="Times New Roman" w:hAnsi="Times New Roman" w:cs="Times New Roman"/>
          <w:sz w:val="28"/>
          <w:szCs w:val="28"/>
        </w:rPr>
        <w:t>13 187 091,0</w:t>
      </w:r>
      <w:r w:rsidRPr="00BE26C3">
        <w:rPr>
          <w:rFonts w:ascii="Times New Roman" w:hAnsi="Times New Roman" w:cs="Times New Roman"/>
          <w:sz w:val="28"/>
          <w:szCs w:val="28"/>
        </w:rPr>
        <w:t xml:space="preserve"> тыс. рублей, в том числе </w:t>
      </w:r>
      <w:r>
        <w:rPr>
          <w:rFonts w:ascii="Times New Roman" w:hAnsi="Times New Roman" w:cs="Times New Roman"/>
          <w:sz w:val="28"/>
          <w:szCs w:val="28"/>
        </w:rPr>
        <w:t>12 921 017,0</w:t>
      </w:r>
      <w:r w:rsidRPr="00BE26C3">
        <w:rPr>
          <w:rFonts w:ascii="Times New Roman" w:hAnsi="Times New Roman" w:cs="Times New Roman"/>
          <w:sz w:val="28"/>
          <w:szCs w:val="28"/>
        </w:rPr>
        <w:t xml:space="preserve"> тыс. руб. из областного бюджета, что составляет </w:t>
      </w:r>
      <w:r>
        <w:rPr>
          <w:rFonts w:ascii="Times New Roman" w:hAnsi="Times New Roman" w:cs="Times New Roman"/>
          <w:sz w:val="28"/>
          <w:szCs w:val="28"/>
        </w:rPr>
        <w:t>97,9</w:t>
      </w:r>
      <w:r w:rsidRPr="00BE26C3">
        <w:rPr>
          <w:rFonts w:ascii="Times New Roman" w:hAnsi="Times New Roman" w:cs="Times New Roman"/>
          <w:sz w:val="28"/>
          <w:szCs w:val="28"/>
        </w:rPr>
        <w:t xml:space="preserve">%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w:t>
      </w:r>
      <w:r>
        <w:rPr>
          <w:rFonts w:ascii="Times New Roman" w:hAnsi="Times New Roman" w:cs="Times New Roman"/>
          <w:sz w:val="28"/>
          <w:szCs w:val="28"/>
        </w:rPr>
        <w:t>98,31</w:t>
      </w:r>
      <w:r w:rsidRPr="00BE26C3">
        <w:rPr>
          <w:rFonts w:ascii="Times New Roman" w:hAnsi="Times New Roman" w:cs="Times New Roman"/>
          <w:sz w:val="28"/>
          <w:szCs w:val="28"/>
        </w:rPr>
        <w:t xml:space="preserve"> % (исполнение подпрограммы в целом составило </w:t>
      </w:r>
      <w:r>
        <w:rPr>
          <w:rFonts w:ascii="Times New Roman" w:hAnsi="Times New Roman" w:cs="Times New Roman"/>
          <w:sz w:val="28"/>
          <w:szCs w:val="28"/>
        </w:rPr>
        <w:t>96,4</w:t>
      </w:r>
      <w:r w:rsidRPr="00BE26C3">
        <w:rPr>
          <w:rFonts w:ascii="Times New Roman" w:hAnsi="Times New Roman" w:cs="Times New Roman"/>
          <w:sz w:val="28"/>
          <w:szCs w:val="28"/>
        </w:rPr>
        <w:t xml:space="preserve">%). </w:t>
      </w:r>
    </w:p>
    <w:p w:rsidR="00AC7A89" w:rsidRDefault="00334D4A" w:rsidP="004D4630">
      <w:pPr>
        <w:spacing w:after="0" w:line="240" w:lineRule="auto"/>
        <w:ind w:firstLine="709"/>
        <w:jc w:val="both"/>
        <w:rPr>
          <w:rFonts w:ascii="Times New Roman" w:hAnsi="Times New Roman" w:cs="Times New Roman"/>
          <w:b/>
          <w:sz w:val="28"/>
          <w:szCs w:val="28"/>
        </w:rPr>
      </w:pPr>
      <w:r w:rsidRPr="00A55907">
        <w:rPr>
          <w:rFonts w:ascii="Times New Roman" w:hAnsi="Times New Roman"/>
          <w:bCs/>
          <w:sz w:val="28"/>
          <w:szCs w:val="28"/>
        </w:rPr>
        <w:t xml:space="preserve">В 2014 г. произведен капитальный ремонт </w:t>
      </w:r>
      <w:r w:rsidRPr="00A55907">
        <w:rPr>
          <w:rFonts w:ascii="Times New Roman" w:hAnsi="Times New Roman"/>
          <w:sz w:val="28"/>
          <w:szCs w:val="28"/>
        </w:rPr>
        <w:t xml:space="preserve">28 учреждений на общую сумму  </w:t>
      </w:r>
      <w:r w:rsidRPr="00A55907">
        <w:rPr>
          <w:rFonts w:ascii="Times New Roman" w:hAnsi="Times New Roman"/>
          <w:bCs/>
          <w:sz w:val="28"/>
          <w:szCs w:val="28"/>
        </w:rPr>
        <w:t>317 млн. руб. Построено 15 объектов на сумму 313,5 млн. руб. (введены в эксплуатацию ЦРБ на 50 коек в с. Еланцы, поликлиника на 100 пос. в смену в п. Луговое). Приобретено имущество ОАО «РЖД» 2014г.  на сумму 42,1 млн. руб. (оплата за объекты на ст. Зима, ст. Тайшет, ст. Лена).</w:t>
      </w:r>
      <w:r w:rsidR="00AC7A89">
        <w:rPr>
          <w:rFonts w:ascii="Times New Roman" w:hAnsi="Times New Roman" w:cs="Times New Roman"/>
          <w:b/>
          <w:sz w:val="28"/>
          <w:szCs w:val="28"/>
        </w:rPr>
        <w:br w:type="page"/>
      </w:r>
    </w:p>
    <w:p w:rsidR="00334D4A" w:rsidRPr="00334D4A" w:rsidRDefault="00334D4A" w:rsidP="00334D4A">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334D4A">
        <w:rPr>
          <w:rFonts w:ascii="Times New Roman" w:hAnsi="Times New Roman" w:cs="Times New Roman"/>
          <w:b/>
          <w:sz w:val="28"/>
          <w:szCs w:val="28"/>
        </w:rPr>
        <w:lastRenderedPageBreak/>
        <w:t>Государственная программа «</w:t>
      </w:r>
      <w:r>
        <w:rPr>
          <w:rFonts w:ascii="Times New Roman" w:hAnsi="Times New Roman" w:cs="Times New Roman"/>
          <w:b/>
          <w:sz w:val="28"/>
          <w:szCs w:val="28"/>
        </w:rPr>
        <w:t>Социальная поддержка населения</w:t>
      </w:r>
      <w:r w:rsidRPr="00334D4A">
        <w:rPr>
          <w:rFonts w:ascii="Times New Roman" w:hAnsi="Times New Roman" w:cs="Times New Roman"/>
          <w:b/>
          <w:sz w:val="28"/>
          <w:szCs w:val="28"/>
        </w:rPr>
        <w:t>» на 2014-20</w:t>
      </w:r>
      <w:r>
        <w:rPr>
          <w:rFonts w:ascii="Times New Roman" w:hAnsi="Times New Roman" w:cs="Times New Roman"/>
          <w:b/>
          <w:sz w:val="28"/>
          <w:szCs w:val="28"/>
        </w:rPr>
        <w:t>18</w:t>
      </w:r>
      <w:r w:rsidRPr="00334D4A">
        <w:rPr>
          <w:rFonts w:ascii="Times New Roman" w:hAnsi="Times New Roman" w:cs="Times New Roman"/>
          <w:b/>
          <w:sz w:val="28"/>
          <w:szCs w:val="28"/>
        </w:rPr>
        <w:t xml:space="preserve"> годы</w:t>
      </w:r>
    </w:p>
    <w:p w:rsidR="00334D4A" w:rsidRDefault="00334D4A" w:rsidP="00334D4A">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334D4A" w:rsidRPr="009108D1" w:rsidRDefault="00334D4A"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Государственная программа включает 8 подпрограмм, реализация мероприятий которых в комплексе призвана обеспечить достижение цели государственной программы и решение программных задач.</w:t>
      </w:r>
    </w:p>
    <w:p w:rsidR="00334D4A" w:rsidRPr="009108D1" w:rsidRDefault="00334D4A"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xml:space="preserve">1) На реализацию </w:t>
      </w:r>
      <w:r w:rsidRPr="009108D1">
        <w:rPr>
          <w:rFonts w:ascii="Times New Roman" w:hAnsi="Times New Roman" w:cs="Times New Roman"/>
          <w:b/>
          <w:sz w:val="28"/>
          <w:szCs w:val="28"/>
        </w:rPr>
        <w:t>подпрограммы 1 «Социальное обслуживание населения» на 2014 - 2018 годы</w:t>
      </w:r>
      <w:r w:rsidRPr="009108D1">
        <w:rPr>
          <w:rFonts w:ascii="Times New Roman" w:hAnsi="Times New Roman" w:cs="Times New Roman"/>
          <w:sz w:val="28"/>
          <w:szCs w:val="28"/>
        </w:rPr>
        <w:t xml:space="preserve"> за счет средств областного бюджета было предусмотрено 3 802 407,3 тыс. рублей. </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Фактическое исполнение средств областного бюджета, предусмотренных на реализацию подпрограммы, составило 3 762 424,6 тыс. рублей или 98,9 % от планового объема ресурсного обеспечения.</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Кроме того, министерство социального развития, опеки и попечительства Иркутской области является ответственным за реализацию ВЦП «Социальное обслуживание населения Иркутской области» на 2014 - 2018 годы.</w:t>
      </w:r>
      <w:r>
        <w:rPr>
          <w:rFonts w:ascii="Times New Roman" w:hAnsi="Times New Roman" w:cs="Times New Roman"/>
          <w:sz w:val="28"/>
          <w:szCs w:val="28"/>
        </w:rPr>
        <w:t xml:space="preserve"> </w:t>
      </w:r>
      <w:r w:rsidRPr="009108D1">
        <w:rPr>
          <w:rFonts w:ascii="Times New Roman" w:hAnsi="Times New Roman" w:cs="Times New Roman"/>
          <w:sz w:val="28"/>
          <w:szCs w:val="28"/>
        </w:rPr>
        <w:t>На реализацию ведомственной целевой программы в 2014 году за счет средств областного бюджета было предусмотрено 3 706 574,7 тыс. рублей. Фактическое освоение средств областного бюджета, предусмотренных на реализацию ведомственной целевой программы,</w:t>
      </w:r>
      <w:r>
        <w:rPr>
          <w:rFonts w:ascii="Times New Roman" w:hAnsi="Times New Roman" w:cs="Times New Roman"/>
          <w:sz w:val="28"/>
          <w:szCs w:val="28"/>
        </w:rPr>
        <w:t xml:space="preserve"> по итогам 2014 года составило </w:t>
      </w:r>
      <w:r w:rsidRPr="009108D1">
        <w:rPr>
          <w:rFonts w:ascii="Times New Roman" w:hAnsi="Times New Roman" w:cs="Times New Roman"/>
          <w:sz w:val="28"/>
          <w:szCs w:val="28"/>
        </w:rPr>
        <w:t>3 698 030,8 тыс. рублей или 99,8 % от планового объема ресурсного обеспечения.</w:t>
      </w:r>
    </w:p>
    <w:p w:rsidR="00334D4A"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xml:space="preserve">В рамках подпрограммы на реализацию основного мероприятия «Осуществление бюджетных инвестиций в объекты государственной собственности Иркутской области сферы социального обслуживания населения на территориях, относящихся к сельской местности» на 2014 - 2018 годы было выделено  79 607,8 тыс. рублей. Министерством строительства, дорожного хозяйства Иркутской области фактически исполнено 48 168,96 тыс. рублей.            </w:t>
      </w:r>
    </w:p>
    <w:p w:rsidR="009108D1" w:rsidRDefault="009108D1" w:rsidP="009108D1">
      <w:pPr>
        <w:pStyle w:val="ConsPlusNormal"/>
        <w:tabs>
          <w:tab w:val="left" w:pos="709"/>
        </w:tabs>
        <w:ind w:firstLine="900"/>
        <w:jc w:val="both"/>
        <w:rPr>
          <w:rFonts w:ascii="Times New Roman" w:hAnsi="Times New Roman" w:cs="Times New Roman"/>
          <w:sz w:val="28"/>
          <w:szCs w:val="28"/>
        </w:rPr>
      </w:pPr>
      <w:r w:rsidRPr="00B46145">
        <w:rPr>
          <w:rFonts w:ascii="Times New Roman" w:hAnsi="Times New Roman" w:cs="Times New Roman"/>
          <w:sz w:val="28"/>
          <w:szCs w:val="28"/>
        </w:rPr>
        <w:t>2) На реализацию</w:t>
      </w:r>
      <w:r w:rsidRPr="00B46145">
        <w:rPr>
          <w:rFonts w:ascii="Times New Roman" w:hAnsi="Times New Roman" w:cs="Times New Roman"/>
          <w:b/>
          <w:sz w:val="28"/>
          <w:szCs w:val="28"/>
        </w:rPr>
        <w:t xml:space="preserve"> подпрограммы 2 «Обеспечение условий деятельности в сфере социального развития, опеки и попечительства Иркутской области» на 2014 - 2018 годы</w:t>
      </w:r>
      <w:r w:rsidRPr="00B46145">
        <w:rPr>
          <w:rFonts w:ascii="Times New Roman" w:hAnsi="Times New Roman" w:cs="Times New Roman"/>
          <w:sz w:val="28"/>
          <w:szCs w:val="28"/>
        </w:rPr>
        <w:t xml:space="preserve"> </w:t>
      </w:r>
      <w:r w:rsidRPr="00A37D42">
        <w:rPr>
          <w:rFonts w:ascii="Times New Roman" w:hAnsi="Times New Roman" w:cs="Times New Roman"/>
          <w:sz w:val="28"/>
          <w:szCs w:val="28"/>
        </w:rPr>
        <w:t xml:space="preserve">за счет средств областного бюджета было предусмотрено </w:t>
      </w:r>
      <w:r>
        <w:rPr>
          <w:rFonts w:ascii="Times New Roman" w:hAnsi="Times New Roman" w:cs="Times New Roman"/>
          <w:sz w:val="28"/>
          <w:szCs w:val="28"/>
        </w:rPr>
        <w:t>1 160 061,2</w:t>
      </w:r>
      <w:r w:rsidRPr="00A37D42">
        <w:rPr>
          <w:rFonts w:ascii="Times New Roman" w:hAnsi="Times New Roman" w:cs="Times New Roman"/>
          <w:sz w:val="28"/>
          <w:szCs w:val="28"/>
        </w:rPr>
        <w:t xml:space="preserve"> тыс. рублей.</w:t>
      </w:r>
      <w:r w:rsidRPr="00B92085">
        <w:rPr>
          <w:rFonts w:ascii="Times New Roman" w:hAnsi="Times New Roman" w:cs="Times New Roman"/>
          <w:sz w:val="28"/>
          <w:szCs w:val="28"/>
        </w:rPr>
        <w:t xml:space="preserve"> </w:t>
      </w:r>
    </w:p>
    <w:p w:rsidR="009108D1" w:rsidRDefault="009108D1" w:rsidP="009108D1">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ab/>
      </w:r>
      <w:r w:rsidRPr="00A37D42">
        <w:rPr>
          <w:rFonts w:ascii="Times New Roman" w:hAnsi="Times New Roman" w:cs="Times New Roman"/>
          <w:sz w:val="28"/>
          <w:szCs w:val="28"/>
        </w:rPr>
        <w:t xml:space="preserve">Фактическое </w:t>
      </w:r>
      <w:r>
        <w:rPr>
          <w:rFonts w:ascii="Times New Roman" w:hAnsi="Times New Roman" w:cs="Times New Roman"/>
          <w:sz w:val="28"/>
          <w:szCs w:val="28"/>
        </w:rPr>
        <w:t>исполнение</w:t>
      </w:r>
      <w:r w:rsidRPr="00A37D42">
        <w:rPr>
          <w:rFonts w:ascii="Times New Roman" w:hAnsi="Times New Roman" w:cs="Times New Roman"/>
          <w:sz w:val="28"/>
          <w:szCs w:val="28"/>
        </w:rPr>
        <w:t xml:space="preserve"> средств областного бюджета, предусмотренных на реализацию </w:t>
      </w:r>
      <w:r>
        <w:rPr>
          <w:rFonts w:ascii="Times New Roman" w:hAnsi="Times New Roman" w:cs="Times New Roman"/>
          <w:sz w:val="28"/>
          <w:szCs w:val="28"/>
        </w:rPr>
        <w:t>подпрограммы,</w:t>
      </w:r>
      <w:r w:rsidRPr="00A37D42">
        <w:rPr>
          <w:rFonts w:ascii="Times New Roman" w:hAnsi="Times New Roman" w:cs="Times New Roman"/>
          <w:sz w:val="28"/>
          <w:szCs w:val="28"/>
        </w:rPr>
        <w:t xml:space="preserve"> составило </w:t>
      </w:r>
      <w:r>
        <w:rPr>
          <w:rFonts w:ascii="Times New Roman" w:hAnsi="Times New Roman" w:cs="Times New Roman"/>
          <w:sz w:val="28"/>
          <w:szCs w:val="28"/>
        </w:rPr>
        <w:t>1 141 071,2</w:t>
      </w:r>
      <w:r w:rsidRPr="00A37D42">
        <w:rPr>
          <w:rFonts w:ascii="Times New Roman" w:hAnsi="Times New Roman" w:cs="Times New Roman"/>
          <w:sz w:val="28"/>
          <w:szCs w:val="28"/>
        </w:rPr>
        <w:t xml:space="preserve"> тыс. рублей или </w:t>
      </w:r>
      <w:r>
        <w:rPr>
          <w:rFonts w:ascii="Times New Roman" w:hAnsi="Times New Roman" w:cs="Times New Roman"/>
          <w:sz w:val="28"/>
          <w:szCs w:val="28"/>
        </w:rPr>
        <w:t>98,4</w:t>
      </w:r>
      <w:r w:rsidRPr="00A37D42">
        <w:rPr>
          <w:rFonts w:ascii="Times New Roman" w:hAnsi="Times New Roman" w:cs="Times New Roman"/>
          <w:sz w:val="28"/>
          <w:szCs w:val="28"/>
        </w:rPr>
        <w:t xml:space="preserve"> % от планового объема ресурсного обеспечения.</w:t>
      </w:r>
    </w:p>
    <w:p w:rsidR="009108D1" w:rsidRDefault="009108D1" w:rsidP="009108D1">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ab/>
      </w:r>
      <w:r w:rsidRPr="00A37D42">
        <w:rPr>
          <w:rFonts w:ascii="Times New Roman" w:hAnsi="Times New Roman" w:cs="Times New Roman"/>
          <w:sz w:val="28"/>
          <w:szCs w:val="28"/>
        </w:rPr>
        <w:t>Неполное освоение предусмотренных средств связано с</w:t>
      </w:r>
      <w:r>
        <w:rPr>
          <w:rFonts w:ascii="Times New Roman" w:hAnsi="Times New Roman" w:cs="Times New Roman"/>
          <w:sz w:val="28"/>
          <w:szCs w:val="28"/>
        </w:rPr>
        <w:t xml:space="preserve"> образованием</w:t>
      </w:r>
      <w:r w:rsidRPr="00A82617">
        <w:rPr>
          <w:rFonts w:ascii="Times New Roman" w:hAnsi="Times New Roman" w:cs="Times New Roman"/>
          <w:sz w:val="28"/>
          <w:szCs w:val="28"/>
        </w:rPr>
        <w:t xml:space="preserve"> остат</w:t>
      </w:r>
      <w:r>
        <w:rPr>
          <w:rFonts w:ascii="Times New Roman" w:hAnsi="Times New Roman" w:cs="Times New Roman"/>
          <w:sz w:val="28"/>
          <w:szCs w:val="28"/>
        </w:rPr>
        <w:t>ка</w:t>
      </w:r>
      <w:r w:rsidRPr="00A82617">
        <w:rPr>
          <w:rFonts w:ascii="Times New Roman" w:hAnsi="Times New Roman" w:cs="Times New Roman"/>
          <w:sz w:val="28"/>
          <w:szCs w:val="28"/>
        </w:rPr>
        <w:t xml:space="preserve"> бюджетных средств вследствие возмещения расходов фондом социального страхования, а также проведением реорганизационных мероприятий</w:t>
      </w:r>
      <w:r>
        <w:rPr>
          <w:rFonts w:ascii="Times New Roman" w:hAnsi="Times New Roman" w:cs="Times New Roman"/>
          <w:sz w:val="28"/>
          <w:szCs w:val="28"/>
        </w:rPr>
        <w:t>.</w:t>
      </w:r>
    </w:p>
    <w:p w:rsidR="009108D1" w:rsidRDefault="009108D1" w:rsidP="009108D1">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ab/>
      </w:r>
      <w:r w:rsidRPr="00BC0409">
        <w:rPr>
          <w:rFonts w:ascii="Times New Roman" w:hAnsi="Times New Roman" w:cs="Times New Roman"/>
          <w:sz w:val="28"/>
          <w:szCs w:val="28"/>
        </w:rPr>
        <w:t xml:space="preserve">3) На реализацию </w:t>
      </w:r>
      <w:r w:rsidRPr="00BC0409">
        <w:rPr>
          <w:rFonts w:ascii="Times New Roman" w:hAnsi="Times New Roman" w:cs="Times New Roman"/>
          <w:b/>
          <w:sz w:val="28"/>
          <w:szCs w:val="28"/>
        </w:rPr>
        <w:t>подпрограммы 3 «Социальная поддержка населения Иркутской области» на 2014 - 2018 годы</w:t>
      </w:r>
      <w:r w:rsidRPr="00BC0409">
        <w:rPr>
          <w:rFonts w:ascii="Times New Roman" w:hAnsi="Times New Roman" w:cs="Times New Roman"/>
          <w:sz w:val="28"/>
          <w:szCs w:val="28"/>
        </w:rPr>
        <w:t xml:space="preserve"> </w:t>
      </w:r>
      <w:r w:rsidRPr="00A37D42">
        <w:rPr>
          <w:rFonts w:ascii="Times New Roman" w:hAnsi="Times New Roman" w:cs="Times New Roman"/>
          <w:sz w:val="28"/>
          <w:szCs w:val="28"/>
        </w:rPr>
        <w:t xml:space="preserve">в 2014 году было </w:t>
      </w:r>
      <w:r>
        <w:rPr>
          <w:rFonts w:ascii="Times New Roman" w:hAnsi="Times New Roman" w:cs="Times New Roman"/>
          <w:sz w:val="28"/>
          <w:szCs w:val="28"/>
        </w:rPr>
        <w:lastRenderedPageBreak/>
        <w:t>выделено</w:t>
      </w:r>
      <w:r w:rsidRPr="00A37D42">
        <w:rPr>
          <w:rFonts w:ascii="Times New Roman" w:hAnsi="Times New Roman" w:cs="Times New Roman"/>
          <w:sz w:val="28"/>
          <w:szCs w:val="28"/>
        </w:rPr>
        <w:t xml:space="preserve"> </w:t>
      </w:r>
      <w:r>
        <w:rPr>
          <w:rFonts w:ascii="Times New Roman" w:hAnsi="Times New Roman" w:cs="Times New Roman"/>
          <w:sz w:val="28"/>
          <w:szCs w:val="28"/>
        </w:rPr>
        <w:t>7 668 772,8</w:t>
      </w:r>
      <w:r w:rsidRPr="00A37D42">
        <w:rPr>
          <w:rFonts w:ascii="Times New Roman" w:hAnsi="Times New Roman" w:cs="Times New Roman"/>
          <w:sz w:val="28"/>
          <w:szCs w:val="28"/>
        </w:rPr>
        <w:t xml:space="preserve"> тыс. рублей</w:t>
      </w:r>
      <w:r>
        <w:rPr>
          <w:rFonts w:ascii="Times New Roman" w:hAnsi="Times New Roman" w:cs="Times New Roman"/>
          <w:sz w:val="28"/>
          <w:szCs w:val="28"/>
        </w:rPr>
        <w:t xml:space="preserve">, в том числе </w:t>
      </w:r>
      <w:r w:rsidRPr="00A37D42">
        <w:rPr>
          <w:rFonts w:ascii="Times New Roman" w:hAnsi="Times New Roman" w:cs="Times New Roman"/>
          <w:sz w:val="28"/>
          <w:szCs w:val="28"/>
        </w:rPr>
        <w:t xml:space="preserve">за счет средств областного бюджета </w:t>
      </w:r>
      <w:r>
        <w:rPr>
          <w:rFonts w:ascii="Times New Roman" w:hAnsi="Times New Roman" w:cs="Times New Roman"/>
          <w:sz w:val="28"/>
          <w:szCs w:val="28"/>
        </w:rPr>
        <w:t xml:space="preserve">5 789 828,1 </w:t>
      </w:r>
      <w:r w:rsidRPr="00A37D42">
        <w:rPr>
          <w:rFonts w:ascii="Times New Roman" w:hAnsi="Times New Roman" w:cs="Times New Roman"/>
          <w:sz w:val="28"/>
          <w:szCs w:val="28"/>
        </w:rPr>
        <w:t>тыс. рублей</w:t>
      </w:r>
      <w:r>
        <w:rPr>
          <w:rFonts w:ascii="Times New Roman" w:hAnsi="Times New Roman" w:cs="Times New Roman"/>
          <w:sz w:val="28"/>
          <w:szCs w:val="28"/>
        </w:rPr>
        <w:t xml:space="preserve"> и </w:t>
      </w:r>
      <w:r w:rsidRPr="00A37D42">
        <w:rPr>
          <w:rFonts w:ascii="Times New Roman" w:hAnsi="Times New Roman" w:cs="Times New Roman"/>
          <w:sz w:val="28"/>
          <w:szCs w:val="28"/>
        </w:rPr>
        <w:t xml:space="preserve">за счет средств </w:t>
      </w:r>
      <w:r>
        <w:rPr>
          <w:rFonts w:ascii="Times New Roman" w:hAnsi="Times New Roman" w:cs="Times New Roman"/>
          <w:sz w:val="28"/>
          <w:szCs w:val="28"/>
        </w:rPr>
        <w:t>федерального</w:t>
      </w:r>
      <w:r w:rsidRPr="00A37D42">
        <w:rPr>
          <w:rFonts w:ascii="Times New Roman" w:hAnsi="Times New Roman" w:cs="Times New Roman"/>
          <w:sz w:val="28"/>
          <w:szCs w:val="28"/>
        </w:rPr>
        <w:t xml:space="preserve"> бюджета </w:t>
      </w:r>
      <w:r>
        <w:rPr>
          <w:rFonts w:ascii="Times New Roman" w:hAnsi="Times New Roman" w:cs="Times New Roman"/>
          <w:sz w:val="28"/>
          <w:szCs w:val="28"/>
        </w:rPr>
        <w:br/>
        <w:t xml:space="preserve">1 878 944,7 </w:t>
      </w:r>
      <w:r w:rsidRPr="00A37D42">
        <w:rPr>
          <w:rFonts w:ascii="Times New Roman" w:hAnsi="Times New Roman" w:cs="Times New Roman"/>
          <w:sz w:val="28"/>
          <w:szCs w:val="28"/>
        </w:rPr>
        <w:t>тыс. рублей</w:t>
      </w:r>
      <w:r>
        <w:rPr>
          <w:rFonts w:ascii="Times New Roman" w:hAnsi="Times New Roman" w:cs="Times New Roman"/>
          <w:sz w:val="28"/>
          <w:szCs w:val="28"/>
        </w:rPr>
        <w:t xml:space="preserve">, что составляет 96,6% от </w:t>
      </w:r>
      <w:r w:rsidRPr="00A37D42">
        <w:rPr>
          <w:rFonts w:ascii="Times New Roman" w:hAnsi="Times New Roman" w:cs="Times New Roman"/>
          <w:sz w:val="28"/>
          <w:szCs w:val="28"/>
        </w:rPr>
        <w:t>плановог</w:t>
      </w:r>
      <w:r>
        <w:rPr>
          <w:rFonts w:ascii="Times New Roman" w:hAnsi="Times New Roman" w:cs="Times New Roman"/>
          <w:sz w:val="28"/>
          <w:szCs w:val="28"/>
        </w:rPr>
        <w:t xml:space="preserve">о объема ресурсного обеспечения </w:t>
      </w:r>
      <w:r w:rsidRPr="00A37D42">
        <w:rPr>
          <w:rFonts w:ascii="Times New Roman" w:hAnsi="Times New Roman" w:cs="Times New Roman"/>
          <w:sz w:val="28"/>
          <w:szCs w:val="28"/>
        </w:rPr>
        <w:t>предусмотренн</w:t>
      </w:r>
      <w:r>
        <w:rPr>
          <w:rFonts w:ascii="Times New Roman" w:hAnsi="Times New Roman" w:cs="Times New Roman"/>
          <w:sz w:val="28"/>
          <w:szCs w:val="28"/>
        </w:rPr>
        <w:t>ого</w:t>
      </w:r>
      <w:r w:rsidRPr="00A37D42">
        <w:rPr>
          <w:rFonts w:ascii="Times New Roman" w:hAnsi="Times New Roman" w:cs="Times New Roman"/>
          <w:sz w:val="28"/>
          <w:szCs w:val="28"/>
        </w:rPr>
        <w:t xml:space="preserve"> </w:t>
      </w:r>
      <w:r>
        <w:rPr>
          <w:rFonts w:ascii="Times New Roman" w:hAnsi="Times New Roman" w:cs="Times New Roman"/>
          <w:sz w:val="28"/>
          <w:szCs w:val="28"/>
        </w:rPr>
        <w:t>в отчетном году на уровне подпрограммы.</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Средства, выделенные на реализацию подпрограммы в 2014 году, позволили:</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xml:space="preserve">- осуществить выплату ежемесячной доплаты к трудовой пенсии отдельным категориям граждан. Количество граждан, получивших поддержку – 418. Отмечено снижение количества получателей в связи </w:t>
      </w:r>
      <w:r w:rsidRPr="009108D1">
        <w:rPr>
          <w:rFonts w:ascii="Times New Roman" w:hAnsi="Times New Roman" w:cs="Times New Roman"/>
          <w:sz w:val="28"/>
          <w:szCs w:val="28"/>
        </w:rPr>
        <w:br/>
        <w:t>с возрастом и отсутствием новых назначений;</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осуществить выплату социального пособия на погребение и возмещение расходов по гарантированному перечню услуг по погребению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 Количество граждан, получивших поддержку – 5703. Отмечено снижение количества получателей в связи с превышением прогнозного количества обращений над фактическим, так как выплата имеет заявительный характер;</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назначить и предоставить ежемесячную денежную выплату неработающим пенсионерам в Иркутской области. Количество граждан, получивших поддержку – 58 403. Отмечено увеличение количества получателей, имеющих право на данную выплату;</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обеспечить доступность услуг общественного транспорта в Иркутской области для отдельных категорий граждан, оказание мер социальной поддержки которых относится к ведению Российской Федерации и Иркутской области. Количество граждан, получивших поддержку – 112 388;</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оказать адресную материальную помощь в натуральном и денежном выражении МСРОиП, территориальными подразделениями (управлениями) МСРОиП, областными государственными (казенными, автономными, бюджетными) учреждениями социального обслуживания гражданам, находящимся в трудной жизненной ситуации, связанной с потерей кормильца, длительным лечением и (или) дорогостоящим лечением, пострадавшим от чрезвычайных ситуаций, стихийных бедствий, гражданам, нуждающимся в приобретении предметов первой необходимости. Количество граждан, получивших поддержку – 1600;</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организовать обеспечение бесплатного проезда детей-инвалидов и сопровождающих их лиц, инвалидов и сопровождающих лиц инвалидов I группы к месту лечения и обратно в государственные учреждения здравоохранения Иркутской области. Количество граждан, получивших поддержку - 4813. Уменьшение количества человек, воспользовавшихся проездом, обусловлено увеличением стоимости перевозок северных территорий в 2014 году.</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lastRenderedPageBreak/>
        <w:t>- предоставить ежемесячную выплату гражданам Российской Федерации, родившимся в период с 23 июня 1923 года по 2 сентября 1945 года и проживающим в Иркутской области, которым присвоен статус детей Великой Отечественной войны. Количество граждан, получивших поддержку – 16 955. Уменьшение численности  получателей в связи с естественной убылью и переходом из одной категории льготополучателей в другую.</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ежемесячную денежную выплату отдельным категориям граждан в Иркутской области. Количество граждан, получивших поддержку – 171 759. Уменьшение количества получателей в связи с возрастом и отсутствием новых назначений.</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льгот</w:t>
      </w:r>
      <w:r w:rsidR="0077406D">
        <w:rPr>
          <w:rFonts w:ascii="Times New Roman" w:hAnsi="Times New Roman" w:cs="Times New Roman"/>
          <w:sz w:val="28"/>
          <w:szCs w:val="28"/>
        </w:rPr>
        <w:t>у</w:t>
      </w:r>
      <w:r w:rsidRPr="009108D1">
        <w:rPr>
          <w:rFonts w:ascii="Times New Roman" w:hAnsi="Times New Roman" w:cs="Times New Roman"/>
          <w:sz w:val="28"/>
          <w:szCs w:val="28"/>
        </w:rPr>
        <w:t xml:space="preserve"> на проезд железнодорожным транспортом общего пользования в пригородном сообщении обучающихся и воспитанников общеобразовательных учреждений старше 7 лет, учащихся очной формы обучения образовательных учреждений начального профессионального, среднего профессионального и высшего профессионального образования в виде 50-процентной скидки. Количество граждан, получивших поддержку – 801</w:t>
      </w:r>
      <w:r>
        <w:rPr>
          <w:rFonts w:ascii="Times New Roman" w:hAnsi="Times New Roman" w:cs="Times New Roman"/>
          <w:sz w:val="28"/>
          <w:szCs w:val="28"/>
        </w:rPr>
        <w:t> </w:t>
      </w:r>
      <w:r w:rsidRPr="009108D1">
        <w:rPr>
          <w:rFonts w:ascii="Times New Roman" w:hAnsi="Times New Roman" w:cs="Times New Roman"/>
          <w:sz w:val="28"/>
          <w:szCs w:val="28"/>
        </w:rPr>
        <w:t>955.</w:t>
      </w:r>
      <w:r>
        <w:rPr>
          <w:rFonts w:ascii="Times New Roman" w:hAnsi="Times New Roman" w:cs="Times New Roman"/>
          <w:sz w:val="28"/>
          <w:szCs w:val="28"/>
        </w:rPr>
        <w:t xml:space="preserve"> </w:t>
      </w:r>
      <w:r w:rsidRPr="009108D1">
        <w:rPr>
          <w:rFonts w:ascii="Times New Roman" w:hAnsi="Times New Roman" w:cs="Times New Roman"/>
          <w:sz w:val="28"/>
          <w:szCs w:val="28"/>
        </w:rPr>
        <w:t>Отмечено увеличение количества граждан, имеющих право на данную выплату.</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меры социальной поддержки в форме денежной компенсации расходов на оплату жилого помещения и коммунальных услуг ветеранам труда, труженикам тыла, реабилитированным лицам и лицам, признанным пострадавшими от политических репрессий, в Иркутской области. Количество граждан, получивших поддержку – 199 638. Отмечено увеличение количества граждан, имеющих право на данную меру социальной поддержки в связи со сменой льготной категории получателя МСП (назначения гражданам, имеющим право на МСП по оплате ЖКУ по другим правовым актам).</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меры социальной поддержки в форме денежной компенсации расходов на оплату жилого помещения и коммунальных услуг отдельным категориям граждан в Иркутской области. Количество граждан, получивших поддержку – 197 586.</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меры социальной поддержки в части оплаты лекарств, приобретаемых по рецептам врачей труженикам тыла, реабилитированным лицам и лицам, признанным пострадавшими от политических репрессий, в Иркутской области. Количество граждан, получивших поддержку – 16 157. Уменьшение численности  получателей произошло в связи с естественной убылью;</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меры социальной поддержки по оплате жилых помещений, отопления и освещения для отдельных категорий педагогических работников в Иркутской области. Количество граждан, получивших поддержку – 18 536;</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xml:space="preserve">- предоставить меры социальной поддержки отдельным категориям граждан в Иркутской области по обеспечению доступности транспортных услуг в период с 1 мая по 30 сентября, устанавливаемые Правительством Иркутской области, в виде бесплатного проезда на железнодорожном </w:t>
      </w:r>
      <w:r w:rsidRPr="009108D1">
        <w:rPr>
          <w:rFonts w:ascii="Times New Roman" w:hAnsi="Times New Roman" w:cs="Times New Roman"/>
          <w:sz w:val="28"/>
          <w:szCs w:val="28"/>
        </w:rPr>
        <w:lastRenderedPageBreak/>
        <w:t>транспорте пригородного сообщения в порядке, определяемом постановлением Правительства Иркутской области. Количество граждан, получивших поддержку – 23 670;</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меры социальной поддержки отдельным категориям граждан в Иркутской области по обеспечению доступности транспортных услуг в период с 1 мая по 30 сентября, устанавливаемые Правительством Иркутской области, в виде бесплатного проезда на автомобильном транспорте по сезонным (садоводческим) маршрутам в порядке, определяемом постановлением Правительства Иркутской области. Количество граждан, получивших поддержку - 43 560;</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меры социальной поддержки по оплате жилого помещения и коммунальных услуг отдельным категориям работников государственных учреждений Иркутской области. Количество граждан, получивших поддержку – 6460. Увеличение количества граждан, являющихся носителями льгот, обусловлено новыми назначениями на получение мер социальной поддержки. Фактическая потребность по предоставлению денежной компенсации на оплату взносов за капитальный ремонт сложилась ниже ожидаемой. Количество поездок – 520 017;</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субвенции на предоставление гражданам субсидий на оплату жилых помещений и коммунальных услуг. Количество семей, получивших поддержку – 79 854. Уменьшение количества семей получателей субсидии обусловлено увеличением совокупных  доходов граждан;</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предоставить ежегодную денежную выплату лицам, награжденным нагрудным знаком «Почетный донор России». Количество граждан, получивших ежегодную денежную выплату – 6432. Отклонение фактического освоения средств федерального бюджета от планового по причине экономии бюджетных средств в связи со снижением процентной ставки сбербанка по доставке  выплат.</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xml:space="preserve">- оказать государственную социальную помощь отдельным категориям граждан в части оплаты санаторно-курортного лечения, а также проезда на междугородном транспорте к месту лечения и обратно. Количество граждан, получивших санаторно-курортное лечение – 3850. 4480 - Общее количество граждан, получивших санаторно-курортное лечение, включая лечение в санаторно-курортных организациях, расположенных в Республике Крым и </w:t>
      </w:r>
      <w:r w:rsidRPr="009108D1">
        <w:rPr>
          <w:rFonts w:ascii="Times New Roman" w:hAnsi="Times New Roman" w:cs="Times New Roman"/>
          <w:sz w:val="28"/>
          <w:szCs w:val="28"/>
        </w:rPr>
        <w:br/>
        <w:t>г. Севастополе. Также образовался остаток федеральных средств в связи с ранними выездами инвалидов из санаторно-курортных организаций;</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xml:space="preserve">- обеспечить инвалидов техническими средствами реабилитации, включая изготовление и ремонт протезно-ортопедических изделий. Количество инвалидов и отдельных категорий граждан из числа ветеранов обеспеченных  техническими средствами реабилитации – 34 847. Увеличение количества инвалидов и отдельных категорий граждан из числа ветеранов, которые воспользовались компенсацией за самостоятельно приобретенные ими ТСР. Остаток бюджетных средств сформировался вследствие возмещения расходов фондом социального страхования, а также по выплате </w:t>
      </w:r>
      <w:r w:rsidRPr="009108D1">
        <w:rPr>
          <w:rFonts w:ascii="Times New Roman" w:hAnsi="Times New Roman" w:cs="Times New Roman"/>
          <w:sz w:val="28"/>
          <w:szCs w:val="28"/>
        </w:rPr>
        <w:lastRenderedPageBreak/>
        <w:t>компенсации за самостоятельно приобретенные ТСР из-за физической убыли инвалидов;</w:t>
      </w:r>
    </w:p>
    <w:p w:rsidR="009108D1" w:rsidRPr="009108D1" w:rsidRDefault="009108D1" w:rsidP="009108D1">
      <w:pPr>
        <w:spacing w:after="0" w:line="240" w:lineRule="auto"/>
        <w:ind w:firstLine="709"/>
        <w:jc w:val="both"/>
        <w:rPr>
          <w:rFonts w:ascii="Times New Roman" w:hAnsi="Times New Roman" w:cs="Times New Roman"/>
          <w:sz w:val="28"/>
          <w:szCs w:val="28"/>
        </w:rPr>
      </w:pPr>
      <w:r w:rsidRPr="009108D1">
        <w:rPr>
          <w:rFonts w:ascii="Times New Roman" w:hAnsi="Times New Roman" w:cs="Times New Roman"/>
          <w:sz w:val="28"/>
          <w:szCs w:val="28"/>
        </w:rPr>
        <w:t xml:space="preserve">4) В рамках реализации </w:t>
      </w:r>
      <w:r w:rsidRPr="009108D1">
        <w:rPr>
          <w:rFonts w:ascii="Times New Roman" w:hAnsi="Times New Roman" w:cs="Times New Roman"/>
          <w:b/>
          <w:sz w:val="28"/>
          <w:szCs w:val="28"/>
        </w:rPr>
        <w:t>подпрограммы 4 «Развитие системы отдыха и оздоровления детей в Иркутской области» на 2014 - 2018 годы</w:t>
      </w:r>
      <w:r w:rsidRPr="009108D1">
        <w:rPr>
          <w:rFonts w:ascii="Times New Roman" w:hAnsi="Times New Roman" w:cs="Times New Roman"/>
          <w:sz w:val="28"/>
          <w:szCs w:val="28"/>
        </w:rPr>
        <w:t xml:space="preserve"> в 2014 году было выделено 629 774,8 тыс. рублей, в том числе за счет средств областного бюджета 512 085,5 тыс. рублей, за счет средств федерального бюджета 106 200,3 тыс. рублей и за счет средств местных бюджетов 11 489 тыс. рублей, что составляет 99,5% от планового объема ресурсного обеспечения, предусмотренного в отчетном году на уровне подпрограммы.</w:t>
      </w:r>
    </w:p>
    <w:p w:rsidR="000D6D30" w:rsidRPr="000D6D30" w:rsidRDefault="000D6D30" w:rsidP="000D6D30">
      <w:pPr>
        <w:spacing w:after="0" w:line="240" w:lineRule="auto"/>
        <w:ind w:firstLine="709"/>
        <w:jc w:val="both"/>
        <w:rPr>
          <w:rFonts w:ascii="Times New Roman" w:hAnsi="Times New Roman" w:cs="Times New Roman"/>
          <w:sz w:val="28"/>
          <w:szCs w:val="28"/>
        </w:rPr>
      </w:pPr>
      <w:r w:rsidRPr="000D6D30">
        <w:rPr>
          <w:rFonts w:ascii="Times New Roman" w:hAnsi="Times New Roman" w:cs="Times New Roman"/>
          <w:sz w:val="28"/>
          <w:szCs w:val="28"/>
        </w:rPr>
        <w:t>В целях реализации основного мероприятия программы «Организация отдыха и оздоровления детей в рамках полномочий министерства социального развития, опеки и попечительства Иркутской области» на 2014 - 2018 годы» для организации  отдыха и оздоровления детей, находящихся в трудной жизненной ситуации (приобретение путевок), организация к проезду к месту отдыха и обратно для детей, находящихся в трудной жизненной ситуации были предусмотрены средства в размере 149 368,3 тыс. рублей, из них освоено 149 361,5 тыс. рублей (образовался остаток средств в результате экономии)  и для организации отдыха и оздоровления детей, чьи родители (законные представители) являются работниками бюджетных организаций, финансируемых за счет бюджетов всех уровней; а также детей, чьи родители (законные представители) являются работниками иных организаций независимо от организационно-правовой формы и формы собственности путем приобретения и предоставления путевок в оздоровительные учреждения  в размере 282 775,0</w:t>
      </w:r>
      <w:r w:rsidR="0077406D">
        <w:rPr>
          <w:rFonts w:ascii="Times New Roman" w:hAnsi="Times New Roman" w:cs="Times New Roman"/>
          <w:sz w:val="28"/>
          <w:szCs w:val="28"/>
        </w:rPr>
        <w:t xml:space="preserve"> </w:t>
      </w:r>
      <w:r w:rsidRPr="000D6D30">
        <w:rPr>
          <w:rFonts w:ascii="Times New Roman" w:hAnsi="Times New Roman" w:cs="Times New Roman"/>
          <w:sz w:val="28"/>
          <w:szCs w:val="28"/>
        </w:rPr>
        <w:t>тыс. рублей, из них освоено 282 696,2 тыс. рублей. Заключено 148 государственных контрактов и  приобретено 33 450 путевок в организации отдыха и оздоровления детей.</w:t>
      </w:r>
    </w:p>
    <w:p w:rsidR="000D6D30" w:rsidRPr="000D6D30" w:rsidRDefault="000D6D30" w:rsidP="000D6D30">
      <w:pPr>
        <w:spacing w:after="0" w:line="240" w:lineRule="auto"/>
        <w:ind w:firstLine="709"/>
        <w:jc w:val="both"/>
        <w:rPr>
          <w:rFonts w:ascii="Times New Roman" w:hAnsi="Times New Roman" w:cs="Times New Roman"/>
          <w:sz w:val="28"/>
          <w:szCs w:val="28"/>
        </w:rPr>
      </w:pPr>
      <w:r w:rsidRPr="000D6D30">
        <w:rPr>
          <w:rFonts w:ascii="Times New Roman" w:hAnsi="Times New Roman" w:cs="Times New Roman"/>
          <w:sz w:val="28"/>
          <w:szCs w:val="28"/>
        </w:rPr>
        <w:t xml:space="preserve">5) На реализацию </w:t>
      </w:r>
      <w:r w:rsidRPr="000D6D30">
        <w:rPr>
          <w:rFonts w:ascii="Times New Roman" w:hAnsi="Times New Roman" w:cs="Times New Roman"/>
          <w:b/>
          <w:sz w:val="28"/>
          <w:szCs w:val="28"/>
        </w:rPr>
        <w:t>подпрограммы 5 «Дети Приангарья» на 2014-2018 годы</w:t>
      </w:r>
      <w:r w:rsidRPr="000D6D30">
        <w:rPr>
          <w:rFonts w:ascii="Times New Roman" w:hAnsi="Times New Roman" w:cs="Times New Roman"/>
          <w:sz w:val="28"/>
          <w:szCs w:val="28"/>
        </w:rPr>
        <w:t xml:space="preserve"> в 2014 году было выделено 5 936 784,1 тыс. рублей, в том числе за счет средств областного бюджета 4 188 455,5 тыс. рублей и за счет средств федерального бюджета 1 748 328,6 тыс. рублей, что составляет 98,2 % от планового объема ресурсного обеспечения предусмотренного в отчетном году на уровне подпрограммы.</w:t>
      </w:r>
    </w:p>
    <w:p w:rsidR="000D6D30" w:rsidRPr="000D6D30" w:rsidRDefault="000D6D30" w:rsidP="000D6D30">
      <w:pPr>
        <w:spacing w:after="0" w:line="240" w:lineRule="auto"/>
        <w:ind w:firstLine="709"/>
        <w:jc w:val="both"/>
        <w:rPr>
          <w:rFonts w:ascii="Times New Roman" w:hAnsi="Times New Roman" w:cs="Times New Roman"/>
          <w:sz w:val="28"/>
          <w:szCs w:val="28"/>
        </w:rPr>
      </w:pPr>
      <w:r w:rsidRPr="000D6D30">
        <w:rPr>
          <w:rFonts w:ascii="Times New Roman" w:hAnsi="Times New Roman" w:cs="Times New Roman"/>
          <w:sz w:val="28"/>
          <w:szCs w:val="28"/>
        </w:rPr>
        <w:t>Денежные средства</w:t>
      </w:r>
      <w:r w:rsidR="0077406D">
        <w:rPr>
          <w:rFonts w:ascii="Times New Roman" w:hAnsi="Times New Roman" w:cs="Times New Roman"/>
          <w:sz w:val="28"/>
          <w:szCs w:val="28"/>
        </w:rPr>
        <w:t xml:space="preserve"> </w:t>
      </w:r>
      <w:r w:rsidRPr="000D6D30">
        <w:rPr>
          <w:rFonts w:ascii="Times New Roman" w:hAnsi="Times New Roman" w:cs="Times New Roman"/>
          <w:sz w:val="28"/>
          <w:szCs w:val="28"/>
        </w:rPr>
        <w:t xml:space="preserve">направлены на выплаты по мерам социальной поддержки населения, в том числе на проведения мероприятий подпрограммы: конкурса «Почетная семья», изготовление Почетного знака «Материнская слава», проведение Губернаторской елки для детей-сирот и детей, оставшихся без попечения родителей, детей-инвалидов, детей из многодетных и малоимущих семей, семей одиноких родителей в том числе, приобретение новогодних подарков, проведение областного фестиваля детского и юношеского творчества "Байкальская звезда", обеспечения участия делегации школьников Иркутской области в общероссийской Президентской елке в городе Москве.  </w:t>
      </w:r>
    </w:p>
    <w:p w:rsidR="000D6D30" w:rsidRPr="000D6D30" w:rsidRDefault="000D6D30" w:rsidP="000D6D30">
      <w:pPr>
        <w:spacing w:after="0" w:line="240" w:lineRule="auto"/>
        <w:ind w:firstLine="709"/>
        <w:jc w:val="both"/>
        <w:rPr>
          <w:rFonts w:ascii="Times New Roman" w:hAnsi="Times New Roman" w:cs="Times New Roman"/>
          <w:sz w:val="28"/>
          <w:szCs w:val="28"/>
        </w:rPr>
      </w:pPr>
      <w:r w:rsidRPr="000D6D30">
        <w:rPr>
          <w:rFonts w:ascii="Times New Roman" w:hAnsi="Times New Roman" w:cs="Times New Roman"/>
          <w:sz w:val="28"/>
          <w:szCs w:val="28"/>
        </w:rPr>
        <w:t>В рамках реализации основного мероприятия «Развитие системы государственной поддержки семей в связи с рождением и воспитанием детей</w:t>
      </w:r>
      <w:r w:rsidR="0077406D">
        <w:rPr>
          <w:rFonts w:ascii="Times New Roman" w:hAnsi="Times New Roman" w:cs="Times New Roman"/>
          <w:sz w:val="28"/>
          <w:szCs w:val="28"/>
        </w:rPr>
        <w:t>»</w:t>
      </w:r>
      <w:r w:rsidRPr="000D6D30">
        <w:rPr>
          <w:rFonts w:ascii="Times New Roman" w:hAnsi="Times New Roman" w:cs="Times New Roman"/>
          <w:sz w:val="28"/>
          <w:szCs w:val="28"/>
        </w:rPr>
        <w:t xml:space="preserve"> увеличилось  фактическое количество получателей, имеющих право </w:t>
      </w:r>
      <w:r w:rsidRPr="000D6D30">
        <w:rPr>
          <w:rFonts w:ascii="Times New Roman" w:hAnsi="Times New Roman" w:cs="Times New Roman"/>
          <w:sz w:val="28"/>
          <w:szCs w:val="28"/>
        </w:rPr>
        <w:lastRenderedPageBreak/>
        <w:t>на следующие меры социальной поддержки: выплата вознаграждения приемным родителям, выплата компенсации родительской платы за присмотр и уход за детьми в образовательных организациях, реализующих образовательные программы дошкольного образования; ежемесячное пособие на ребенка; ежемесячную денежную выплату лицам из числа детей-сирот и детей, оставшихся без попечения родителей, продолжающих обучение в общеобразовательной организации; единовременную выплату при рождении ребенка семьям, среднедушевой доход которых не превышает двукратный размер прожиточного минимума; единовременную выплату при одновременном рождении двух и более детей; ежемесячную выплату на усыновленного ребенка.</w:t>
      </w:r>
    </w:p>
    <w:p w:rsidR="000D6D30" w:rsidRDefault="000D6D30" w:rsidP="000D6D30">
      <w:pPr>
        <w:pStyle w:val="ConsPlusNormal"/>
        <w:tabs>
          <w:tab w:val="left" w:pos="709"/>
        </w:tabs>
        <w:jc w:val="both"/>
        <w:rPr>
          <w:rFonts w:ascii="Times New Roman" w:hAnsi="Times New Roman" w:cs="Times New Roman"/>
          <w:sz w:val="28"/>
          <w:szCs w:val="28"/>
        </w:rPr>
      </w:pPr>
      <w:r>
        <w:rPr>
          <w:rFonts w:ascii="Times New Roman" w:hAnsi="Times New Roman" w:cs="Times New Roman"/>
          <w:sz w:val="28"/>
          <w:szCs w:val="28"/>
        </w:rPr>
        <w:tab/>
      </w:r>
      <w:r w:rsidRPr="002C574D">
        <w:rPr>
          <w:rFonts w:ascii="Times New Roman" w:hAnsi="Times New Roman" w:cs="Times New Roman"/>
          <w:sz w:val="28"/>
          <w:szCs w:val="28"/>
        </w:rPr>
        <w:t xml:space="preserve">6) На реализацию </w:t>
      </w:r>
      <w:r w:rsidRPr="002C574D">
        <w:rPr>
          <w:rFonts w:ascii="Times New Roman" w:hAnsi="Times New Roman" w:cs="Times New Roman"/>
          <w:b/>
          <w:sz w:val="28"/>
          <w:szCs w:val="28"/>
        </w:rPr>
        <w:t>подпрограммы 6 «Старшее поколение» на 2014 - 2018 годы</w:t>
      </w:r>
      <w:r w:rsidRPr="002C574D">
        <w:rPr>
          <w:rFonts w:ascii="Times New Roman" w:hAnsi="Times New Roman" w:cs="Times New Roman"/>
          <w:sz w:val="28"/>
          <w:szCs w:val="28"/>
        </w:rPr>
        <w:t xml:space="preserve"> </w:t>
      </w:r>
      <w:r w:rsidRPr="00A37D42">
        <w:rPr>
          <w:rFonts w:ascii="Times New Roman" w:hAnsi="Times New Roman" w:cs="Times New Roman"/>
          <w:sz w:val="28"/>
          <w:szCs w:val="28"/>
        </w:rPr>
        <w:t xml:space="preserve">за счет средств областного бюджета было </w:t>
      </w:r>
      <w:r>
        <w:rPr>
          <w:rFonts w:ascii="Times New Roman" w:hAnsi="Times New Roman" w:cs="Times New Roman"/>
          <w:sz w:val="28"/>
          <w:szCs w:val="28"/>
        </w:rPr>
        <w:t xml:space="preserve">предусмотрено </w:t>
      </w:r>
      <w:r>
        <w:rPr>
          <w:rFonts w:ascii="Times New Roman" w:hAnsi="Times New Roman" w:cs="Times New Roman"/>
          <w:sz w:val="28"/>
          <w:szCs w:val="28"/>
        </w:rPr>
        <w:br/>
        <w:t>21 556,3</w:t>
      </w:r>
      <w:r w:rsidRPr="00A37D42">
        <w:rPr>
          <w:rFonts w:ascii="Times New Roman" w:hAnsi="Times New Roman" w:cs="Times New Roman"/>
          <w:sz w:val="28"/>
          <w:szCs w:val="28"/>
        </w:rPr>
        <w:t xml:space="preserve">  тыс. рублей.</w:t>
      </w:r>
      <w:r w:rsidRPr="00B92085">
        <w:rPr>
          <w:rFonts w:ascii="Times New Roman" w:hAnsi="Times New Roman" w:cs="Times New Roman"/>
          <w:sz w:val="28"/>
          <w:szCs w:val="28"/>
        </w:rPr>
        <w:t xml:space="preserve"> </w:t>
      </w:r>
    </w:p>
    <w:p w:rsidR="000D6D30" w:rsidRDefault="0077406D" w:rsidP="000D6D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0D6D30">
        <w:rPr>
          <w:rFonts w:ascii="Times New Roman" w:hAnsi="Times New Roman" w:cs="Times New Roman"/>
          <w:sz w:val="28"/>
          <w:szCs w:val="28"/>
        </w:rPr>
        <w:t xml:space="preserve"> счет областного бюджета </w:t>
      </w:r>
      <w:r>
        <w:rPr>
          <w:rFonts w:ascii="Times New Roman" w:hAnsi="Times New Roman" w:cs="Times New Roman"/>
          <w:sz w:val="28"/>
          <w:szCs w:val="28"/>
        </w:rPr>
        <w:t xml:space="preserve">реализовано мероприятий </w:t>
      </w:r>
      <w:r w:rsidR="000D6D30">
        <w:rPr>
          <w:rFonts w:ascii="Times New Roman" w:hAnsi="Times New Roman" w:cs="Times New Roman"/>
          <w:sz w:val="28"/>
          <w:szCs w:val="28"/>
        </w:rPr>
        <w:t xml:space="preserve">на сумму 19 861,7 </w:t>
      </w:r>
      <w:r w:rsidR="000D6D30" w:rsidRPr="00A37D42">
        <w:rPr>
          <w:rFonts w:ascii="Times New Roman" w:hAnsi="Times New Roman" w:cs="Times New Roman"/>
          <w:sz w:val="28"/>
          <w:szCs w:val="28"/>
        </w:rPr>
        <w:t xml:space="preserve">тыс. рублей или </w:t>
      </w:r>
      <w:r w:rsidR="000D6D30">
        <w:rPr>
          <w:rFonts w:ascii="Times New Roman" w:hAnsi="Times New Roman" w:cs="Times New Roman"/>
          <w:sz w:val="28"/>
          <w:szCs w:val="28"/>
        </w:rPr>
        <w:t xml:space="preserve">92,1 </w:t>
      </w:r>
      <w:r w:rsidR="000D6D30" w:rsidRPr="00A37D42">
        <w:rPr>
          <w:rFonts w:ascii="Times New Roman" w:hAnsi="Times New Roman" w:cs="Times New Roman"/>
          <w:sz w:val="28"/>
          <w:szCs w:val="28"/>
        </w:rPr>
        <w:t>% от планового объема ресурсного обеспечения.</w:t>
      </w:r>
    </w:p>
    <w:p w:rsidR="000D6D30" w:rsidRDefault="000D6D30" w:rsidP="000D6D30">
      <w:pPr>
        <w:spacing w:after="0" w:line="240" w:lineRule="auto"/>
        <w:ind w:firstLine="709"/>
        <w:jc w:val="both"/>
        <w:rPr>
          <w:rFonts w:ascii="Times New Roman" w:hAnsi="Times New Roman" w:cs="Times New Roman"/>
          <w:sz w:val="28"/>
          <w:szCs w:val="28"/>
        </w:rPr>
      </w:pPr>
      <w:r w:rsidRPr="00A37D42">
        <w:rPr>
          <w:rFonts w:ascii="Times New Roman" w:hAnsi="Times New Roman" w:cs="Times New Roman"/>
          <w:sz w:val="28"/>
          <w:szCs w:val="28"/>
        </w:rPr>
        <w:t>Неполное освоение средств связано с</w:t>
      </w:r>
      <w:r>
        <w:rPr>
          <w:rFonts w:ascii="Times New Roman" w:hAnsi="Times New Roman" w:cs="Times New Roman"/>
          <w:sz w:val="28"/>
          <w:szCs w:val="28"/>
        </w:rPr>
        <w:t xml:space="preserve"> тем, что </w:t>
      </w:r>
      <w:r w:rsidRPr="00985C4C">
        <w:rPr>
          <w:rFonts w:ascii="Times New Roman" w:hAnsi="Times New Roman" w:cs="Times New Roman"/>
          <w:sz w:val="28"/>
          <w:szCs w:val="28"/>
        </w:rPr>
        <w:t xml:space="preserve"> мероприятие </w:t>
      </w:r>
      <w:r>
        <w:rPr>
          <w:rFonts w:ascii="Times New Roman" w:hAnsi="Times New Roman" w:cs="Times New Roman"/>
          <w:sz w:val="28"/>
          <w:szCs w:val="28"/>
        </w:rPr>
        <w:t>«</w:t>
      </w:r>
      <w:r w:rsidRPr="00482B3A">
        <w:rPr>
          <w:rFonts w:ascii="Times New Roman" w:hAnsi="Times New Roman" w:cs="Times New Roman"/>
          <w:sz w:val="28"/>
          <w:szCs w:val="28"/>
        </w:rPr>
        <w:t>Предоставление денежной компенсации расходов, связанных с изготовлением и ремонтом зубных протезов (кроме расходов на оплату стоимости драгоценных металлов и металлокерамики), инвалидам Великой Отечественной войны и инвалидам боевых действий, ветеранам Великой Отечественной войны, вдов погибших (умерших) инвалидов Великой Отечественной войны и  участников Великой Отечественной войны</w:t>
      </w:r>
      <w:r>
        <w:rPr>
          <w:rFonts w:ascii="Times New Roman" w:hAnsi="Times New Roman" w:cs="Times New Roman"/>
          <w:sz w:val="28"/>
          <w:szCs w:val="28"/>
        </w:rPr>
        <w:t>»</w:t>
      </w:r>
      <w:r w:rsidRPr="00482B3A">
        <w:rPr>
          <w:rFonts w:ascii="Times New Roman" w:hAnsi="Times New Roman" w:cs="Times New Roman"/>
          <w:sz w:val="28"/>
          <w:szCs w:val="28"/>
        </w:rPr>
        <w:t xml:space="preserve">  </w:t>
      </w:r>
      <w:r w:rsidRPr="00985C4C">
        <w:rPr>
          <w:rFonts w:ascii="Times New Roman" w:hAnsi="Times New Roman" w:cs="Times New Roman"/>
          <w:sz w:val="28"/>
          <w:szCs w:val="28"/>
        </w:rPr>
        <w:t>включе</w:t>
      </w:r>
      <w:r>
        <w:rPr>
          <w:rFonts w:ascii="Times New Roman" w:hAnsi="Times New Roman" w:cs="Times New Roman"/>
          <w:sz w:val="28"/>
          <w:szCs w:val="28"/>
        </w:rPr>
        <w:t>но в государственную программу «</w:t>
      </w:r>
      <w:r w:rsidRPr="00985C4C">
        <w:rPr>
          <w:rFonts w:ascii="Times New Roman" w:hAnsi="Times New Roman" w:cs="Times New Roman"/>
          <w:sz w:val="28"/>
          <w:szCs w:val="28"/>
        </w:rPr>
        <w:t>Социальная поддержка населения</w:t>
      </w:r>
      <w:r>
        <w:rPr>
          <w:rFonts w:ascii="Times New Roman" w:hAnsi="Times New Roman" w:cs="Times New Roman"/>
          <w:sz w:val="28"/>
          <w:szCs w:val="28"/>
        </w:rPr>
        <w:t>» на 2014- 2018 годы</w:t>
      </w:r>
      <w:r w:rsidRPr="00985C4C">
        <w:rPr>
          <w:rFonts w:ascii="Times New Roman" w:hAnsi="Times New Roman" w:cs="Times New Roman"/>
          <w:sz w:val="28"/>
          <w:szCs w:val="28"/>
        </w:rPr>
        <w:t xml:space="preserve"> во второй половине отчетного года и в связи с длительностью процедуры протезирования зубов льготополучатели не успели до конца года представить документы на предоставление денежной компенсации</w:t>
      </w:r>
      <w:r>
        <w:rPr>
          <w:rFonts w:ascii="Times New Roman" w:hAnsi="Times New Roman" w:cs="Times New Roman"/>
          <w:sz w:val="28"/>
          <w:szCs w:val="28"/>
        </w:rPr>
        <w:t>.</w:t>
      </w:r>
    </w:p>
    <w:p w:rsidR="000D6D30" w:rsidRDefault="000D6D30" w:rsidP="000D6D30">
      <w:pPr>
        <w:spacing w:after="0" w:line="240" w:lineRule="auto"/>
        <w:ind w:firstLine="709"/>
        <w:jc w:val="both"/>
        <w:rPr>
          <w:rFonts w:ascii="Times New Roman" w:hAnsi="Times New Roman" w:cs="Times New Roman"/>
          <w:sz w:val="28"/>
          <w:szCs w:val="28"/>
        </w:rPr>
      </w:pPr>
      <w:r w:rsidRPr="00E72201">
        <w:rPr>
          <w:rFonts w:ascii="Times New Roman" w:hAnsi="Times New Roman" w:cs="Times New Roman"/>
          <w:sz w:val="28"/>
          <w:szCs w:val="28"/>
        </w:rPr>
        <w:t xml:space="preserve">7) На реализацию </w:t>
      </w:r>
      <w:r w:rsidRPr="000D6D30">
        <w:rPr>
          <w:rFonts w:ascii="Times New Roman" w:hAnsi="Times New Roman" w:cs="Times New Roman"/>
          <w:b/>
          <w:sz w:val="28"/>
          <w:szCs w:val="28"/>
        </w:rPr>
        <w:t>подпрограммы 7 «Государственная региональная поддержка социально ориентированных некоммерческих организаций в Иркутской области» на 2014 - 2015 годы</w:t>
      </w:r>
      <w:r w:rsidRPr="00E72201">
        <w:rPr>
          <w:rFonts w:ascii="Times New Roman" w:hAnsi="Times New Roman" w:cs="Times New Roman"/>
          <w:sz w:val="28"/>
          <w:szCs w:val="28"/>
        </w:rPr>
        <w:t xml:space="preserve"> </w:t>
      </w:r>
      <w:r w:rsidRPr="00A37D42">
        <w:rPr>
          <w:rFonts w:ascii="Times New Roman" w:hAnsi="Times New Roman" w:cs="Times New Roman"/>
          <w:sz w:val="28"/>
          <w:szCs w:val="28"/>
        </w:rPr>
        <w:t xml:space="preserve">в 2014 году было </w:t>
      </w:r>
      <w:r>
        <w:rPr>
          <w:rFonts w:ascii="Times New Roman" w:hAnsi="Times New Roman" w:cs="Times New Roman"/>
          <w:sz w:val="28"/>
          <w:szCs w:val="28"/>
        </w:rPr>
        <w:t>выделено</w:t>
      </w:r>
      <w:r w:rsidRPr="00A37D42">
        <w:rPr>
          <w:rFonts w:ascii="Times New Roman" w:hAnsi="Times New Roman" w:cs="Times New Roman"/>
          <w:sz w:val="28"/>
          <w:szCs w:val="28"/>
        </w:rPr>
        <w:t xml:space="preserve"> </w:t>
      </w:r>
      <w:r>
        <w:rPr>
          <w:rFonts w:ascii="Times New Roman" w:hAnsi="Times New Roman" w:cs="Times New Roman"/>
          <w:sz w:val="28"/>
          <w:szCs w:val="28"/>
        </w:rPr>
        <w:br/>
        <w:t>32 827,5</w:t>
      </w:r>
      <w:r w:rsidRPr="00A37D42">
        <w:rPr>
          <w:rFonts w:ascii="Times New Roman" w:hAnsi="Times New Roman" w:cs="Times New Roman"/>
          <w:sz w:val="28"/>
          <w:szCs w:val="28"/>
        </w:rPr>
        <w:t xml:space="preserve"> тыс. рублей</w:t>
      </w:r>
      <w:r>
        <w:rPr>
          <w:rFonts w:ascii="Times New Roman" w:hAnsi="Times New Roman" w:cs="Times New Roman"/>
          <w:sz w:val="28"/>
          <w:szCs w:val="28"/>
        </w:rPr>
        <w:t xml:space="preserve">, в том числе </w:t>
      </w:r>
      <w:r w:rsidRPr="00A37D42">
        <w:rPr>
          <w:rFonts w:ascii="Times New Roman" w:hAnsi="Times New Roman" w:cs="Times New Roman"/>
          <w:sz w:val="28"/>
          <w:szCs w:val="28"/>
        </w:rPr>
        <w:t xml:space="preserve">за счет средств областного бюджета </w:t>
      </w:r>
      <w:r>
        <w:rPr>
          <w:rFonts w:ascii="Times New Roman" w:hAnsi="Times New Roman" w:cs="Times New Roman"/>
          <w:sz w:val="28"/>
          <w:szCs w:val="28"/>
        </w:rPr>
        <w:br/>
        <w:t xml:space="preserve">7 991,9 </w:t>
      </w:r>
      <w:r w:rsidRPr="00A37D42">
        <w:rPr>
          <w:rFonts w:ascii="Times New Roman" w:hAnsi="Times New Roman" w:cs="Times New Roman"/>
          <w:sz w:val="28"/>
          <w:szCs w:val="28"/>
        </w:rPr>
        <w:t>тыс. рублей</w:t>
      </w:r>
      <w:r>
        <w:rPr>
          <w:rFonts w:ascii="Times New Roman" w:hAnsi="Times New Roman" w:cs="Times New Roman"/>
          <w:sz w:val="28"/>
          <w:szCs w:val="28"/>
        </w:rPr>
        <w:t xml:space="preserve"> и </w:t>
      </w:r>
      <w:r w:rsidRPr="00A37D42">
        <w:rPr>
          <w:rFonts w:ascii="Times New Roman" w:hAnsi="Times New Roman" w:cs="Times New Roman"/>
          <w:sz w:val="28"/>
          <w:szCs w:val="28"/>
        </w:rPr>
        <w:t xml:space="preserve">за счет средств </w:t>
      </w:r>
      <w:r>
        <w:rPr>
          <w:rFonts w:ascii="Times New Roman" w:hAnsi="Times New Roman" w:cs="Times New Roman"/>
          <w:sz w:val="28"/>
          <w:szCs w:val="28"/>
        </w:rPr>
        <w:t>федерального</w:t>
      </w:r>
      <w:r w:rsidRPr="00A37D42">
        <w:rPr>
          <w:rFonts w:ascii="Times New Roman" w:hAnsi="Times New Roman" w:cs="Times New Roman"/>
          <w:sz w:val="28"/>
          <w:szCs w:val="28"/>
        </w:rPr>
        <w:t xml:space="preserve"> бюджета </w:t>
      </w:r>
      <w:r>
        <w:rPr>
          <w:rFonts w:ascii="Times New Roman" w:hAnsi="Times New Roman" w:cs="Times New Roman"/>
          <w:sz w:val="28"/>
          <w:szCs w:val="28"/>
        </w:rPr>
        <w:t xml:space="preserve">17 989 </w:t>
      </w:r>
      <w:r w:rsidRPr="00A37D42">
        <w:rPr>
          <w:rFonts w:ascii="Times New Roman" w:hAnsi="Times New Roman" w:cs="Times New Roman"/>
          <w:sz w:val="28"/>
          <w:szCs w:val="28"/>
        </w:rPr>
        <w:t>тыс. рублей</w:t>
      </w:r>
      <w:r>
        <w:rPr>
          <w:rFonts w:ascii="Times New Roman" w:hAnsi="Times New Roman" w:cs="Times New Roman"/>
          <w:sz w:val="28"/>
          <w:szCs w:val="28"/>
        </w:rPr>
        <w:t xml:space="preserve">, что составляет 88 % от </w:t>
      </w:r>
      <w:r w:rsidRPr="00A37D42">
        <w:rPr>
          <w:rFonts w:ascii="Times New Roman" w:hAnsi="Times New Roman" w:cs="Times New Roman"/>
          <w:sz w:val="28"/>
          <w:szCs w:val="28"/>
        </w:rPr>
        <w:t>плановог</w:t>
      </w:r>
      <w:r>
        <w:rPr>
          <w:rFonts w:ascii="Times New Roman" w:hAnsi="Times New Roman" w:cs="Times New Roman"/>
          <w:sz w:val="28"/>
          <w:szCs w:val="28"/>
        </w:rPr>
        <w:t xml:space="preserve">о объема ресурсного обеспечения </w:t>
      </w:r>
      <w:r w:rsidRPr="00A37D42">
        <w:rPr>
          <w:rFonts w:ascii="Times New Roman" w:hAnsi="Times New Roman" w:cs="Times New Roman"/>
          <w:sz w:val="28"/>
          <w:szCs w:val="28"/>
        </w:rPr>
        <w:t>предусмотренн</w:t>
      </w:r>
      <w:r>
        <w:rPr>
          <w:rFonts w:ascii="Times New Roman" w:hAnsi="Times New Roman" w:cs="Times New Roman"/>
          <w:sz w:val="28"/>
          <w:szCs w:val="28"/>
        </w:rPr>
        <w:t>ого</w:t>
      </w:r>
      <w:r w:rsidRPr="00A37D42">
        <w:rPr>
          <w:rFonts w:ascii="Times New Roman" w:hAnsi="Times New Roman" w:cs="Times New Roman"/>
          <w:sz w:val="28"/>
          <w:szCs w:val="28"/>
        </w:rPr>
        <w:t xml:space="preserve"> </w:t>
      </w:r>
      <w:r>
        <w:rPr>
          <w:rFonts w:ascii="Times New Roman" w:hAnsi="Times New Roman" w:cs="Times New Roman"/>
          <w:sz w:val="28"/>
          <w:szCs w:val="28"/>
        </w:rPr>
        <w:t>в отчетном году на уровне подпрограммы.</w:t>
      </w:r>
    </w:p>
    <w:p w:rsidR="000D6D30" w:rsidRPr="000D6D30" w:rsidRDefault="000D6D30" w:rsidP="000D6D30">
      <w:pPr>
        <w:spacing w:after="0" w:line="240" w:lineRule="auto"/>
        <w:ind w:firstLine="709"/>
        <w:jc w:val="both"/>
        <w:rPr>
          <w:rFonts w:ascii="Times New Roman" w:hAnsi="Times New Roman" w:cs="Times New Roman"/>
          <w:sz w:val="28"/>
          <w:szCs w:val="28"/>
        </w:rPr>
      </w:pPr>
      <w:r w:rsidRPr="000D6D30">
        <w:rPr>
          <w:rFonts w:ascii="Times New Roman" w:hAnsi="Times New Roman" w:cs="Times New Roman"/>
          <w:sz w:val="28"/>
          <w:szCs w:val="28"/>
        </w:rPr>
        <w:t>Произошло увеличение количества органов территориального общественного самоуправления (далее – ТОС) на 23 единицы, что связано с возросшей активностью и заинтересованностью граждан в решении насущных вопросов. Соответственно, увеличилось количество граждан на 35 300 чел.</w:t>
      </w:r>
    </w:p>
    <w:p w:rsidR="000D6D30" w:rsidRPr="00E82396" w:rsidRDefault="000D6D30" w:rsidP="000D6D30">
      <w:pPr>
        <w:spacing w:after="0" w:line="240" w:lineRule="auto"/>
        <w:ind w:firstLine="709"/>
        <w:jc w:val="both"/>
        <w:rPr>
          <w:rFonts w:ascii="Times New Roman" w:hAnsi="Times New Roman" w:cs="Times New Roman"/>
          <w:sz w:val="28"/>
          <w:szCs w:val="28"/>
        </w:rPr>
      </w:pPr>
      <w:r w:rsidRPr="00A9209E">
        <w:rPr>
          <w:rFonts w:ascii="Times New Roman" w:hAnsi="Times New Roman" w:cs="Times New Roman"/>
          <w:sz w:val="28"/>
          <w:szCs w:val="28"/>
        </w:rPr>
        <w:t>В рамках</w:t>
      </w:r>
      <w:r w:rsidRPr="000D6D30">
        <w:rPr>
          <w:rFonts w:ascii="Times New Roman" w:hAnsi="Times New Roman" w:cs="Times New Roman"/>
          <w:sz w:val="28"/>
          <w:szCs w:val="28"/>
        </w:rPr>
        <w:t xml:space="preserve"> </w:t>
      </w:r>
      <w:r w:rsidRPr="0059740A">
        <w:rPr>
          <w:rFonts w:ascii="Times New Roman" w:hAnsi="Times New Roman" w:cs="Times New Roman"/>
          <w:sz w:val="28"/>
          <w:szCs w:val="28"/>
        </w:rPr>
        <w:t xml:space="preserve">исполнения </w:t>
      </w:r>
      <w:r w:rsidRPr="00A9209E">
        <w:rPr>
          <w:rFonts w:ascii="Times New Roman" w:hAnsi="Times New Roman" w:cs="Times New Roman"/>
          <w:sz w:val="28"/>
          <w:szCs w:val="28"/>
        </w:rPr>
        <w:t xml:space="preserve">мероприятия </w:t>
      </w:r>
      <w:r>
        <w:rPr>
          <w:rFonts w:ascii="Times New Roman" w:hAnsi="Times New Roman" w:cs="Times New Roman"/>
          <w:sz w:val="28"/>
          <w:szCs w:val="28"/>
        </w:rPr>
        <w:t>«</w:t>
      </w:r>
      <w:r w:rsidRPr="00E82396">
        <w:rPr>
          <w:rFonts w:ascii="Times New Roman" w:hAnsi="Times New Roman" w:cs="Times New Roman"/>
          <w:sz w:val="28"/>
          <w:szCs w:val="28"/>
        </w:rPr>
        <w:t>Предоставление субсидий НКО на реализацию общественно полезных программ по проведению мероприятий в области социальной политики</w:t>
      </w:r>
      <w:r>
        <w:rPr>
          <w:rFonts w:ascii="Times New Roman" w:hAnsi="Times New Roman" w:cs="Times New Roman"/>
          <w:sz w:val="28"/>
          <w:szCs w:val="28"/>
        </w:rPr>
        <w:t>»</w:t>
      </w:r>
      <w:r w:rsidRPr="00E82396">
        <w:rPr>
          <w:rFonts w:ascii="Times New Roman" w:hAnsi="Times New Roman" w:cs="Times New Roman"/>
          <w:sz w:val="28"/>
          <w:szCs w:val="28"/>
        </w:rPr>
        <w:t xml:space="preserve"> Аппаратом Губернатора Иркутской области и </w:t>
      </w:r>
      <w:r w:rsidRPr="00E82396">
        <w:rPr>
          <w:rFonts w:ascii="Times New Roman" w:hAnsi="Times New Roman" w:cs="Times New Roman"/>
          <w:sz w:val="28"/>
          <w:szCs w:val="28"/>
        </w:rPr>
        <w:lastRenderedPageBreak/>
        <w:t xml:space="preserve">Правительства Иркутской области проведен конкурс социально значимых проектов «Губернское собрание общественности Иркутской области». </w:t>
      </w:r>
    </w:p>
    <w:p w:rsidR="000D6D30" w:rsidRPr="000D6D30" w:rsidRDefault="000D6D30" w:rsidP="000D6D30">
      <w:pPr>
        <w:spacing w:after="0" w:line="240" w:lineRule="auto"/>
        <w:ind w:firstLine="709"/>
        <w:jc w:val="both"/>
        <w:rPr>
          <w:rFonts w:ascii="Times New Roman" w:hAnsi="Times New Roman" w:cs="Times New Roman"/>
          <w:sz w:val="28"/>
          <w:szCs w:val="28"/>
        </w:rPr>
      </w:pPr>
      <w:r w:rsidRPr="000D6D30">
        <w:rPr>
          <w:rFonts w:ascii="Times New Roman" w:hAnsi="Times New Roman" w:cs="Times New Roman"/>
          <w:sz w:val="28"/>
          <w:szCs w:val="28"/>
        </w:rPr>
        <w:t>В 2014 году по итогам конкурса региональных программ Министерства экономического развития Российской Федерации Иркутская область получила федеральную субсидию в сумме 17 989 тыс. руб., котор</w:t>
      </w:r>
      <w:r w:rsidR="0077406D">
        <w:rPr>
          <w:rFonts w:ascii="Times New Roman" w:hAnsi="Times New Roman" w:cs="Times New Roman"/>
          <w:sz w:val="28"/>
          <w:szCs w:val="28"/>
        </w:rPr>
        <w:t>ая</w:t>
      </w:r>
      <w:r w:rsidRPr="000D6D30">
        <w:rPr>
          <w:rFonts w:ascii="Times New Roman" w:hAnsi="Times New Roman" w:cs="Times New Roman"/>
          <w:sz w:val="28"/>
          <w:szCs w:val="28"/>
        </w:rPr>
        <w:t xml:space="preserve"> </w:t>
      </w:r>
      <w:r w:rsidR="0077406D">
        <w:rPr>
          <w:rFonts w:ascii="Times New Roman" w:hAnsi="Times New Roman" w:cs="Times New Roman"/>
          <w:sz w:val="28"/>
          <w:szCs w:val="28"/>
        </w:rPr>
        <w:t>напарвлена</w:t>
      </w:r>
      <w:r w:rsidRPr="000D6D30">
        <w:rPr>
          <w:rFonts w:ascii="Times New Roman" w:hAnsi="Times New Roman" w:cs="Times New Roman"/>
          <w:sz w:val="28"/>
          <w:szCs w:val="28"/>
        </w:rPr>
        <w:t xml:space="preserve"> на предоставление субсидий НКО в рамках конкурса социально значимых проектов «Губернское собрание общественности Иркутской области». Сумма средств из областного бюджета составила – 6 568,6 тыс. руб. Таким образом, общая сумма фонда субсидий в 2014 году составила 24 466,6 руб. Максимальный размер субсидии 800 тыс. руб.</w:t>
      </w:r>
    </w:p>
    <w:p w:rsidR="0007284F" w:rsidRPr="000D6D30" w:rsidRDefault="000D6D30" w:rsidP="000D6D30">
      <w:pPr>
        <w:spacing w:after="0" w:line="240" w:lineRule="auto"/>
        <w:ind w:firstLine="709"/>
        <w:jc w:val="both"/>
        <w:rPr>
          <w:rFonts w:ascii="Times New Roman" w:hAnsi="Times New Roman" w:cs="Times New Roman"/>
          <w:sz w:val="28"/>
          <w:szCs w:val="28"/>
        </w:rPr>
      </w:pPr>
      <w:r w:rsidRPr="000D6D30">
        <w:rPr>
          <w:rFonts w:ascii="Times New Roman" w:hAnsi="Times New Roman" w:cs="Times New Roman"/>
          <w:sz w:val="28"/>
          <w:szCs w:val="28"/>
        </w:rPr>
        <w:t>На конкурс «Губернское собрание общественности Иркутской области» 2014 года поступило 89 проектов из 5 районов Иркутской области. Победителями Конкурса стали 35 некоммерческих организаций, из которых 17 организаций выиграли конкурс впервые. Проекты, победившие в Конкурсе</w:t>
      </w:r>
      <w:r>
        <w:rPr>
          <w:rFonts w:ascii="Times New Roman" w:hAnsi="Times New Roman" w:cs="Times New Roman"/>
          <w:sz w:val="28"/>
          <w:szCs w:val="28"/>
        </w:rPr>
        <w:t xml:space="preserve">, поступили из </w:t>
      </w:r>
      <w:r w:rsidRPr="000D6D30">
        <w:rPr>
          <w:rFonts w:ascii="Times New Roman" w:hAnsi="Times New Roman" w:cs="Times New Roman"/>
          <w:sz w:val="28"/>
          <w:szCs w:val="28"/>
        </w:rPr>
        <w:t>3 районов (Аларский район – 1; Черемховский район – 2; Иркутский район – 1); 5 городов (г. Иркутск – 25; г. Ангарск – 1; г. Братск – 2; г. Саянск – 1; г. Черемхово - 2) Иркутской области.</w:t>
      </w:r>
    </w:p>
    <w:p w:rsidR="000D6D30" w:rsidRDefault="000D6D30" w:rsidP="000D6D30">
      <w:pPr>
        <w:spacing w:after="0" w:line="240" w:lineRule="auto"/>
        <w:ind w:firstLine="709"/>
        <w:jc w:val="both"/>
        <w:rPr>
          <w:rFonts w:ascii="Times New Roman" w:hAnsi="Times New Roman" w:cs="Times New Roman"/>
          <w:sz w:val="28"/>
          <w:szCs w:val="28"/>
        </w:rPr>
      </w:pPr>
      <w:r w:rsidRPr="000D6D30">
        <w:rPr>
          <w:rFonts w:ascii="Times New Roman" w:hAnsi="Times New Roman" w:cs="Times New Roman"/>
          <w:sz w:val="28"/>
          <w:szCs w:val="28"/>
        </w:rPr>
        <w:t>Проекты НКО реализованы на территории 42 муниципальных образованиях Иркутской области, для их реализации привлечены более 30 000 добровольцев, 600 000 благополучателей. Количество граждан, участвующих в осуществлении местного самоуправления, превысило 60 тыс. человек.</w:t>
      </w:r>
    </w:p>
    <w:p w:rsidR="00C135E2" w:rsidRPr="0043132B" w:rsidRDefault="00C135E2" w:rsidP="00C135E2">
      <w:pPr>
        <w:spacing w:after="0" w:line="240" w:lineRule="auto"/>
        <w:ind w:firstLine="709"/>
        <w:jc w:val="both"/>
        <w:rPr>
          <w:rFonts w:ascii="Times New Roman" w:hAnsi="Times New Roman" w:cs="Times New Roman"/>
          <w:sz w:val="28"/>
          <w:szCs w:val="28"/>
        </w:rPr>
      </w:pPr>
      <w:r w:rsidRPr="00837547">
        <w:rPr>
          <w:rFonts w:ascii="Times New Roman" w:hAnsi="Times New Roman" w:cs="Times New Roman"/>
          <w:sz w:val="28"/>
          <w:szCs w:val="28"/>
        </w:rPr>
        <w:t xml:space="preserve">8) На реализацию </w:t>
      </w:r>
      <w:r w:rsidRPr="00C135E2">
        <w:rPr>
          <w:rFonts w:ascii="Times New Roman" w:hAnsi="Times New Roman" w:cs="Times New Roman"/>
          <w:b/>
          <w:sz w:val="28"/>
          <w:szCs w:val="28"/>
        </w:rPr>
        <w:t>подпрограммы 8 «Доступная среда для инвалидов и других маломобильных групп населения» на 2014-2018 годы</w:t>
      </w:r>
      <w:r w:rsidRPr="00837547">
        <w:rPr>
          <w:rFonts w:ascii="Times New Roman" w:hAnsi="Times New Roman" w:cs="Times New Roman"/>
          <w:sz w:val="28"/>
          <w:szCs w:val="28"/>
        </w:rPr>
        <w:t xml:space="preserve"> в 2014 году было выделено 138 400,00 тыс. руб</w:t>
      </w:r>
      <w:r>
        <w:rPr>
          <w:rFonts w:ascii="Times New Roman" w:hAnsi="Times New Roman" w:cs="Times New Roman"/>
          <w:sz w:val="28"/>
          <w:szCs w:val="28"/>
        </w:rPr>
        <w:t>лей</w:t>
      </w:r>
      <w:r w:rsidRPr="00837547">
        <w:rPr>
          <w:rFonts w:ascii="Times New Roman" w:hAnsi="Times New Roman" w:cs="Times New Roman"/>
          <w:sz w:val="28"/>
          <w:szCs w:val="28"/>
        </w:rPr>
        <w:t>, в том числе средства областного бюджета 14 600,1 тыс. рублей, средства федерального бюджета 88 833,8 тыс. рублей, средства местных бюджетов 34 966,1 тыс. рублей</w:t>
      </w:r>
      <w:r>
        <w:rPr>
          <w:rFonts w:ascii="Times New Roman" w:hAnsi="Times New Roman" w:cs="Times New Roman"/>
          <w:sz w:val="28"/>
          <w:szCs w:val="28"/>
        </w:rPr>
        <w:t xml:space="preserve">. </w:t>
      </w:r>
    </w:p>
    <w:p w:rsidR="00C135E2" w:rsidRPr="0043132B" w:rsidRDefault="00C135E2" w:rsidP="00C135E2">
      <w:pPr>
        <w:spacing w:after="0" w:line="240" w:lineRule="auto"/>
        <w:ind w:firstLine="709"/>
        <w:jc w:val="both"/>
        <w:rPr>
          <w:rFonts w:ascii="Times New Roman" w:hAnsi="Times New Roman" w:cs="Times New Roman"/>
          <w:sz w:val="28"/>
          <w:szCs w:val="28"/>
        </w:rPr>
      </w:pPr>
      <w:r w:rsidRPr="00837547">
        <w:rPr>
          <w:rFonts w:ascii="Times New Roman" w:hAnsi="Times New Roman" w:cs="Times New Roman"/>
          <w:sz w:val="28"/>
          <w:szCs w:val="28"/>
        </w:rPr>
        <w:t xml:space="preserve">Фактическое освоение средств, предусмотренных на реализацию подпрограммы, составило 96 766,05 тыс. рублей, в том числе средства областного бюджета 12 748,48 тыс. рублей, средства федерального бюджета </w:t>
      </w:r>
      <w:r>
        <w:rPr>
          <w:rFonts w:ascii="Times New Roman" w:hAnsi="Times New Roman" w:cs="Times New Roman"/>
          <w:sz w:val="28"/>
          <w:szCs w:val="28"/>
        </w:rPr>
        <w:br/>
      </w:r>
      <w:r w:rsidRPr="00837547">
        <w:rPr>
          <w:rFonts w:ascii="Times New Roman" w:hAnsi="Times New Roman" w:cs="Times New Roman"/>
          <w:sz w:val="28"/>
          <w:szCs w:val="28"/>
        </w:rPr>
        <w:t xml:space="preserve">53 194,90 тыс. рублей, средства местных бюджетов 30 822,67 тыс. рублей </w:t>
      </w:r>
      <w:r>
        <w:rPr>
          <w:rFonts w:ascii="Times New Roman" w:hAnsi="Times New Roman" w:cs="Times New Roman"/>
          <w:sz w:val="28"/>
          <w:szCs w:val="28"/>
        </w:rPr>
        <w:t xml:space="preserve">или </w:t>
      </w:r>
      <w:r>
        <w:rPr>
          <w:rFonts w:ascii="Times New Roman" w:hAnsi="Times New Roman" w:cs="Times New Roman"/>
          <w:sz w:val="28"/>
          <w:szCs w:val="28"/>
        </w:rPr>
        <w:br/>
        <w:t>69,9</w:t>
      </w:r>
      <w:r w:rsidRPr="00A37D42">
        <w:rPr>
          <w:rFonts w:ascii="Times New Roman" w:hAnsi="Times New Roman" w:cs="Times New Roman"/>
          <w:sz w:val="28"/>
          <w:szCs w:val="28"/>
        </w:rPr>
        <w:t xml:space="preserve"> % от планового объема ресурсного обеспечения.</w:t>
      </w:r>
    </w:p>
    <w:p w:rsidR="00C135E2" w:rsidRPr="003261C5" w:rsidRDefault="00C135E2" w:rsidP="00C135E2">
      <w:pPr>
        <w:pStyle w:val="ConsPlusTitle"/>
        <w:widowControl/>
        <w:ind w:firstLine="540"/>
        <w:jc w:val="both"/>
        <w:rPr>
          <w:rFonts w:ascii="Times New Roman" w:hAnsi="Times New Roman" w:cs="Times New Roman"/>
          <w:b w:val="0"/>
          <w:sz w:val="28"/>
          <w:szCs w:val="28"/>
        </w:rPr>
      </w:pPr>
      <w:r w:rsidRPr="003261C5">
        <w:rPr>
          <w:rFonts w:ascii="Times New Roman" w:hAnsi="Times New Roman" w:cs="Times New Roman"/>
          <w:b w:val="0"/>
          <w:sz w:val="28"/>
          <w:szCs w:val="28"/>
        </w:rPr>
        <w:t xml:space="preserve">Средства, выделенные на реализацию </w:t>
      </w:r>
      <w:r>
        <w:rPr>
          <w:rFonts w:ascii="Times New Roman" w:hAnsi="Times New Roman" w:cs="Times New Roman"/>
          <w:b w:val="0"/>
          <w:sz w:val="28"/>
          <w:szCs w:val="28"/>
        </w:rPr>
        <w:t>п</w:t>
      </w:r>
      <w:r w:rsidRPr="003261C5">
        <w:rPr>
          <w:rFonts w:ascii="Times New Roman" w:hAnsi="Times New Roman" w:cs="Times New Roman"/>
          <w:b w:val="0"/>
          <w:sz w:val="28"/>
          <w:szCs w:val="28"/>
        </w:rPr>
        <w:t>одпрограммы в 2014 году, позволили:</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приобрести адаптационные приспособления для 14 государственных учреждений социального обслуживания Иркутской области (приобретены телескопические пандусы, подъемные устройства, оборудованы парковочные места, санитарные комнаты, установлены средства информации и телекоммуникации);</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создать условия для инвалидов в 4 государственных профессиональных образовательных организациях Иркутской области (приспособление внутри зданий лестниц, поручней, оборудование санитарных комнат, приобретение специализированных столов, литературы, компьютерных программ);</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lastRenderedPageBreak/>
        <w:t>- предоставить субсидии местным бюджетам на софинансирование расходов связанных с созданием универсальной безбарьерной среды, позволяющей обучаться совместно инвалидам и детям, не имеющим нарушений развития  в муниципальных образовательных организациях в Иркутской области, что    позволило провести в 53 образовательных организациях из 18 муниципальных образований ремонт и обустройство помещений, улучшить материально-техническое обеспечение образовательного процесса, приобрести адаптированное учебное оборудование;</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приобрести адаптационные приспособления для 9 медицинских организаций Иркутской области (установить кнопки вызова помощника, средства информационной доступности, оборудовать входные группы, коридоры и санитарные комнаты поручнями, тактильными предупреждающими плитами, тактильными направляющими лентами, приобрести подъемные устройства);</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приобрести раздвижные телескопические пандусы, мобильные механические подъемные устройства, складные стулья для 5 учреждений по физической культуре и спорту;</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оснастить вспомогательными средствами для создания безбарьерной среды государственное автономное учреждение культуры «Иркутская областная филармония», государственное бюджетное учреждение культуры «Иркутская областная специальная библиотека для слепых», государственное бюджетное учреждение культуры «Иркутский областной историко-мемориальный музей декабристов», государственное бюджетное учреждение культуры Иркутской области художественный музей им. В П. Сукачева;</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приобрести низкопольный автобус для г. Ангарска, а для г. Братска троллейбус общего пользования, оборудованные для перевозки инвалидов и других маломобильных групп населения;</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организовать курсы повышения квалификации 20 специалистов по реабилитации и социальной интеграции инвалидов в учреждениях;</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провести областную выставку - ярмарку технического и народного творчества инвалидов «И невозможное возможно…», в которой приняло участие 117 человек в возрасте от 18 до 96 лет, количество работ, представленных для участия в конкурсе, составило более 1 500 экспонатов;</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разместить на радиоволнах Иркутской области в течение мая-октября 2014 радиоролики по формированию толерантного отношения к людям с ограниченными возможностями и их проблемам хронометражем 15 сек, 30 сек, в эфире  радиостанций: «Радио России» (Радио «ИГТРК»), «Маяк», «Ретро ФМ», Радио АС - всего 234 выхода;</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 изготовить и разместить на территории Иркутской области 10 баннеров, формирующих толерантное отношение к людям с ограниченными возможностями и их проблемам;</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lastRenderedPageBreak/>
        <w:t xml:space="preserve">- организовать  информационную поддержку культурных и спортивных мероприятий с участием инвалидов, детей-инвалидов. Вышло в эфир на телеканале «ИГТРК» 4 передачи, хронометраж - 5 мин (300 сек.). </w:t>
      </w:r>
    </w:p>
    <w:p w:rsidR="00AC7A89" w:rsidRDefault="00C135E2" w:rsidP="006D7625">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К концу 2014 года доля доступных для инвалидов и других маломобильных групп населения приоритетных объектов социальной инфраструктуры в общем количестве приоритетных объектов в Иркутской области составила 49,6 %.</w:t>
      </w:r>
    </w:p>
    <w:p w:rsidR="006D7625" w:rsidRDefault="006D7625" w:rsidP="006D7625">
      <w:pPr>
        <w:spacing w:after="0" w:line="240" w:lineRule="auto"/>
        <w:ind w:firstLine="709"/>
        <w:jc w:val="both"/>
        <w:rPr>
          <w:rFonts w:ascii="Times New Roman" w:hAnsi="Times New Roman" w:cs="Times New Roman"/>
          <w:b/>
          <w:sz w:val="28"/>
          <w:szCs w:val="28"/>
        </w:rPr>
      </w:pPr>
    </w:p>
    <w:p w:rsidR="00C135E2" w:rsidRPr="00334D4A" w:rsidRDefault="00C135E2" w:rsidP="00C135E2">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334D4A">
        <w:rPr>
          <w:rFonts w:ascii="Times New Roman" w:hAnsi="Times New Roman" w:cs="Times New Roman"/>
          <w:b/>
          <w:sz w:val="28"/>
          <w:szCs w:val="28"/>
        </w:rPr>
        <w:t>Государственная программа «</w:t>
      </w:r>
      <w:r>
        <w:rPr>
          <w:rFonts w:ascii="Times New Roman" w:hAnsi="Times New Roman" w:cs="Times New Roman"/>
          <w:b/>
          <w:sz w:val="28"/>
          <w:szCs w:val="28"/>
        </w:rPr>
        <w:t>Развитие физической культуры и спорта</w:t>
      </w:r>
      <w:r w:rsidRPr="00334D4A">
        <w:rPr>
          <w:rFonts w:ascii="Times New Roman" w:hAnsi="Times New Roman" w:cs="Times New Roman"/>
          <w:b/>
          <w:sz w:val="28"/>
          <w:szCs w:val="28"/>
        </w:rPr>
        <w:t>» на 2014-20</w:t>
      </w:r>
      <w:r>
        <w:rPr>
          <w:rFonts w:ascii="Times New Roman" w:hAnsi="Times New Roman" w:cs="Times New Roman"/>
          <w:b/>
          <w:sz w:val="28"/>
          <w:szCs w:val="28"/>
        </w:rPr>
        <w:t>18</w:t>
      </w:r>
      <w:r w:rsidRPr="00334D4A">
        <w:rPr>
          <w:rFonts w:ascii="Times New Roman" w:hAnsi="Times New Roman" w:cs="Times New Roman"/>
          <w:b/>
          <w:sz w:val="28"/>
          <w:szCs w:val="28"/>
        </w:rPr>
        <w:t xml:space="preserve"> годы</w:t>
      </w:r>
    </w:p>
    <w:p w:rsidR="00C135E2" w:rsidRDefault="00C135E2" w:rsidP="00C135E2">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В 2014 году финансирование мероприятий государственной программы Иркутской области «Развитие физической культуры и спорта» на 2014-2018 годы (далее</w:t>
      </w:r>
      <w:r>
        <w:rPr>
          <w:rFonts w:ascii="Times New Roman" w:hAnsi="Times New Roman" w:cs="Times New Roman"/>
          <w:sz w:val="28"/>
          <w:szCs w:val="28"/>
        </w:rPr>
        <w:t xml:space="preserve"> </w:t>
      </w:r>
      <w:r w:rsidRPr="00C135E2">
        <w:rPr>
          <w:rFonts w:ascii="Times New Roman" w:hAnsi="Times New Roman" w:cs="Times New Roman"/>
          <w:sz w:val="28"/>
          <w:szCs w:val="28"/>
        </w:rPr>
        <w:t>- Программа) осуществлялось по 4 основным направлениям:</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b/>
          <w:sz w:val="28"/>
          <w:szCs w:val="28"/>
        </w:rPr>
        <w:t>1. Развитие физической культуры и массового спорта</w:t>
      </w:r>
      <w:r w:rsidRPr="00C135E2">
        <w:rPr>
          <w:rFonts w:ascii="Times New Roman" w:hAnsi="Times New Roman" w:cs="Times New Roman"/>
          <w:sz w:val="28"/>
          <w:szCs w:val="28"/>
        </w:rPr>
        <w:t xml:space="preserve"> - фактический объем финансировани</w:t>
      </w:r>
      <w:r>
        <w:rPr>
          <w:rFonts w:ascii="Times New Roman" w:hAnsi="Times New Roman" w:cs="Times New Roman"/>
          <w:sz w:val="28"/>
          <w:szCs w:val="28"/>
        </w:rPr>
        <w:t xml:space="preserve">я </w:t>
      </w:r>
      <w:r w:rsidRPr="00C135E2">
        <w:rPr>
          <w:rFonts w:ascii="Times New Roman" w:hAnsi="Times New Roman" w:cs="Times New Roman"/>
          <w:sz w:val="28"/>
          <w:szCs w:val="28"/>
        </w:rPr>
        <w:t>составил 58 502,5 тыс. рубле</w:t>
      </w:r>
      <w:r>
        <w:rPr>
          <w:rFonts w:ascii="Times New Roman" w:hAnsi="Times New Roman" w:cs="Times New Roman"/>
          <w:sz w:val="28"/>
          <w:szCs w:val="28"/>
        </w:rPr>
        <w:t>й</w:t>
      </w:r>
      <w:r w:rsidR="0077406D">
        <w:rPr>
          <w:rFonts w:ascii="Times New Roman" w:hAnsi="Times New Roman" w:cs="Times New Roman"/>
          <w:sz w:val="28"/>
          <w:szCs w:val="28"/>
        </w:rPr>
        <w:t xml:space="preserve"> или</w:t>
      </w:r>
      <w:r w:rsidRPr="00C135E2">
        <w:rPr>
          <w:rFonts w:ascii="Times New Roman" w:hAnsi="Times New Roman" w:cs="Times New Roman"/>
          <w:sz w:val="28"/>
          <w:szCs w:val="28"/>
        </w:rPr>
        <w:t xml:space="preserve"> 97 % от запланированного объема финансирования. Целевой показатель </w:t>
      </w:r>
      <w:r>
        <w:rPr>
          <w:rFonts w:ascii="Times New Roman" w:hAnsi="Times New Roman" w:cs="Times New Roman"/>
          <w:sz w:val="28"/>
          <w:szCs w:val="28"/>
        </w:rPr>
        <w:t>«</w:t>
      </w:r>
      <w:r w:rsidRPr="00C135E2">
        <w:rPr>
          <w:rFonts w:ascii="Times New Roman" w:hAnsi="Times New Roman" w:cs="Times New Roman"/>
          <w:sz w:val="28"/>
          <w:szCs w:val="28"/>
        </w:rPr>
        <w:t>охват населения мероприятиями, популяризирующими занятия спортом и физкультурой</w:t>
      </w:r>
      <w:r>
        <w:rPr>
          <w:rFonts w:ascii="Times New Roman" w:hAnsi="Times New Roman" w:cs="Times New Roman"/>
          <w:sz w:val="28"/>
          <w:szCs w:val="28"/>
        </w:rPr>
        <w:t>»</w:t>
      </w:r>
      <w:r w:rsidRPr="00C135E2">
        <w:rPr>
          <w:rFonts w:ascii="Times New Roman" w:hAnsi="Times New Roman" w:cs="Times New Roman"/>
          <w:sz w:val="28"/>
          <w:szCs w:val="28"/>
        </w:rPr>
        <w:t xml:space="preserve"> перевыполнен на 4,3%.</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Основные результаты реализации мероприятий подпрограммы:</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в соответствии с календарным планом на территории Иркутской области в 2014 году проведено 75 физкультурно-массовых и спортивных мероприятий;</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120 спортсменов приняли участие в региональных, всероссийских и международных соревнованиях;</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проведено 18 физкультурных и спортивных мероприятий с участием инвалидов и лиц с ограниченными возможностями.</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b/>
          <w:sz w:val="28"/>
          <w:szCs w:val="28"/>
        </w:rPr>
        <w:t>2. Развитие спорта высших достижений и подготовка спортивного резерва</w:t>
      </w:r>
      <w:r w:rsidRPr="00C135E2">
        <w:rPr>
          <w:rFonts w:ascii="Times New Roman" w:hAnsi="Times New Roman" w:cs="Times New Roman"/>
          <w:sz w:val="28"/>
          <w:szCs w:val="28"/>
        </w:rPr>
        <w:t xml:space="preserve"> - фактический объем финансировани</w:t>
      </w:r>
      <w:r>
        <w:rPr>
          <w:rFonts w:ascii="Times New Roman" w:hAnsi="Times New Roman" w:cs="Times New Roman"/>
          <w:sz w:val="28"/>
          <w:szCs w:val="28"/>
        </w:rPr>
        <w:t>я</w:t>
      </w:r>
      <w:r w:rsidRPr="00C135E2">
        <w:rPr>
          <w:rFonts w:ascii="Times New Roman" w:hAnsi="Times New Roman" w:cs="Times New Roman"/>
          <w:sz w:val="28"/>
          <w:szCs w:val="28"/>
        </w:rPr>
        <w:t xml:space="preserve"> составил 165 171,4 тыс. рублей</w:t>
      </w:r>
      <w:r w:rsidR="0077406D">
        <w:rPr>
          <w:rFonts w:ascii="Times New Roman" w:hAnsi="Times New Roman" w:cs="Times New Roman"/>
          <w:sz w:val="28"/>
          <w:szCs w:val="28"/>
        </w:rPr>
        <w:t xml:space="preserve"> или</w:t>
      </w:r>
      <w:r w:rsidRPr="00C135E2">
        <w:rPr>
          <w:rFonts w:ascii="Times New Roman" w:hAnsi="Times New Roman" w:cs="Times New Roman"/>
          <w:sz w:val="28"/>
          <w:szCs w:val="28"/>
        </w:rPr>
        <w:t xml:space="preserve"> 95 % от запланированного объема финансирования. Целевой показатель </w:t>
      </w:r>
      <w:r>
        <w:rPr>
          <w:rFonts w:ascii="Times New Roman" w:hAnsi="Times New Roman" w:cs="Times New Roman"/>
          <w:sz w:val="28"/>
          <w:szCs w:val="28"/>
        </w:rPr>
        <w:t>«</w:t>
      </w:r>
      <w:r w:rsidRPr="00C135E2">
        <w:rPr>
          <w:rFonts w:ascii="Times New Roman" w:hAnsi="Times New Roman" w:cs="Times New Roman"/>
          <w:sz w:val="28"/>
          <w:szCs w:val="28"/>
        </w:rPr>
        <w:t>количество медалей, завоеванных спортсменами Иркутской области во всероссийских и международных соревнованиях</w:t>
      </w:r>
      <w:r>
        <w:rPr>
          <w:rFonts w:ascii="Times New Roman" w:hAnsi="Times New Roman" w:cs="Times New Roman"/>
          <w:sz w:val="28"/>
          <w:szCs w:val="28"/>
        </w:rPr>
        <w:t>»</w:t>
      </w:r>
      <w:r w:rsidRPr="00C135E2">
        <w:rPr>
          <w:rFonts w:ascii="Times New Roman" w:hAnsi="Times New Roman" w:cs="Times New Roman"/>
          <w:sz w:val="28"/>
          <w:szCs w:val="28"/>
        </w:rPr>
        <w:t xml:space="preserve"> перевыполнен на 5%.</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Основные результаты реализации мероприятий подпрограммы:</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на межрегионал</w:t>
      </w:r>
      <w:r>
        <w:rPr>
          <w:rFonts w:ascii="Times New Roman" w:hAnsi="Times New Roman" w:cs="Times New Roman"/>
          <w:sz w:val="28"/>
          <w:szCs w:val="28"/>
        </w:rPr>
        <w:t>ь</w:t>
      </w:r>
      <w:r w:rsidRPr="00C135E2">
        <w:rPr>
          <w:rFonts w:ascii="Times New Roman" w:hAnsi="Times New Roman" w:cs="Times New Roman"/>
          <w:sz w:val="28"/>
          <w:szCs w:val="28"/>
        </w:rPr>
        <w:t>ные, всероссийские и международные соревнования командировано 1 610 спортсменов, 100% из которых завоевали призовые места;</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выделено 3 субсидии на приобретение жилого помещения для спортсменов Иркутской области;</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проведено 40 учебно-тренировочных сборов членов спортивных сборных команд Иркутской области по базовым видам спорта;</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4 спортивные организации,  осуществляющие подготовку спортивного резерва для сборных команд Российской Федерации, получили финансовую поддержку.</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C135E2">
        <w:rPr>
          <w:rFonts w:ascii="Times New Roman" w:hAnsi="Times New Roman" w:cs="Times New Roman"/>
          <w:b/>
          <w:sz w:val="28"/>
          <w:szCs w:val="28"/>
        </w:rPr>
        <w:t>Управление отраслью физической культуры и спорта</w:t>
      </w:r>
      <w:r w:rsidRPr="00C135E2">
        <w:rPr>
          <w:rFonts w:ascii="Times New Roman" w:hAnsi="Times New Roman" w:cs="Times New Roman"/>
          <w:sz w:val="28"/>
          <w:szCs w:val="28"/>
        </w:rPr>
        <w:t xml:space="preserve"> - фактический объем финансировани</w:t>
      </w:r>
      <w:r>
        <w:rPr>
          <w:rFonts w:ascii="Times New Roman" w:hAnsi="Times New Roman" w:cs="Times New Roman"/>
          <w:sz w:val="28"/>
          <w:szCs w:val="28"/>
        </w:rPr>
        <w:t>я</w:t>
      </w:r>
      <w:r w:rsidRPr="00C135E2">
        <w:rPr>
          <w:rFonts w:ascii="Times New Roman" w:hAnsi="Times New Roman" w:cs="Times New Roman"/>
          <w:sz w:val="28"/>
          <w:szCs w:val="28"/>
        </w:rPr>
        <w:t xml:space="preserve"> составил 67 914,8 тыс. рублей</w:t>
      </w:r>
      <w:r w:rsidR="0077406D">
        <w:rPr>
          <w:rFonts w:ascii="Times New Roman" w:hAnsi="Times New Roman" w:cs="Times New Roman"/>
          <w:sz w:val="28"/>
          <w:szCs w:val="28"/>
        </w:rPr>
        <w:t xml:space="preserve"> или</w:t>
      </w:r>
      <w:r w:rsidRPr="00C135E2">
        <w:rPr>
          <w:rFonts w:ascii="Times New Roman" w:hAnsi="Times New Roman" w:cs="Times New Roman"/>
          <w:sz w:val="28"/>
          <w:szCs w:val="28"/>
        </w:rPr>
        <w:t xml:space="preserve"> 98 % от запланированного объема финансирования. Целевой показатель </w:t>
      </w:r>
      <w:r>
        <w:rPr>
          <w:rFonts w:ascii="Times New Roman" w:hAnsi="Times New Roman" w:cs="Times New Roman"/>
          <w:sz w:val="28"/>
          <w:szCs w:val="28"/>
        </w:rPr>
        <w:t>«</w:t>
      </w:r>
      <w:r w:rsidRPr="00C135E2">
        <w:rPr>
          <w:rFonts w:ascii="Times New Roman" w:hAnsi="Times New Roman" w:cs="Times New Roman"/>
          <w:sz w:val="28"/>
          <w:szCs w:val="28"/>
        </w:rPr>
        <w:t>доля закупок ведомства, осуществленных путем проведения торгов (запроса котировок цен), от общего объема закупок в суммовом выражении</w:t>
      </w:r>
      <w:r>
        <w:rPr>
          <w:rFonts w:ascii="Times New Roman" w:hAnsi="Times New Roman" w:cs="Times New Roman"/>
          <w:sz w:val="28"/>
          <w:szCs w:val="28"/>
        </w:rPr>
        <w:t>»</w:t>
      </w:r>
      <w:r w:rsidRPr="00C135E2">
        <w:rPr>
          <w:rFonts w:ascii="Times New Roman" w:hAnsi="Times New Roman" w:cs="Times New Roman"/>
          <w:sz w:val="28"/>
          <w:szCs w:val="28"/>
        </w:rPr>
        <w:t xml:space="preserve"> достигнут в соответствии с запланированным уровнем, и составляет 30 %.</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C135E2">
        <w:rPr>
          <w:rFonts w:ascii="Times New Roman" w:hAnsi="Times New Roman" w:cs="Times New Roman"/>
          <w:b/>
          <w:sz w:val="28"/>
          <w:szCs w:val="28"/>
        </w:rPr>
        <w:t>Развитие спортивной инфраструктуры и материально-технической базы в Иркутской области</w:t>
      </w:r>
      <w:r w:rsidRPr="00C135E2">
        <w:rPr>
          <w:rFonts w:ascii="Times New Roman" w:hAnsi="Times New Roman" w:cs="Times New Roman"/>
          <w:sz w:val="28"/>
          <w:szCs w:val="28"/>
        </w:rPr>
        <w:t xml:space="preserve"> - фактический объем финансировани</w:t>
      </w:r>
      <w:r>
        <w:rPr>
          <w:rFonts w:ascii="Times New Roman" w:hAnsi="Times New Roman" w:cs="Times New Roman"/>
          <w:sz w:val="28"/>
          <w:szCs w:val="28"/>
        </w:rPr>
        <w:t>я</w:t>
      </w:r>
      <w:r w:rsidRPr="00C135E2">
        <w:rPr>
          <w:rFonts w:ascii="Times New Roman" w:hAnsi="Times New Roman" w:cs="Times New Roman"/>
          <w:sz w:val="28"/>
          <w:szCs w:val="28"/>
        </w:rPr>
        <w:t xml:space="preserve"> составил 247 871,48 тыс. рублей</w:t>
      </w:r>
      <w:r w:rsidR="0077406D">
        <w:rPr>
          <w:rFonts w:ascii="Times New Roman" w:hAnsi="Times New Roman" w:cs="Times New Roman"/>
          <w:sz w:val="28"/>
          <w:szCs w:val="28"/>
        </w:rPr>
        <w:t xml:space="preserve"> или</w:t>
      </w:r>
      <w:r w:rsidRPr="00C135E2">
        <w:rPr>
          <w:rFonts w:ascii="Times New Roman" w:hAnsi="Times New Roman" w:cs="Times New Roman"/>
          <w:sz w:val="28"/>
          <w:szCs w:val="28"/>
        </w:rPr>
        <w:t xml:space="preserve"> 91 % от запланированного объема финансирования. Целевой показатель </w:t>
      </w:r>
      <w:r>
        <w:rPr>
          <w:rFonts w:ascii="Times New Roman" w:hAnsi="Times New Roman" w:cs="Times New Roman"/>
          <w:sz w:val="28"/>
          <w:szCs w:val="28"/>
        </w:rPr>
        <w:t>«</w:t>
      </w:r>
      <w:r w:rsidRPr="00C135E2">
        <w:rPr>
          <w:rFonts w:ascii="Times New Roman" w:hAnsi="Times New Roman" w:cs="Times New Roman"/>
          <w:sz w:val="28"/>
          <w:szCs w:val="28"/>
        </w:rPr>
        <w:t>обеспеченность населения Иркутской области спортивными сооружениями</w:t>
      </w:r>
      <w:r>
        <w:rPr>
          <w:rFonts w:ascii="Times New Roman" w:hAnsi="Times New Roman" w:cs="Times New Roman"/>
          <w:sz w:val="28"/>
          <w:szCs w:val="28"/>
        </w:rPr>
        <w:t>»</w:t>
      </w:r>
      <w:r w:rsidRPr="00C135E2">
        <w:rPr>
          <w:rFonts w:ascii="Times New Roman" w:hAnsi="Times New Roman" w:cs="Times New Roman"/>
          <w:sz w:val="28"/>
          <w:szCs w:val="28"/>
        </w:rPr>
        <w:t xml:space="preserve"> составляет 23,8 %. </w:t>
      </w:r>
    </w:p>
    <w:p w:rsidR="00C135E2" w:rsidRPr="00C135E2" w:rsidRDefault="00C135E2" w:rsidP="00C135E2">
      <w:pPr>
        <w:spacing w:after="0" w:line="240" w:lineRule="auto"/>
        <w:ind w:firstLine="709"/>
        <w:jc w:val="both"/>
        <w:rPr>
          <w:rFonts w:ascii="Times New Roman" w:hAnsi="Times New Roman" w:cs="Times New Roman"/>
          <w:sz w:val="28"/>
          <w:szCs w:val="28"/>
        </w:rPr>
      </w:pPr>
      <w:r w:rsidRPr="00C135E2">
        <w:rPr>
          <w:rFonts w:ascii="Times New Roman" w:hAnsi="Times New Roman" w:cs="Times New Roman"/>
          <w:sz w:val="28"/>
          <w:szCs w:val="28"/>
        </w:rPr>
        <w:t>Основными результатами реализации мероприятий подпрограммы являются спортивные объекты, строительство которых велось на территории Иркутской области, построенные и введенные в эксплуатацию в 2014 году:</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спортивно-оздоровительный комплекс в г. Слюдянка МО «Слюдянский район»;</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физкультурно-оздоровительный комплекс в с. Баяндай МО «Баяндаевский район»;</w:t>
      </w:r>
    </w:p>
    <w:p w:rsidR="00C135E2" w:rsidRPr="00C135E2" w:rsidRDefault="00C135E2" w:rsidP="00C135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физкультурно-оздоровительный комплекс в п. Качуг МО «Качугский район»;</w:t>
      </w:r>
    </w:p>
    <w:p w:rsidR="00AC7A89" w:rsidRDefault="00C135E2" w:rsidP="006D762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135E2">
        <w:rPr>
          <w:rFonts w:ascii="Times New Roman" w:hAnsi="Times New Roman" w:cs="Times New Roman"/>
          <w:sz w:val="28"/>
          <w:szCs w:val="28"/>
        </w:rPr>
        <w:t>завершено строительство плавательного бассейна в г. Тулуне МО «</w:t>
      </w:r>
      <w:proofErr w:type="spellStart"/>
      <w:r w:rsidRPr="00C135E2">
        <w:rPr>
          <w:rFonts w:ascii="Times New Roman" w:hAnsi="Times New Roman" w:cs="Times New Roman"/>
          <w:sz w:val="28"/>
          <w:szCs w:val="28"/>
        </w:rPr>
        <w:t>Тулунский</w:t>
      </w:r>
      <w:proofErr w:type="spellEnd"/>
      <w:r w:rsidRPr="00C135E2">
        <w:rPr>
          <w:rFonts w:ascii="Times New Roman" w:hAnsi="Times New Roman" w:cs="Times New Roman"/>
          <w:sz w:val="28"/>
          <w:szCs w:val="28"/>
        </w:rPr>
        <w:t xml:space="preserve"> район».</w:t>
      </w:r>
    </w:p>
    <w:p w:rsidR="006D7625" w:rsidRDefault="006D7625" w:rsidP="006D7625">
      <w:pPr>
        <w:spacing w:after="0" w:line="240" w:lineRule="auto"/>
        <w:ind w:firstLine="709"/>
        <w:jc w:val="both"/>
        <w:rPr>
          <w:rFonts w:ascii="Times New Roman" w:hAnsi="Times New Roman" w:cs="Times New Roman"/>
          <w:b/>
          <w:sz w:val="28"/>
          <w:szCs w:val="28"/>
          <w:highlight w:val="yellow"/>
        </w:rPr>
      </w:pPr>
    </w:p>
    <w:p w:rsidR="00563289" w:rsidRPr="00A83452" w:rsidRDefault="00563289" w:rsidP="00563289">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A83452">
        <w:rPr>
          <w:rFonts w:ascii="Times New Roman" w:hAnsi="Times New Roman" w:cs="Times New Roman"/>
          <w:b/>
          <w:sz w:val="28"/>
          <w:szCs w:val="28"/>
        </w:rPr>
        <w:t>Государственная программа «Развитие культуры» на 2014-2018 годы</w:t>
      </w:r>
    </w:p>
    <w:p w:rsidR="00563289" w:rsidRPr="00A83452" w:rsidRDefault="00563289" w:rsidP="00563289">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p>
    <w:p w:rsidR="00563289" w:rsidRPr="00A83452" w:rsidRDefault="00563289" w:rsidP="00563289">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За отчетный период в рамках государственной программы осуществлялась реализация 8 ведомственных целевых программ и 15 основных мероприятий.</w:t>
      </w:r>
    </w:p>
    <w:p w:rsidR="00563289" w:rsidRPr="00A83452" w:rsidRDefault="00563289" w:rsidP="00563289">
      <w:pPr>
        <w:pStyle w:val="a4"/>
        <w:spacing w:after="0" w:line="240" w:lineRule="auto"/>
        <w:ind w:left="0" w:firstLine="567"/>
        <w:jc w:val="both"/>
        <w:rPr>
          <w:rFonts w:ascii="Times New Roman" w:hAnsi="Times New Roman" w:cs="Times New Roman"/>
          <w:sz w:val="28"/>
          <w:szCs w:val="28"/>
        </w:rPr>
      </w:pPr>
      <w:r w:rsidRPr="00A83452">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563289" w:rsidRPr="00A83452" w:rsidRDefault="00563289" w:rsidP="00563289">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1) </w:t>
      </w:r>
      <w:r w:rsidRPr="00A83452">
        <w:rPr>
          <w:rFonts w:ascii="Times New Roman" w:hAnsi="Times New Roman" w:cs="Times New Roman"/>
          <w:b/>
          <w:sz w:val="28"/>
          <w:szCs w:val="28"/>
        </w:rPr>
        <w:t>Подпрограмма «Оказание финансовой поддержки муниципальным образованиям Иркутской области в сфере культуры и архивного дела» на 2014 - 2018 годы</w:t>
      </w:r>
      <w:r w:rsidRPr="00A83452">
        <w:rPr>
          <w:rFonts w:ascii="Times New Roman" w:hAnsi="Times New Roman" w:cs="Times New Roman"/>
          <w:sz w:val="28"/>
          <w:szCs w:val="28"/>
        </w:rPr>
        <w:t>.</w:t>
      </w:r>
    </w:p>
    <w:p w:rsidR="00563289" w:rsidRPr="00A83452" w:rsidRDefault="00563289" w:rsidP="00563289">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В 2014 году одним из наиболее затратных мероприятий стали бюджетам муниципальных образований Иркутской области на развитие домов культуры. Субсидии предоставлены  89 муниципальным образованиям Иркутской области. 50 домов культуры стали новыми участниками проекта, всего в мероприятии приняли участие 99 домов культуры. Современное техническое оборудование позволило расширить возможности для оказания услуг, повысить художественно-эстетический уровень мероприятий, улучшить качество и увеличить количество услуг, оказываемых домами </w:t>
      </w:r>
      <w:r w:rsidRPr="00A83452">
        <w:rPr>
          <w:rFonts w:ascii="Times New Roman" w:hAnsi="Times New Roman" w:cs="Times New Roman"/>
          <w:sz w:val="28"/>
          <w:szCs w:val="28"/>
        </w:rPr>
        <w:lastRenderedPageBreak/>
        <w:t xml:space="preserve">культуры, а также увеличить количество населения, участвующего в культурно-досуговых мероприятиях. </w:t>
      </w:r>
    </w:p>
    <w:p w:rsidR="00563289" w:rsidRPr="00A83452" w:rsidRDefault="00563289" w:rsidP="00563289">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На реализацию мероприятия выделена сумма  в размере 100 000 тыс. руб. Фактическое исполнение средств областного бюджета составило 99 %.</w:t>
      </w:r>
    </w:p>
    <w:p w:rsidR="00563289" w:rsidRPr="00A83452" w:rsidRDefault="00563289" w:rsidP="00563289">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Кроме этого, финансовую поддержку (субсидии) на выплату заработной платы с начислениями на нее работникам учреждений культуры (за исключением технического и вспомогательного персонала), находящихся в ведении органов местного самоуправления муниципальных образований Иркутской области в 2014 году получили 349 муниципальных образований, что составляет 100 % от запланированного показателя. На реализацию мероприятия было выделено 488 826 тыс. рублей из областного бюджета. Соотношение средней заработной платы работников учреждений культуры и средней заработной платы в субъекте Российской Федерации составило 3 %, что на 6,4% выше планового показателя (64,9%).</w:t>
      </w:r>
    </w:p>
    <w:p w:rsidR="00563289" w:rsidRPr="00A83452" w:rsidRDefault="00563289" w:rsidP="00563289">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В 2014 году завершилась реализация мероприятия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Муниципальные библиотеки Иркутской области, получившие поддержку, приобрели необходимое компьютерное оборудование и организовали подключение к сети Интернет. За отчетный период контракты на подключение к сети Интернет заключили 289 общедоступных библиотек. Сумма финансирования из федерального и областного бюджетов составила 1 074,4 тыс. руб. </w:t>
      </w:r>
    </w:p>
    <w:p w:rsidR="00563289" w:rsidRPr="00A83452" w:rsidRDefault="00563289" w:rsidP="00563289">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Также  было завершено строительство и ввод в эксплуатацию клуба на 150 мест в п. Одинск Ангарского района Иркутской области. В соответствии с заявкой Иркутской области, в федеральную адресную инвестиционную программу на 2015-2016 годы, предусматривающую создание многофункциональных культурных центров в малых городах Российской Федерации, было включено строительство районного дома культуры в г. Киренск на 250 мест.</w:t>
      </w:r>
    </w:p>
    <w:p w:rsidR="00563289" w:rsidRPr="00A83452" w:rsidRDefault="00563289" w:rsidP="00563289">
      <w:pPr>
        <w:tabs>
          <w:tab w:val="left" w:pos="993"/>
          <w:tab w:val="left" w:pos="1276"/>
        </w:tabs>
        <w:autoSpaceDE w:val="0"/>
        <w:autoSpaceDN w:val="0"/>
        <w:adjustRightInd w:val="0"/>
        <w:spacing w:after="0" w:line="240" w:lineRule="auto"/>
        <w:ind w:firstLine="709"/>
        <w:jc w:val="both"/>
        <w:rPr>
          <w:sz w:val="28"/>
          <w:szCs w:val="28"/>
        </w:rPr>
      </w:pPr>
      <w:r w:rsidRPr="00A83452">
        <w:rPr>
          <w:rFonts w:ascii="Times New Roman" w:hAnsi="Times New Roman" w:cs="Times New Roman"/>
          <w:sz w:val="28"/>
          <w:szCs w:val="28"/>
        </w:rPr>
        <w:t>В результате конкурсного отбора Иркутская область получила государственную поддержку (грант) комплексного развития муниципальных учреждений культуры в рамках подпрограмм «Наследие» и «Искусство» государственной программы Российской Федерации «Развитие культуры и туризма» в размере 12 400 тыс.руб., получателем которой стали 25 муниципальных учреждений культуры.</w:t>
      </w:r>
    </w:p>
    <w:p w:rsidR="00563289" w:rsidRPr="00A83452" w:rsidRDefault="00563289" w:rsidP="00563289">
      <w:pPr>
        <w:pStyle w:val="af3"/>
        <w:ind w:firstLine="567"/>
        <w:jc w:val="both"/>
        <w:rPr>
          <w:sz w:val="28"/>
          <w:szCs w:val="28"/>
        </w:rPr>
      </w:pPr>
    </w:p>
    <w:p w:rsidR="00563289" w:rsidRPr="00A83452" w:rsidRDefault="00563289" w:rsidP="00563289">
      <w:pPr>
        <w:spacing w:after="0" w:line="240" w:lineRule="auto"/>
        <w:ind w:firstLine="709"/>
        <w:jc w:val="both"/>
        <w:rPr>
          <w:rFonts w:ascii="Times New Roman" w:eastAsia="Calibri" w:hAnsi="Times New Roman" w:cs="Times New Roman"/>
          <w:color w:val="000000"/>
          <w:sz w:val="28"/>
          <w:szCs w:val="28"/>
        </w:rPr>
      </w:pPr>
      <w:r w:rsidRPr="00A83452">
        <w:rPr>
          <w:rFonts w:ascii="Times New Roman" w:eastAsia="Calibri" w:hAnsi="Times New Roman" w:cs="Times New Roman"/>
          <w:color w:val="000000"/>
          <w:sz w:val="28"/>
          <w:szCs w:val="28"/>
        </w:rPr>
        <w:t xml:space="preserve">2) </w:t>
      </w:r>
      <w:r w:rsidRPr="00A83452">
        <w:rPr>
          <w:rFonts w:ascii="Times New Roman" w:eastAsia="Calibri" w:hAnsi="Times New Roman" w:cs="Times New Roman"/>
          <w:b/>
          <w:color w:val="000000"/>
          <w:sz w:val="28"/>
          <w:szCs w:val="28"/>
        </w:rPr>
        <w:t xml:space="preserve">Подпрограмма ««Реализация единой государственной политики в сфере культуры и архивного дела» на 2014 - 2016 годы </w:t>
      </w:r>
    </w:p>
    <w:p w:rsidR="00563289" w:rsidRPr="00A83452" w:rsidRDefault="00563289" w:rsidP="00563289">
      <w:pPr>
        <w:spacing w:after="0" w:line="240" w:lineRule="auto"/>
        <w:ind w:firstLine="567"/>
        <w:jc w:val="both"/>
        <w:rPr>
          <w:rFonts w:ascii="Times New Roman" w:hAnsi="Times New Roman" w:cs="Times New Roman"/>
          <w:sz w:val="28"/>
          <w:szCs w:val="28"/>
        </w:rPr>
      </w:pPr>
      <w:r w:rsidRPr="00A83452">
        <w:rPr>
          <w:rFonts w:ascii="Times New Roman" w:eastAsia="Calibri" w:hAnsi="Times New Roman" w:cs="Times New Roman"/>
          <w:color w:val="000000"/>
          <w:sz w:val="28"/>
          <w:szCs w:val="28"/>
        </w:rPr>
        <w:t xml:space="preserve">Одной из наиболее затратных ведомственных целевых программ (далее – ВЦП) подпрограммы в отчетном году стала  ВЦП «Профессиональное искусство» на 2014 - 2016 годы. </w:t>
      </w:r>
      <w:r w:rsidRPr="00A83452">
        <w:rPr>
          <w:rFonts w:ascii="Times New Roman" w:hAnsi="Times New Roman" w:cs="Times New Roman"/>
          <w:sz w:val="28"/>
          <w:szCs w:val="28"/>
        </w:rPr>
        <w:t xml:space="preserve">На реализацию было выделено 451 295,1 тыс. рублей из областного бюджета, освоенные на 100 %. </w:t>
      </w:r>
    </w:p>
    <w:p w:rsidR="00563289" w:rsidRPr="00A83452" w:rsidRDefault="00563289" w:rsidP="00563289">
      <w:pPr>
        <w:spacing w:after="0" w:line="240" w:lineRule="auto"/>
        <w:ind w:firstLine="567"/>
        <w:jc w:val="both"/>
        <w:rPr>
          <w:sz w:val="28"/>
          <w:szCs w:val="28"/>
        </w:rPr>
      </w:pPr>
      <w:r w:rsidRPr="00A83452">
        <w:rPr>
          <w:rFonts w:ascii="Times New Roman" w:hAnsi="Times New Roman"/>
          <w:sz w:val="28"/>
          <w:szCs w:val="28"/>
        </w:rPr>
        <w:t xml:space="preserve">В отчетном году театрами Иркутской области было проведено 2561 театральных </w:t>
      </w:r>
      <w:r w:rsidRPr="00A83452">
        <w:rPr>
          <w:rFonts w:ascii="Times New Roman" w:hAnsi="Times New Roman" w:cs="Times New Roman"/>
          <w:sz w:val="28"/>
          <w:szCs w:val="28"/>
        </w:rPr>
        <w:t xml:space="preserve">мероприятий, крупных имиджевых проектов международного и </w:t>
      </w:r>
      <w:r w:rsidRPr="00A83452">
        <w:rPr>
          <w:rFonts w:ascii="Times New Roman" w:hAnsi="Times New Roman" w:cs="Times New Roman"/>
          <w:sz w:val="28"/>
          <w:szCs w:val="28"/>
        </w:rPr>
        <w:lastRenderedPageBreak/>
        <w:t>всероссийского уровней, такие как: V Международный фестиваль оперной музыки «Дыхание Байкала», на котором побывало 1408 слушателей, IX Международный музыкальный фестиваль академической музыки «Звезды на Байкале», в котором приняли участие 155 исполнителей; IX Международный фестиваль джазовой музыки «Джаз на Байкале» на базе Иркутского областного музыкального театра им. Н.М. Загурского. Кроме  того, успешно прошли областные мероприятия «Литературные вечера «Этим летом в Иркутске», Областной фестиваль любительских театральных коллективов «Алые паруса»,</w:t>
      </w:r>
      <w:r w:rsidRPr="00A83452">
        <w:rPr>
          <w:rFonts w:ascii="Times New Roman" w:hAnsi="Times New Roman" w:cs="Times New Roman"/>
          <w:color w:val="FF0000"/>
          <w:sz w:val="28"/>
          <w:szCs w:val="28"/>
        </w:rPr>
        <w:t xml:space="preserve"> </w:t>
      </w:r>
      <w:r w:rsidRPr="00A83452">
        <w:rPr>
          <w:rFonts w:ascii="Times New Roman" w:hAnsi="Times New Roman" w:cs="Times New Roman"/>
          <w:sz w:val="28"/>
          <w:szCs w:val="28"/>
        </w:rPr>
        <w:t>Областной Пасхальный фестиваль «Пасхальная радость».</w:t>
      </w:r>
      <w:r w:rsidRPr="00A83452">
        <w:rPr>
          <w:sz w:val="28"/>
          <w:szCs w:val="28"/>
        </w:rPr>
        <w:t xml:space="preserve"> </w:t>
      </w:r>
    </w:p>
    <w:p w:rsidR="00563289" w:rsidRPr="00A83452" w:rsidRDefault="00563289" w:rsidP="00563289">
      <w:pPr>
        <w:spacing w:after="0" w:line="240" w:lineRule="auto"/>
        <w:ind w:firstLine="567"/>
        <w:jc w:val="both"/>
        <w:rPr>
          <w:rFonts w:ascii="Times New Roman" w:hAnsi="Times New Roman"/>
          <w:sz w:val="28"/>
          <w:szCs w:val="28"/>
        </w:rPr>
      </w:pPr>
      <w:r w:rsidRPr="00A83452">
        <w:rPr>
          <w:rFonts w:ascii="Times New Roman" w:hAnsi="Times New Roman"/>
          <w:sz w:val="28"/>
          <w:szCs w:val="28"/>
        </w:rPr>
        <w:t>В 2014 году на территории 25 муниципальных образований Иркутской области областными библиотеками были реализованы такие проекты как: «Библиотечное краеведение как ресурс развития внутреннего туризма в Иркутской области», «Литературная карта Приангарья», «Рейс особого назначения-3», «Мастерская творчества», «Идут по БАМу поезда сквозь нашу с вами память», позволившие при использовании современных средств библиотечного обслуживания, раскрыть фонды областных библиотек широкому кругу читателей, популяризовать творчество сибирских писателей, актеров, художников, композиторов. В свою очередь, увеличилось число зарегистрированных пользователей библиотек и составило 45747 человек.</w:t>
      </w:r>
    </w:p>
    <w:p w:rsidR="00563289" w:rsidRPr="00A83452" w:rsidRDefault="00563289" w:rsidP="00563289">
      <w:pPr>
        <w:spacing w:after="0" w:line="100" w:lineRule="atLeast"/>
        <w:ind w:firstLine="708"/>
        <w:jc w:val="both"/>
        <w:rPr>
          <w:rFonts w:ascii="Times New Roman" w:hAnsi="Times New Roman" w:cs="Times New Roman"/>
          <w:sz w:val="28"/>
          <w:szCs w:val="28"/>
        </w:rPr>
      </w:pPr>
      <w:r w:rsidRPr="00A83452">
        <w:rPr>
          <w:rFonts w:ascii="Times New Roman" w:hAnsi="Times New Roman"/>
          <w:sz w:val="28"/>
          <w:szCs w:val="28"/>
        </w:rPr>
        <w:t xml:space="preserve">В 2014 г. в Иркутской области действовало 36 государственных и муниципальных музеев. Увеличилось на 8% число посещений государственных музеев. </w:t>
      </w:r>
      <w:r w:rsidRPr="00A83452">
        <w:rPr>
          <w:rFonts w:ascii="Times New Roman" w:hAnsi="Times New Roman" w:cs="Times New Roman"/>
          <w:sz w:val="28"/>
          <w:szCs w:val="28"/>
        </w:rPr>
        <w:t>На реализацию мероприятий ВЦП «Организация деятельности государственных музеев Иркутской области» выделено 179 198,5 тыс. рублей из областного бюджета, освоенные на 100%.</w:t>
      </w:r>
    </w:p>
    <w:p w:rsidR="00563289" w:rsidRPr="00A83452" w:rsidRDefault="00563289" w:rsidP="00563289">
      <w:pPr>
        <w:tabs>
          <w:tab w:val="left" w:pos="567"/>
          <w:tab w:val="left" w:pos="709"/>
        </w:tabs>
        <w:spacing w:after="0" w:line="100" w:lineRule="atLeast"/>
        <w:ind w:firstLine="709"/>
        <w:jc w:val="both"/>
        <w:rPr>
          <w:rFonts w:ascii="Times New Roman" w:eastAsia="Times New Roman" w:hAnsi="Times New Roman"/>
          <w:sz w:val="28"/>
          <w:szCs w:val="28"/>
        </w:rPr>
      </w:pPr>
      <w:r w:rsidRPr="00A83452">
        <w:rPr>
          <w:rFonts w:ascii="Times New Roman" w:hAnsi="Times New Roman" w:cs="Times New Roman"/>
          <w:sz w:val="28"/>
          <w:szCs w:val="28"/>
        </w:rPr>
        <w:t xml:space="preserve">В рамках ВЦП «Развитие областных государственных учреждений культуры» на 2014 - 2016 годы  был реализован </w:t>
      </w:r>
      <w:r w:rsidRPr="00A83452">
        <w:rPr>
          <w:rFonts w:ascii="Times New Roman" w:hAnsi="Times New Roman"/>
          <w:sz w:val="28"/>
          <w:szCs w:val="28"/>
        </w:rPr>
        <w:t xml:space="preserve">Губернаторский проект «Деятели культуры и искусства – жителям Иркутской области», посвященный Году культуры в Российской Федерации. Также проект был связан с мероприятиями, посвященными 40-летию начала строительства Байкало-Амурской магистрали. </w:t>
      </w:r>
      <w:r w:rsidRPr="00A83452">
        <w:rPr>
          <w:rFonts w:ascii="Times New Roman" w:eastAsia="Times New Roman" w:hAnsi="Times New Roman"/>
          <w:sz w:val="28"/>
          <w:szCs w:val="28"/>
        </w:rPr>
        <w:t>На организацию и проведение мероприятий в рамках Проекта «Деятели культуры и искусства – жителям Иркутской области» в 2014 году из бюджета Иркутской области было выделено 4 млн. рублей. Мероприятия прошли в 35 муниципальных образований области. Всего было реализовано 22 культурных проекта областных учреждений культуры, в которых приняли участие более 12 000 человек.</w:t>
      </w:r>
    </w:p>
    <w:p w:rsidR="00563289" w:rsidRPr="00A83452" w:rsidRDefault="00563289" w:rsidP="00563289">
      <w:pPr>
        <w:pStyle w:val="bodytext"/>
        <w:spacing w:before="0" w:beforeAutospacing="0" w:after="0" w:afterAutospacing="0"/>
        <w:ind w:firstLine="709"/>
        <w:jc w:val="both"/>
        <w:rPr>
          <w:sz w:val="28"/>
          <w:szCs w:val="28"/>
        </w:rPr>
      </w:pPr>
      <w:r w:rsidRPr="00A83452">
        <w:rPr>
          <w:sz w:val="28"/>
          <w:szCs w:val="28"/>
        </w:rPr>
        <w:t xml:space="preserve">Кроме того, в рамках ВЦП «Развитие народной культуры, досуг и просвещение» на 2014 - 2016 годы продолжилась реализация проекта «Ведение кинолетописи Иркутской области». Было создано 4 выпуска кинолетописи «Земля у Байкала». </w:t>
      </w:r>
    </w:p>
    <w:p w:rsidR="00563289" w:rsidRPr="00A83452" w:rsidRDefault="00563289" w:rsidP="00563289">
      <w:pPr>
        <w:pStyle w:val="bodytext"/>
        <w:spacing w:before="0" w:beforeAutospacing="0" w:after="0" w:afterAutospacing="0"/>
        <w:ind w:firstLine="709"/>
        <w:jc w:val="both"/>
        <w:rPr>
          <w:sz w:val="28"/>
          <w:szCs w:val="28"/>
        </w:rPr>
      </w:pPr>
      <w:r w:rsidRPr="00A83452">
        <w:rPr>
          <w:sz w:val="28"/>
          <w:szCs w:val="28"/>
        </w:rPr>
        <w:t xml:space="preserve">25 – 30 июня состоялся </w:t>
      </w:r>
      <w:r w:rsidRPr="00A83452">
        <w:rPr>
          <w:sz w:val="28"/>
          <w:szCs w:val="28"/>
          <w:lang w:val="en-US"/>
        </w:rPr>
        <w:t>V</w:t>
      </w:r>
      <w:r w:rsidRPr="00A83452">
        <w:rPr>
          <w:sz w:val="28"/>
          <w:szCs w:val="28"/>
        </w:rPr>
        <w:t xml:space="preserve"> Международный фестиваль-конкурс этнического костюма «Подиум ЭТНО. Содружество». В конкурсной программе фестиваля приняли участие 16 модельеров из Китая, Республик Бурятия, Башкортостан, Крым, Саха (Якутия), гг. Москвы, Санкт-Петербурга, Мурманской и Иркутской областей.</w:t>
      </w:r>
    </w:p>
    <w:p w:rsidR="00563289" w:rsidRPr="00A83452"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t xml:space="preserve">Были реализованы мероприятия: </w:t>
      </w:r>
    </w:p>
    <w:p w:rsidR="00563289" w:rsidRPr="00A83452"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lastRenderedPageBreak/>
        <w:t xml:space="preserve">- Всероссийский фестиваль детских и юношеских любительских театров «Театральные каникулы на Байкале». В нем приняли участие 14 детских любительских театров. Общее число участников составило 1163 чел., 213 чел. в составе коллективов, 950 чел. зрителей;  </w:t>
      </w:r>
    </w:p>
    <w:p w:rsidR="00563289" w:rsidRPr="00A83452"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t>- Международный фестиваль любительских театров «Сибирская рампа 2014». В фестивале приняли участие 17 любительских театров из Иркутской области и других регионов Российской Федерации»</w:t>
      </w:r>
    </w:p>
    <w:p w:rsidR="00563289" w:rsidRPr="00A83452"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t>- Региональный этап VI Всероссийского конкурса духовых оркестров имени Н.М. Михайлова «Сибирские фанфары». В конкурсе приняли участие 25 коллективов из Алтайского, Забайкальского краев, Республики Бурятия, Новосибирской, Иркутской областей;</w:t>
      </w:r>
    </w:p>
    <w:p w:rsidR="00563289" w:rsidRPr="00A83452"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t>- Межрегиональный фестиваль видеофильмов по народному творчеству, традиционной культуре и этнографии в рамках Всероссийского фестиваля «От чистого истока». Общее количество участников фестиваля составило 473 чел., зрительская аудитория 300 чел.;</w:t>
      </w:r>
    </w:p>
    <w:p w:rsidR="00563289" w:rsidRPr="00A83452"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t>- XIII Байкальский международный кинофестиваль научно-популярных и документальных фильмов «Человек и природа»;</w:t>
      </w:r>
    </w:p>
    <w:p w:rsidR="00563289" w:rsidRPr="00A83452"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t>- Дни Иркутской области и Дни русской духовности и культуры «Сияние России».</w:t>
      </w:r>
    </w:p>
    <w:p w:rsidR="00563289" w:rsidRPr="00A83452" w:rsidRDefault="00563289" w:rsidP="00563289">
      <w:pPr>
        <w:spacing w:after="0" w:line="100" w:lineRule="atLeast"/>
        <w:ind w:firstLine="708"/>
        <w:jc w:val="both"/>
        <w:rPr>
          <w:rFonts w:ascii="Times New Roman" w:hAnsi="Times New Roman"/>
          <w:sz w:val="28"/>
          <w:szCs w:val="28"/>
        </w:rPr>
      </w:pPr>
    </w:p>
    <w:p w:rsidR="00563289" w:rsidRPr="00A83452" w:rsidRDefault="00563289" w:rsidP="00563289">
      <w:pPr>
        <w:pStyle w:val="21"/>
        <w:widowControl w:val="0"/>
        <w:spacing w:after="0" w:line="100" w:lineRule="atLeast"/>
        <w:ind w:left="0" w:firstLine="720"/>
        <w:jc w:val="both"/>
        <w:rPr>
          <w:rFonts w:ascii="Times New Roman" w:hAnsi="Times New Roman"/>
          <w:b/>
          <w:sz w:val="28"/>
          <w:szCs w:val="28"/>
        </w:rPr>
      </w:pPr>
      <w:r w:rsidRPr="00A83452">
        <w:rPr>
          <w:rFonts w:ascii="Times New Roman" w:hAnsi="Times New Roman"/>
          <w:sz w:val="28"/>
          <w:szCs w:val="28"/>
        </w:rPr>
        <w:t xml:space="preserve">3)  </w:t>
      </w:r>
      <w:r w:rsidRPr="00A83452">
        <w:rPr>
          <w:rFonts w:ascii="Times New Roman" w:hAnsi="Times New Roman"/>
          <w:b/>
          <w:sz w:val="28"/>
          <w:szCs w:val="28"/>
        </w:rPr>
        <w:t>Подпрограмма 3 «Государственное управление  культурой, архивным делом и сохранение национальной самобытности» на 2014 - 2018 годы</w:t>
      </w:r>
    </w:p>
    <w:p w:rsidR="00563289" w:rsidRPr="00A83452"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t>В отчетном  году в рамках мероприятия  «Прочие мероприятия по реализации государственной политики в сфере культуры» на 2014 - 2018 годы премию Губернатора Иркутской области за достижения в области культуры и искусства получили 7 творческих работников и 5 коллективов творческих работников. Размер авторской премии составил 200 тыс. руб., коллективной – 300 тыс. руб.</w:t>
      </w:r>
    </w:p>
    <w:p w:rsidR="00563289" w:rsidRPr="00A83452"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t xml:space="preserve">Впервые в 2014 г. премии Правительства Иркутской области были вручены за творческий вклад в развитие культуры и искусства, в честь выдающихся деятелей культуры и искусства Иркутской области драматурга П.Г. Маляревского и мецената, коллекционера и основателя Иркутской картинной галереи В. П. Сукачева, народному художнику РСФСР А. И. Алексееву и заслуженному артисту России С. Ф. Догадину. </w:t>
      </w:r>
    </w:p>
    <w:p w:rsidR="00563289" w:rsidRDefault="00563289" w:rsidP="00563289">
      <w:pPr>
        <w:spacing w:after="0" w:line="100" w:lineRule="atLeast"/>
        <w:ind w:firstLine="708"/>
        <w:jc w:val="both"/>
        <w:rPr>
          <w:rFonts w:ascii="Times New Roman" w:hAnsi="Times New Roman"/>
          <w:sz w:val="28"/>
          <w:szCs w:val="28"/>
        </w:rPr>
      </w:pPr>
      <w:r w:rsidRPr="00A83452">
        <w:rPr>
          <w:rFonts w:ascii="Times New Roman" w:hAnsi="Times New Roman"/>
          <w:sz w:val="28"/>
          <w:szCs w:val="28"/>
        </w:rPr>
        <w:t xml:space="preserve">С 2013 г. из федерального бюджета выделяются иные межбюджетные трансферты на проведение конкурса на получение денежного поощрения лучшими муниципальными учреждениями культуры, находящимися на территориях сельских поселений, и их работниками. </w:t>
      </w:r>
      <w:proofErr w:type="gramStart"/>
      <w:r w:rsidRPr="00A83452">
        <w:rPr>
          <w:rFonts w:ascii="Times New Roman" w:hAnsi="Times New Roman"/>
          <w:sz w:val="28"/>
          <w:szCs w:val="28"/>
        </w:rPr>
        <w:t>В результате конкурса в 2014 г. 8 лучших сельских учреждений культуры области получили денежные поощрения по 100 тыс. руб. каждое, а лучшие работники сельских учреждений культуры - 18 поощрений в общей сумме 950 тыс. руб.</w:t>
      </w:r>
      <w:r w:rsidRPr="00DF37ED">
        <w:rPr>
          <w:rFonts w:ascii="Times New Roman" w:hAnsi="Times New Roman"/>
          <w:sz w:val="28"/>
          <w:szCs w:val="28"/>
        </w:rPr>
        <w:t xml:space="preserve"> </w:t>
      </w:r>
      <w:proofErr w:type="gramEnd"/>
    </w:p>
    <w:p w:rsidR="006D7625" w:rsidRDefault="006D7625" w:rsidP="00563289">
      <w:pPr>
        <w:spacing w:after="0" w:line="100" w:lineRule="atLeast"/>
        <w:ind w:firstLine="708"/>
        <w:jc w:val="both"/>
        <w:rPr>
          <w:rFonts w:ascii="Times New Roman" w:hAnsi="Times New Roman"/>
          <w:sz w:val="28"/>
          <w:szCs w:val="28"/>
        </w:rPr>
      </w:pPr>
    </w:p>
    <w:p w:rsidR="006D7625" w:rsidRDefault="006D7625" w:rsidP="00563289">
      <w:pPr>
        <w:spacing w:after="0" w:line="100" w:lineRule="atLeast"/>
        <w:ind w:firstLine="708"/>
        <w:jc w:val="both"/>
        <w:rPr>
          <w:rFonts w:ascii="Times New Roman" w:hAnsi="Times New Roman" w:cs="Times New Roman"/>
          <w:sz w:val="28"/>
          <w:szCs w:val="28"/>
        </w:rPr>
      </w:pPr>
    </w:p>
    <w:p w:rsidR="00563289" w:rsidRDefault="00563289" w:rsidP="00915C37">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p>
    <w:p w:rsidR="00915C37" w:rsidRPr="00334D4A" w:rsidRDefault="00A83452" w:rsidP="00A83452">
      <w:pPr>
        <w:rPr>
          <w:rFonts w:ascii="Times New Roman" w:hAnsi="Times New Roman" w:cs="Times New Roman"/>
          <w:b/>
          <w:sz w:val="28"/>
          <w:szCs w:val="28"/>
        </w:rPr>
      </w:pPr>
      <w:r>
        <w:rPr>
          <w:rFonts w:ascii="Times New Roman" w:hAnsi="Times New Roman" w:cs="Times New Roman"/>
          <w:b/>
          <w:sz w:val="28"/>
          <w:szCs w:val="28"/>
        </w:rPr>
        <w:lastRenderedPageBreak/>
        <w:t>Г</w:t>
      </w:r>
      <w:r w:rsidR="00915C37" w:rsidRPr="00334D4A">
        <w:rPr>
          <w:rFonts w:ascii="Times New Roman" w:hAnsi="Times New Roman" w:cs="Times New Roman"/>
          <w:b/>
          <w:sz w:val="28"/>
          <w:szCs w:val="28"/>
        </w:rPr>
        <w:t>осударственная программа «</w:t>
      </w:r>
      <w:r w:rsidR="00915C37">
        <w:rPr>
          <w:rFonts w:ascii="Times New Roman" w:hAnsi="Times New Roman" w:cs="Times New Roman"/>
          <w:b/>
          <w:sz w:val="28"/>
          <w:szCs w:val="28"/>
        </w:rPr>
        <w:t>Молодежная политика</w:t>
      </w:r>
      <w:r w:rsidR="00915C37" w:rsidRPr="00334D4A">
        <w:rPr>
          <w:rFonts w:ascii="Times New Roman" w:hAnsi="Times New Roman" w:cs="Times New Roman"/>
          <w:b/>
          <w:sz w:val="28"/>
          <w:szCs w:val="28"/>
        </w:rPr>
        <w:t>» на 2014-20</w:t>
      </w:r>
      <w:r w:rsidR="00915C37">
        <w:rPr>
          <w:rFonts w:ascii="Times New Roman" w:hAnsi="Times New Roman" w:cs="Times New Roman"/>
          <w:b/>
          <w:sz w:val="28"/>
          <w:szCs w:val="28"/>
        </w:rPr>
        <w:t>18</w:t>
      </w:r>
      <w:r w:rsidR="00915C37" w:rsidRPr="00334D4A">
        <w:rPr>
          <w:rFonts w:ascii="Times New Roman" w:hAnsi="Times New Roman" w:cs="Times New Roman"/>
          <w:b/>
          <w:sz w:val="28"/>
          <w:szCs w:val="28"/>
        </w:rPr>
        <w:t xml:space="preserve"> годы</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Всего в 2014 году к реализации запланировано 118 мероприятий, из которых проведено 114 мероприятий.</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b/>
          <w:sz w:val="28"/>
          <w:szCs w:val="28"/>
        </w:rPr>
        <w:t>1.1. Подпрограмма «Качественное развитие потенциала и воспитание молодежи» на 2014-2018 годы</w:t>
      </w:r>
      <w:r w:rsidRPr="00F851A4">
        <w:rPr>
          <w:rFonts w:ascii="Times New Roman" w:hAnsi="Times New Roman" w:cs="Times New Roman"/>
          <w:sz w:val="28"/>
          <w:szCs w:val="28"/>
        </w:rPr>
        <w:t>.</w:t>
      </w:r>
    </w:p>
    <w:p w:rsidR="00915C37" w:rsidRPr="00A83452" w:rsidRDefault="00915C37" w:rsidP="00F851A4">
      <w:pPr>
        <w:spacing w:after="0" w:line="240" w:lineRule="auto"/>
        <w:ind w:firstLine="709"/>
        <w:jc w:val="both"/>
        <w:rPr>
          <w:rFonts w:ascii="Times New Roman" w:hAnsi="Times New Roman" w:cs="Times New Roman"/>
          <w:i/>
          <w:sz w:val="28"/>
          <w:szCs w:val="28"/>
        </w:rPr>
      </w:pPr>
      <w:r w:rsidRPr="00F851A4">
        <w:rPr>
          <w:rFonts w:ascii="Times New Roman" w:hAnsi="Times New Roman" w:cs="Times New Roman"/>
          <w:sz w:val="28"/>
          <w:szCs w:val="28"/>
        </w:rPr>
        <w:t xml:space="preserve">Основные мероприятия, проведенные в </w:t>
      </w:r>
      <w:r w:rsidRPr="00A83452">
        <w:rPr>
          <w:rFonts w:ascii="Times New Roman" w:hAnsi="Times New Roman" w:cs="Times New Roman"/>
          <w:i/>
          <w:sz w:val="28"/>
          <w:szCs w:val="28"/>
        </w:rPr>
        <w:t>рамках ведомственной целевой программы «Выявление, поддержка и обеспечение самореализации талантливой и социально-активной молодежи»  на 2014-2018 годы.</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1) Направление талантливых представителей детей и молодежи во всероссийские детские центры.</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В 2014 году в ВДЦ «Океан» было отправлено 285 детей и молодежи, в ВДЦ «Орлёнок» было направлено 160 детей и молодежи из 42 муниципальных образований Иркутской области.</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2) Областной конкурс летних программ для детей и молодежи среди детских и молодежных общественных объединений Иркутской области.</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В рамках областного конкурса летних программ для детей и молодежи среди детских и молодежных общественных объединений Иркутской были выделены субсидии 7 общественным областным организациям.</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3) Организация и проведение международного молодежного лагеря «Байкал-2020».</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Международный молодежный лагерь «Байкал-2020» проводился с целью создания эффективного механизма включения молодых граждан в общественно-политическую и социально-экономическую жизнь регионов Российской Федерации, способствующего реализации Концепции долгосрочного социально-экономического развития Российской Федерации на период до 2020 года. В лагере приняли участие 700 молодых людей в возрасте от 18 до 30 лет по 9 направлениям.</w:t>
      </w:r>
    </w:p>
    <w:p w:rsidR="00C135E2" w:rsidRPr="00A83452" w:rsidRDefault="00915C37" w:rsidP="00C135E2">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Основные мероприятия, проведенные в рамках </w:t>
      </w:r>
      <w:r w:rsidRPr="00A83452">
        <w:rPr>
          <w:rFonts w:ascii="Times New Roman" w:hAnsi="Times New Roman" w:cs="Times New Roman"/>
          <w:i/>
          <w:sz w:val="28"/>
          <w:szCs w:val="28"/>
        </w:rPr>
        <w:t>ведомственной целевой программы «Обеспечение занятости и профессиональное становление молодежи» на 2014-2018 годы</w:t>
      </w:r>
      <w:r w:rsidRPr="00A83452">
        <w:rPr>
          <w:rFonts w:ascii="Times New Roman" w:hAnsi="Times New Roman" w:cs="Times New Roman"/>
          <w:sz w:val="28"/>
          <w:szCs w:val="28"/>
        </w:rPr>
        <w:t>:</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1) проведено 4 инструктивных семинара студенческих отрядов по обучению вожатых и лидеров студенческих отрядов и по охране труда и технике безопасности. Проведен областной слет студенческих отрядов. В семинарах приняли участие 730 человек;</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2) оказано содействие деятельности 10 центр</w:t>
      </w:r>
      <w:r w:rsidR="00A83452">
        <w:rPr>
          <w:rFonts w:ascii="Times New Roman" w:hAnsi="Times New Roman" w:cs="Times New Roman"/>
          <w:sz w:val="28"/>
          <w:szCs w:val="28"/>
        </w:rPr>
        <w:t>ам</w:t>
      </w:r>
      <w:r w:rsidRPr="00F851A4">
        <w:rPr>
          <w:rFonts w:ascii="Times New Roman" w:hAnsi="Times New Roman" w:cs="Times New Roman"/>
          <w:sz w:val="28"/>
          <w:szCs w:val="28"/>
        </w:rPr>
        <w:t xml:space="preserve"> профориентации в муниципальных образованиях Иркутской области. Центрами оказано профориентационных услуг 20402 молодым людям;</w:t>
      </w:r>
    </w:p>
    <w:p w:rsidR="00915C37" w:rsidRPr="00F851A4" w:rsidRDefault="00915C37" w:rsidP="00C135E2">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xml:space="preserve">Основные мероприятия, проведенные в рамках </w:t>
      </w:r>
      <w:r w:rsidRPr="00A83452">
        <w:rPr>
          <w:rFonts w:ascii="Times New Roman" w:hAnsi="Times New Roman" w:cs="Times New Roman"/>
          <w:i/>
          <w:sz w:val="28"/>
          <w:szCs w:val="28"/>
        </w:rPr>
        <w:t>ведомственной целевой программы «Поддержка молодых семей, формирование позитивного отношения к институту семьи» на 2014-2018 годы</w:t>
      </w:r>
      <w:r w:rsidRPr="00A83452">
        <w:rPr>
          <w:rFonts w:ascii="Times New Roman" w:hAnsi="Times New Roman" w:cs="Times New Roman"/>
          <w:sz w:val="28"/>
          <w:szCs w:val="28"/>
        </w:rPr>
        <w:t>:</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xml:space="preserve">1) Направление молодых семей, клубов молодых семей для участия в межрегиональных, международных фестивалях, конкурсах, семинарах. По итогам областного фестиваля клубов молодых семей «Крепкая семья - крепкая Россия» «Клуб творческих родителей 7-Я» был направлен для </w:t>
      </w:r>
      <w:r w:rsidRPr="00F851A4">
        <w:rPr>
          <w:rFonts w:ascii="Times New Roman" w:hAnsi="Times New Roman" w:cs="Times New Roman"/>
          <w:sz w:val="28"/>
          <w:szCs w:val="28"/>
        </w:rPr>
        <w:lastRenderedPageBreak/>
        <w:t>участия в ХI Всероссийском фестивале клубов молодых семей. По итогам проведения ХI Всероссийского фестиваля клубов молодых семей клуб «Клуб творческих родителей 7-Я» получил дипломы в номинациях «Лучшая фотовыставка о клубе молодых семей», номинация «Самый дружный клуб молодых семей».</w:t>
      </w:r>
    </w:p>
    <w:p w:rsidR="00915C37" w:rsidRPr="00F851A4" w:rsidRDefault="00915C37"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xml:space="preserve">2) В областном фестивале клубов молодых семей «Крепкая семья - крепкая Россия» приняли участие 10 клубов молодых семей, общее число участников – 100 человек. </w:t>
      </w:r>
    </w:p>
    <w:p w:rsidR="00915C37" w:rsidRPr="00F851A4" w:rsidRDefault="00433B28" w:rsidP="00C135E2">
      <w:pPr>
        <w:spacing w:after="0" w:line="240" w:lineRule="auto"/>
        <w:ind w:firstLine="709"/>
        <w:jc w:val="both"/>
        <w:rPr>
          <w:rFonts w:ascii="Times New Roman" w:hAnsi="Times New Roman" w:cs="Times New Roman"/>
          <w:b/>
          <w:sz w:val="28"/>
          <w:szCs w:val="28"/>
        </w:rPr>
      </w:pPr>
      <w:r w:rsidRPr="00F851A4">
        <w:rPr>
          <w:rFonts w:ascii="Times New Roman" w:hAnsi="Times New Roman" w:cs="Times New Roman"/>
          <w:b/>
          <w:sz w:val="28"/>
          <w:szCs w:val="28"/>
        </w:rPr>
        <w:t>1.2. Подпрограмма «Патриотическое воспитание молодежи» на 2014 - 2018 годы.</w:t>
      </w:r>
    </w:p>
    <w:p w:rsidR="00433B28" w:rsidRPr="00F851A4" w:rsidRDefault="00433B28"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xml:space="preserve">Основные мероприятия, проведенные в рамках </w:t>
      </w:r>
      <w:r w:rsidRPr="00A83452">
        <w:rPr>
          <w:rFonts w:ascii="Times New Roman" w:hAnsi="Times New Roman" w:cs="Times New Roman"/>
          <w:i/>
          <w:sz w:val="28"/>
          <w:szCs w:val="28"/>
        </w:rPr>
        <w:t>ведомственной целевой программы «Патриотическое воспитание граждан в Иркутской области и допризывная подготовка молодежи» на 2014-2018 годы</w:t>
      </w:r>
      <w:r w:rsidRPr="00A83452">
        <w:rPr>
          <w:rFonts w:ascii="Times New Roman" w:hAnsi="Times New Roman" w:cs="Times New Roman"/>
          <w:sz w:val="28"/>
          <w:szCs w:val="28"/>
        </w:rPr>
        <w:t>:</w:t>
      </w:r>
    </w:p>
    <w:p w:rsidR="00433B28" w:rsidRPr="00F851A4" w:rsidRDefault="00433B28"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C 2011 года на территории Иркутской области действует региональная система патриотического воспитания и допризывной подготовки молодежи. В 2014 году в Иркутской области работают 50 специалистов региональной системы патриотического воспитания и допризывной подготовки молодежи в 40 муниципальных образованиях. Специалист региональной системы патриотического воспитания и допризывной подготовки молодежи реализует комплекс мероприятий на территории муниципального образования Иркутской области совместно с органами власти, общественными организациями, военным комиссариатом по патриотическому воспитанию и допризывной подготовке молодежи.  В 2014 году специалистами региональной системы проведено 2 903 мероприятий, направленных на патриотическое воспитание и допризывную подготовку молодежи, общее количество участников мероприятий – 512 647  человек в возрасте от 14 до 30 лет.</w:t>
      </w:r>
    </w:p>
    <w:p w:rsidR="00433B28" w:rsidRPr="00F851A4" w:rsidRDefault="00433B28"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xml:space="preserve">В 2014 году прошел областной конкурс программ по организации и проведению лагерей патриотической направленности, по итогам конкурса победителями стали 4 программы патриотической направленности: «Эколого-исследовательский лагерь «Ангасолка»; «Прикосновение к истокам»; «Патриот 2020»; «Байкальский первопроходец». Участниками этих программ стали 190 человек. </w:t>
      </w:r>
    </w:p>
    <w:p w:rsidR="00433B28" w:rsidRPr="00F851A4" w:rsidRDefault="00433B28"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Традиционно Иркутская область приняла участие в проведении Всероссийской акции «Георгиевская ленточка». На территории Иркутской области акция прошла в период с 15 апреля по 9 мая 2014 года, в ней приняли участие 170 476 человек, распространено 110 000 Георгиевских ленточек, 5 000 поздравительных открыток для ветеранов. Мероприятия Акции прошли во всех муниципальных образованиях Иркутской области.</w:t>
      </w:r>
    </w:p>
    <w:p w:rsidR="00433B28" w:rsidRPr="00A83452" w:rsidRDefault="00433B28"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xml:space="preserve">Основные мероприятия, проведенные в рамках </w:t>
      </w:r>
      <w:r w:rsidRPr="00A83452">
        <w:rPr>
          <w:rFonts w:ascii="Times New Roman" w:hAnsi="Times New Roman" w:cs="Times New Roman"/>
          <w:i/>
          <w:sz w:val="28"/>
          <w:szCs w:val="28"/>
        </w:rPr>
        <w:t>ведомственной целевой программы «Гражданско - патриотическое воспитание учащихся»</w:t>
      </w:r>
      <w:r w:rsidR="00F851A4" w:rsidRPr="00A83452">
        <w:rPr>
          <w:rFonts w:ascii="Times New Roman" w:hAnsi="Times New Roman" w:cs="Times New Roman"/>
          <w:i/>
          <w:sz w:val="28"/>
          <w:szCs w:val="28"/>
        </w:rPr>
        <w:t xml:space="preserve"> на 2014-2018 годы:</w:t>
      </w:r>
    </w:p>
    <w:p w:rsidR="00433B28" w:rsidRPr="00F851A4" w:rsidRDefault="00433B28"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1)</w:t>
      </w:r>
      <w:r w:rsidRPr="00F851A4">
        <w:rPr>
          <w:rFonts w:ascii="Times New Roman" w:hAnsi="Times New Roman" w:cs="Times New Roman"/>
          <w:sz w:val="28"/>
          <w:szCs w:val="28"/>
        </w:rPr>
        <w:tab/>
        <w:t xml:space="preserve">в конкурсе программ и методических разработок по патриотическому воспитанию и гражданскому образованию детей и </w:t>
      </w:r>
      <w:r w:rsidRPr="00F851A4">
        <w:rPr>
          <w:rFonts w:ascii="Times New Roman" w:hAnsi="Times New Roman" w:cs="Times New Roman"/>
          <w:sz w:val="28"/>
          <w:szCs w:val="28"/>
        </w:rPr>
        <w:lastRenderedPageBreak/>
        <w:t>молодежи приняли участие 33 работы, из которых 20 были опубликованы в сборнике и в сети Интернет, 10 работ стали победителями;</w:t>
      </w:r>
    </w:p>
    <w:p w:rsidR="00433B28" w:rsidRPr="00F851A4" w:rsidRDefault="00433B28"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2)</w:t>
      </w:r>
      <w:r w:rsidRPr="00F851A4">
        <w:rPr>
          <w:rFonts w:ascii="Times New Roman" w:hAnsi="Times New Roman" w:cs="Times New Roman"/>
          <w:sz w:val="28"/>
          <w:szCs w:val="28"/>
        </w:rPr>
        <w:tab/>
        <w:t>в соответствии с распоряжением Губернатора Иркутской области от 16 апреля 2014 года, в государственных профессиональных образовательных организациях Иркутской области с марта по июль 2014 года были проведены учебные сборы с обучающимися профессионального образования, приняли участие 4 421 человек;</w:t>
      </w:r>
    </w:p>
    <w:p w:rsidR="00433B28" w:rsidRPr="00490D22" w:rsidRDefault="00433B28" w:rsidP="00F851A4">
      <w:pPr>
        <w:spacing w:after="0" w:line="240" w:lineRule="auto"/>
        <w:ind w:firstLine="709"/>
        <w:jc w:val="both"/>
        <w:rPr>
          <w:rFonts w:ascii="Times New Roman" w:hAnsi="Times New Roman" w:cs="Times New Roman"/>
          <w:b/>
          <w:sz w:val="28"/>
          <w:szCs w:val="28"/>
        </w:rPr>
      </w:pPr>
      <w:r w:rsidRPr="00490D22">
        <w:rPr>
          <w:rFonts w:ascii="Times New Roman" w:hAnsi="Times New Roman" w:cs="Times New Roman"/>
          <w:b/>
          <w:sz w:val="28"/>
          <w:szCs w:val="28"/>
        </w:rPr>
        <w:t>1.3. Подпрограмма «Государственная молодежная политика» на 2014-2018 годы. Основное мероприятие «Государственная молодежная политика».</w:t>
      </w:r>
    </w:p>
    <w:p w:rsidR="00433B28" w:rsidRPr="00F851A4" w:rsidRDefault="00433B28"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3-4 декабря 2014 года в поселке Листвянка Иркутской области состоялся II Всероссийский семинар-совещание с представителями органов исполнительной власти субъектов Российской Федерации, осуществляющих управление в сфере молодёжной политики. В ходе работы семинара регионам была представлена концепция деятельности Федерального агентства по делам молодежи на 2015 год, обсуждены отдельные аспекты реализации принятых ранее Основ государственной молодёжной политики и ряд других тем. Для обсуждения основ государственной молодежной политики до 2025 года в Иркутскую область приехали представители 82 субъектов РФ.</w:t>
      </w:r>
    </w:p>
    <w:p w:rsidR="00433B28" w:rsidRPr="00F851A4" w:rsidRDefault="00B00DF3" w:rsidP="00F851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433B28" w:rsidRPr="00F851A4">
        <w:rPr>
          <w:rFonts w:ascii="Times New Roman" w:hAnsi="Times New Roman" w:cs="Times New Roman"/>
          <w:sz w:val="28"/>
          <w:szCs w:val="28"/>
        </w:rPr>
        <w:t xml:space="preserve">аспределены субсидии молодежным и детским общественным объединениям, входящим в областной Реестр на 2014 год, на общую сумму 3350,0 тыс. рублей, победителям областного конкурса летних программ по организации и проведению лагерей для детей и молодежи на общую сумму 2000,0 тыс. рублей, победителям областного конкурса программ по организации и проведению лагерей патриотической направленности на общую сумму 950,0 тыс. рублей. </w:t>
      </w:r>
    </w:p>
    <w:p w:rsidR="00433B28" w:rsidRPr="00490D22" w:rsidRDefault="00433B28" w:rsidP="00F851A4">
      <w:pPr>
        <w:spacing w:after="0" w:line="240" w:lineRule="auto"/>
        <w:ind w:firstLine="709"/>
        <w:jc w:val="both"/>
        <w:rPr>
          <w:rFonts w:ascii="Times New Roman" w:hAnsi="Times New Roman" w:cs="Times New Roman"/>
          <w:b/>
          <w:sz w:val="28"/>
          <w:szCs w:val="28"/>
        </w:rPr>
      </w:pPr>
      <w:r w:rsidRPr="00490D22">
        <w:rPr>
          <w:rFonts w:ascii="Times New Roman" w:hAnsi="Times New Roman" w:cs="Times New Roman"/>
          <w:b/>
          <w:sz w:val="28"/>
          <w:szCs w:val="28"/>
        </w:rPr>
        <w:t>1.4. Подпрограмма «Комплексные меры злоупотребления наркотическими средствами, токсическими и психотропными веществами» на 2014-2018 годы.</w:t>
      </w:r>
    </w:p>
    <w:p w:rsidR="00F851A4" w:rsidRPr="00A83452" w:rsidRDefault="00F851A4" w:rsidP="00F851A4">
      <w:pPr>
        <w:spacing w:after="0" w:line="240" w:lineRule="auto"/>
        <w:ind w:firstLine="709"/>
        <w:jc w:val="both"/>
        <w:rPr>
          <w:rFonts w:ascii="Times New Roman" w:hAnsi="Times New Roman" w:cs="Times New Roman"/>
          <w:i/>
          <w:sz w:val="28"/>
          <w:szCs w:val="28"/>
        </w:rPr>
      </w:pPr>
      <w:r w:rsidRPr="00A83452">
        <w:rPr>
          <w:rFonts w:ascii="Times New Roman" w:hAnsi="Times New Roman" w:cs="Times New Roman"/>
          <w:i/>
          <w:sz w:val="28"/>
          <w:szCs w:val="28"/>
        </w:rPr>
        <w:t>Основное мероприятие «Организация и проведение  комплекса мероприятий по профилактике социально-негативных явлений среди несовершеннолетних и молодежи на территории Иркутской области» на 2014 - 2018 годы.</w:t>
      </w:r>
    </w:p>
    <w:p w:rsidR="00F851A4" w:rsidRPr="00F851A4" w:rsidRDefault="00F851A4" w:rsidP="00F851A4">
      <w:pPr>
        <w:spacing w:after="0" w:line="240" w:lineRule="auto"/>
        <w:ind w:firstLine="709"/>
        <w:jc w:val="both"/>
        <w:rPr>
          <w:rFonts w:ascii="Times New Roman" w:hAnsi="Times New Roman" w:cs="Times New Roman"/>
          <w:sz w:val="28"/>
          <w:szCs w:val="28"/>
        </w:rPr>
      </w:pPr>
      <w:proofErr w:type="gramStart"/>
      <w:r w:rsidRPr="00F851A4">
        <w:rPr>
          <w:rFonts w:ascii="Times New Roman" w:hAnsi="Times New Roman" w:cs="Times New Roman"/>
          <w:sz w:val="28"/>
          <w:szCs w:val="28"/>
        </w:rPr>
        <w:t>Развитие и поддержка региональной системы профилактики незаконного потребления наркотических средств и психотропных веществ, наркомании и токсикомании (проведение комплекса профилактических мероприятий на территории 42 муниципальных образований Иркутской области для различных целевых групп с помощью специалистов региональной системы</w:t>
      </w:r>
      <w:proofErr w:type="gramEnd"/>
    </w:p>
    <w:p w:rsidR="00F851A4" w:rsidRPr="00F851A4" w:rsidRDefault="00490D22" w:rsidP="00F851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F851A4" w:rsidRPr="00F851A4">
        <w:rPr>
          <w:rFonts w:ascii="Times New Roman" w:hAnsi="Times New Roman" w:cs="Times New Roman"/>
          <w:sz w:val="28"/>
          <w:szCs w:val="28"/>
        </w:rPr>
        <w:t xml:space="preserve">2014 году на территории Иркутской области работало 46  специалистов в 41 муниципальном образовании. Деятельность специалистов направлена, прежде всего, на формирование единой антинаркотической политики на уровне муниципального образования и охватывает все целевые аудитории. </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lastRenderedPageBreak/>
        <w:t xml:space="preserve">Всего за 2014 год специалистами региональной системы проведено                              7257  профилактических мероприятий  (алкоголь, наркотики, курение) для  250982  человек различной целевой  категории: несовершеннолетние, молодежь, подростки «группы риска», добровольцы, родители, работники на рабочих местах. </w:t>
      </w:r>
    </w:p>
    <w:p w:rsidR="00F851A4" w:rsidRPr="00A83452" w:rsidRDefault="00F851A4" w:rsidP="00F851A4">
      <w:pPr>
        <w:spacing w:after="0" w:line="240" w:lineRule="auto"/>
        <w:ind w:firstLine="709"/>
        <w:jc w:val="both"/>
        <w:rPr>
          <w:rFonts w:ascii="Times New Roman" w:hAnsi="Times New Roman" w:cs="Times New Roman"/>
          <w:i/>
          <w:sz w:val="28"/>
          <w:szCs w:val="28"/>
        </w:rPr>
      </w:pPr>
      <w:r w:rsidRPr="00A83452">
        <w:rPr>
          <w:rFonts w:ascii="Times New Roman" w:hAnsi="Times New Roman" w:cs="Times New Roman"/>
          <w:i/>
          <w:sz w:val="28"/>
          <w:szCs w:val="28"/>
        </w:rPr>
        <w:t xml:space="preserve">Основное мероприятие «Создание целостной системы реабилитации </w:t>
      </w:r>
      <w:proofErr w:type="gramStart"/>
      <w:r w:rsidRPr="00A83452">
        <w:rPr>
          <w:rFonts w:ascii="Times New Roman" w:hAnsi="Times New Roman" w:cs="Times New Roman"/>
          <w:i/>
          <w:sz w:val="28"/>
          <w:szCs w:val="28"/>
        </w:rPr>
        <w:t>наркозависимых</w:t>
      </w:r>
      <w:proofErr w:type="gramEnd"/>
      <w:r w:rsidRPr="00A83452">
        <w:rPr>
          <w:rFonts w:ascii="Times New Roman" w:hAnsi="Times New Roman" w:cs="Times New Roman"/>
          <w:i/>
          <w:sz w:val="28"/>
          <w:szCs w:val="28"/>
        </w:rPr>
        <w:t>: медицинской реабилитации, социально-медицинской реабилитации» на 2014 - 2018 годы</w:t>
      </w:r>
    </w:p>
    <w:p w:rsidR="00F851A4" w:rsidRPr="00A83452" w:rsidRDefault="00F851A4" w:rsidP="00F851A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Обеспечение деятельности подведомственных учреждений в области  социальной адаптации  лиц страдающих наркотической, алкогольной зависимостями, а также  зависимостями  от психоактивных  веществ  и токсических веществ</w:t>
      </w:r>
      <w:r w:rsidR="00490D22" w:rsidRPr="00A83452">
        <w:rPr>
          <w:rFonts w:ascii="Times New Roman" w:hAnsi="Times New Roman" w:cs="Times New Roman"/>
          <w:sz w:val="28"/>
          <w:szCs w:val="28"/>
        </w:rPr>
        <w:t xml:space="preserve">. </w:t>
      </w:r>
      <w:r w:rsidRPr="00A83452">
        <w:rPr>
          <w:rFonts w:ascii="Times New Roman" w:hAnsi="Times New Roman" w:cs="Times New Roman"/>
          <w:sz w:val="28"/>
          <w:szCs w:val="28"/>
        </w:rPr>
        <w:t>Паспортом программы запланировано 31554,00 тыс. руб., израсходовано 30940, 3 тыс. руб., что составляет 98%.</w:t>
      </w:r>
    </w:p>
    <w:p w:rsidR="00F851A4" w:rsidRPr="00A83452" w:rsidRDefault="00F851A4" w:rsidP="00F851A4">
      <w:pPr>
        <w:spacing w:after="0" w:line="240" w:lineRule="auto"/>
        <w:ind w:firstLine="709"/>
        <w:jc w:val="both"/>
        <w:rPr>
          <w:rFonts w:ascii="Times New Roman" w:hAnsi="Times New Roman" w:cs="Times New Roman"/>
          <w:i/>
          <w:sz w:val="28"/>
          <w:szCs w:val="28"/>
        </w:rPr>
      </w:pPr>
      <w:r w:rsidRPr="00A83452">
        <w:rPr>
          <w:rFonts w:ascii="Times New Roman" w:hAnsi="Times New Roman" w:cs="Times New Roman"/>
          <w:i/>
          <w:sz w:val="28"/>
          <w:szCs w:val="28"/>
        </w:rPr>
        <w:t>Основное мероприятие «Уничтожение дикорастущей конопли в муниципальных образованиях Иркутской области» на 2014 - 2018 годы</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Осуществление мероприятий, направленных на борьбу с произрастанием дикорастущей конопли</w:t>
      </w:r>
      <w:r w:rsidR="00490D22">
        <w:rPr>
          <w:rFonts w:ascii="Times New Roman" w:hAnsi="Times New Roman" w:cs="Times New Roman"/>
          <w:sz w:val="28"/>
          <w:szCs w:val="28"/>
        </w:rPr>
        <w:t xml:space="preserve">. </w:t>
      </w:r>
      <w:r w:rsidRPr="00F851A4">
        <w:rPr>
          <w:rFonts w:ascii="Times New Roman" w:hAnsi="Times New Roman" w:cs="Times New Roman"/>
          <w:sz w:val="28"/>
          <w:szCs w:val="28"/>
        </w:rPr>
        <w:t>Общая площадь уничтоженных очагов произрастания конопли 555,5 га, из них:</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Ангарский район – 27,5 га;</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Братский район – 40 га;</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Тайшетский район – 120 га;</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Усть-Удинский район – 68 га;</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Черемховский район – 48 га;</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Иркутский район – 68 га;</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Балаганский район – 180 га;</w:t>
      </w:r>
    </w:p>
    <w:p w:rsidR="00F851A4" w:rsidRPr="00F851A4" w:rsidRDefault="00F851A4" w:rsidP="00F851A4">
      <w:pPr>
        <w:spacing w:after="0" w:line="240" w:lineRule="auto"/>
        <w:ind w:firstLine="709"/>
        <w:jc w:val="both"/>
        <w:rPr>
          <w:rFonts w:ascii="Times New Roman" w:hAnsi="Times New Roman" w:cs="Times New Roman"/>
          <w:sz w:val="28"/>
          <w:szCs w:val="28"/>
        </w:rPr>
      </w:pPr>
      <w:r w:rsidRPr="00F851A4">
        <w:rPr>
          <w:rFonts w:ascii="Times New Roman" w:hAnsi="Times New Roman" w:cs="Times New Roman"/>
          <w:sz w:val="28"/>
          <w:szCs w:val="28"/>
        </w:rPr>
        <w:t>- Чунский район – 4 га.</w:t>
      </w:r>
    </w:p>
    <w:p w:rsidR="00433B28" w:rsidRDefault="00433B28" w:rsidP="00C135E2">
      <w:pPr>
        <w:spacing w:after="0" w:line="240" w:lineRule="auto"/>
        <w:ind w:firstLine="709"/>
        <w:jc w:val="both"/>
        <w:rPr>
          <w:iCs/>
        </w:rPr>
      </w:pPr>
    </w:p>
    <w:p w:rsidR="00CE2D43" w:rsidRPr="00334D4A" w:rsidRDefault="00CE2D43" w:rsidP="00A83452">
      <w:pPr>
        <w:jc w:val="center"/>
        <w:rPr>
          <w:rFonts w:ascii="Times New Roman" w:hAnsi="Times New Roman" w:cs="Times New Roman"/>
          <w:b/>
          <w:sz w:val="28"/>
          <w:szCs w:val="28"/>
        </w:rPr>
      </w:pPr>
      <w:r w:rsidRPr="00334D4A">
        <w:rPr>
          <w:rFonts w:ascii="Times New Roman" w:hAnsi="Times New Roman" w:cs="Times New Roman"/>
          <w:b/>
          <w:sz w:val="28"/>
          <w:szCs w:val="28"/>
        </w:rPr>
        <w:t>Государственная программа «</w:t>
      </w:r>
      <w:r>
        <w:rPr>
          <w:rFonts w:ascii="Times New Roman" w:hAnsi="Times New Roman" w:cs="Times New Roman"/>
          <w:b/>
          <w:sz w:val="28"/>
          <w:szCs w:val="28"/>
        </w:rPr>
        <w:t>Укрепление единства российской нации и этнокультурное развитие народов</w:t>
      </w:r>
      <w:r w:rsidRPr="00334D4A">
        <w:rPr>
          <w:rFonts w:ascii="Times New Roman" w:hAnsi="Times New Roman" w:cs="Times New Roman"/>
          <w:b/>
          <w:sz w:val="28"/>
          <w:szCs w:val="28"/>
        </w:rPr>
        <w:t>» на 2014-20</w:t>
      </w:r>
      <w:r>
        <w:rPr>
          <w:rFonts w:ascii="Times New Roman" w:hAnsi="Times New Roman" w:cs="Times New Roman"/>
          <w:b/>
          <w:sz w:val="28"/>
          <w:szCs w:val="28"/>
        </w:rPr>
        <w:t>18</w:t>
      </w:r>
      <w:r w:rsidRPr="00334D4A">
        <w:rPr>
          <w:rFonts w:ascii="Times New Roman" w:hAnsi="Times New Roman" w:cs="Times New Roman"/>
          <w:b/>
          <w:sz w:val="28"/>
          <w:szCs w:val="28"/>
        </w:rPr>
        <w:t xml:space="preserve"> годы</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Объем финансирования государственной программы в 2014 году составил 16 495,9 тыс. рублей, в том числе: 12 774,0 тыс. рублей – за счет средств областного бюджета, 3 721,9 тыс. рублей – за счет средств федерального бюджета в рамках федеральной целевой программы «Укрепление единства российской нации и этнокультурное развитие народов России (2014-2020 годы)».</w:t>
      </w:r>
    </w:p>
    <w:p w:rsidR="00CE2D43" w:rsidRDefault="00CE2D43" w:rsidP="00CE2D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Исполнение государственной программы составило 80,17 %, в том числе исполнение областного бюджета – 89,63 %, федерального бюджета – 47,69 %.</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рамках программы в 2014 году были реализованы следующие мероприятия:</w:t>
      </w:r>
    </w:p>
    <w:p w:rsidR="00CE2D43" w:rsidRPr="00044A23" w:rsidRDefault="00CE2D43" w:rsidP="00CE2D43">
      <w:pPr>
        <w:spacing w:after="0" w:line="240" w:lineRule="auto"/>
        <w:ind w:firstLine="708"/>
        <w:jc w:val="both"/>
        <w:rPr>
          <w:rFonts w:ascii="Times New Roman" w:hAnsi="Times New Roman" w:cs="Times New Roman"/>
          <w:b/>
          <w:sz w:val="28"/>
          <w:szCs w:val="28"/>
        </w:rPr>
      </w:pPr>
      <w:r w:rsidRPr="00044A23">
        <w:rPr>
          <w:rFonts w:ascii="Times New Roman" w:hAnsi="Times New Roman" w:cs="Times New Roman"/>
          <w:b/>
          <w:sz w:val="28"/>
          <w:szCs w:val="28"/>
        </w:rPr>
        <w:t>1. В сфере культуры:</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о</w:t>
      </w:r>
      <w:r w:rsidRPr="00470C19">
        <w:rPr>
          <w:rFonts w:ascii="Times New Roman" w:hAnsi="Times New Roman" w:cs="Times New Roman"/>
          <w:sz w:val="28"/>
          <w:szCs w:val="28"/>
        </w:rPr>
        <w:t>бластной этнофестиваль «Мы разные. Мы вместе» в п. Залари с целью формирования и поддержки среды межнационального культурного общения в Иркутской области</w:t>
      </w:r>
      <w:r>
        <w:rPr>
          <w:rFonts w:ascii="Times New Roman" w:hAnsi="Times New Roman" w:cs="Times New Roman"/>
          <w:sz w:val="28"/>
          <w:szCs w:val="28"/>
        </w:rPr>
        <w:t>;</w:t>
      </w:r>
    </w:p>
    <w:p w:rsidR="00CE2D43" w:rsidRPr="00470C19"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 </w:t>
      </w:r>
      <w:r w:rsidRPr="00470C19">
        <w:rPr>
          <w:rFonts w:ascii="Times New Roman" w:hAnsi="Times New Roman" w:cs="Times New Roman"/>
          <w:sz w:val="28"/>
          <w:szCs w:val="28"/>
        </w:rPr>
        <w:t>торжественный молебен и народный праздник «Троица»</w:t>
      </w:r>
      <w:r>
        <w:rPr>
          <w:rFonts w:ascii="Times New Roman" w:hAnsi="Times New Roman" w:cs="Times New Roman"/>
          <w:sz w:val="28"/>
          <w:szCs w:val="28"/>
        </w:rPr>
        <w:t xml:space="preserve"> в</w:t>
      </w:r>
      <w:r w:rsidRPr="00470C19">
        <w:rPr>
          <w:rFonts w:ascii="Times New Roman" w:hAnsi="Times New Roman" w:cs="Times New Roman"/>
          <w:sz w:val="28"/>
          <w:szCs w:val="28"/>
        </w:rPr>
        <w:t xml:space="preserve"> п. Анга Качугского района, с количеством участников 434 человека. </w:t>
      </w:r>
      <w:r>
        <w:rPr>
          <w:rFonts w:ascii="Times New Roman" w:hAnsi="Times New Roman" w:cs="Times New Roman"/>
          <w:sz w:val="28"/>
          <w:szCs w:val="28"/>
        </w:rPr>
        <w:t>В мероприятии приняли участие Губернатор Иркутской области С.В. Ерощенко, митрополит Иркутский и Ангарский Вадим, писатель В.Г. Распутин;</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Pr="00470C19">
        <w:rPr>
          <w:rFonts w:ascii="Times New Roman" w:hAnsi="Times New Roman" w:cs="Times New Roman"/>
          <w:sz w:val="28"/>
          <w:szCs w:val="28"/>
        </w:rPr>
        <w:t xml:space="preserve">Областной культурно-спортивный праздник «Сурхарбан-2014» </w:t>
      </w:r>
      <w:r>
        <w:rPr>
          <w:rFonts w:ascii="Times New Roman" w:hAnsi="Times New Roman" w:cs="Times New Roman"/>
          <w:sz w:val="28"/>
          <w:szCs w:val="28"/>
        </w:rPr>
        <w:t>в с. </w:t>
      </w:r>
      <w:r w:rsidRPr="00470C19">
        <w:rPr>
          <w:rFonts w:ascii="Times New Roman" w:hAnsi="Times New Roman" w:cs="Times New Roman"/>
          <w:sz w:val="28"/>
          <w:szCs w:val="28"/>
        </w:rPr>
        <w:t>Баяндай Усть-Ордынского Бурятского округа</w:t>
      </w:r>
      <w:r>
        <w:rPr>
          <w:rFonts w:ascii="Times New Roman" w:hAnsi="Times New Roman" w:cs="Times New Roman"/>
          <w:sz w:val="28"/>
          <w:szCs w:val="28"/>
        </w:rPr>
        <w:t>;</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Pr="00470C19">
        <w:rPr>
          <w:rFonts w:ascii="Times New Roman" w:hAnsi="Times New Roman" w:cs="Times New Roman"/>
          <w:sz w:val="28"/>
          <w:szCs w:val="28"/>
        </w:rPr>
        <w:t xml:space="preserve">Областной культурно-спортивный праздник «Сабантуй» </w:t>
      </w:r>
      <w:r>
        <w:rPr>
          <w:rFonts w:ascii="Times New Roman" w:hAnsi="Times New Roman" w:cs="Times New Roman"/>
          <w:sz w:val="28"/>
          <w:szCs w:val="28"/>
        </w:rPr>
        <w:t>в пос. </w:t>
      </w:r>
      <w:r w:rsidRPr="00470C19">
        <w:rPr>
          <w:rFonts w:ascii="Times New Roman" w:hAnsi="Times New Roman" w:cs="Times New Roman"/>
          <w:sz w:val="28"/>
          <w:szCs w:val="28"/>
        </w:rPr>
        <w:t>Н</w:t>
      </w:r>
      <w:r>
        <w:rPr>
          <w:rFonts w:ascii="Times New Roman" w:hAnsi="Times New Roman" w:cs="Times New Roman"/>
          <w:sz w:val="28"/>
          <w:szCs w:val="28"/>
        </w:rPr>
        <w:t>овонукутский Нукутского района;</w:t>
      </w:r>
    </w:p>
    <w:p w:rsidR="00CE2D43" w:rsidRPr="00470C19"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Pr="00470C19">
        <w:rPr>
          <w:rFonts w:ascii="Times New Roman" w:hAnsi="Times New Roman" w:cs="Times New Roman"/>
          <w:sz w:val="28"/>
          <w:szCs w:val="28"/>
        </w:rPr>
        <w:t>IV Церковно-общественная выставка-форум «Православная Русь»</w:t>
      </w:r>
      <w:r>
        <w:rPr>
          <w:rFonts w:ascii="Times New Roman" w:hAnsi="Times New Roman" w:cs="Times New Roman"/>
          <w:sz w:val="28"/>
          <w:szCs w:val="28"/>
        </w:rPr>
        <w:t xml:space="preserve"> в</w:t>
      </w:r>
      <w:r w:rsidRPr="00470C19">
        <w:rPr>
          <w:rFonts w:ascii="Times New Roman" w:hAnsi="Times New Roman" w:cs="Times New Roman"/>
          <w:sz w:val="28"/>
          <w:szCs w:val="28"/>
        </w:rPr>
        <w:t xml:space="preserve"> Сибэкспоцентре </w:t>
      </w:r>
      <w:r>
        <w:rPr>
          <w:rFonts w:ascii="Times New Roman" w:hAnsi="Times New Roman" w:cs="Times New Roman"/>
          <w:sz w:val="28"/>
          <w:szCs w:val="28"/>
        </w:rPr>
        <w:t>г. Иркутска</w:t>
      </w:r>
      <w:r w:rsidRPr="00470C19">
        <w:rPr>
          <w:rFonts w:ascii="Times New Roman" w:hAnsi="Times New Roman" w:cs="Times New Roman"/>
          <w:sz w:val="28"/>
          <w:szCs w:val="28"/>
        </w:rPr>
        <w:t xml:space="preserve">, </w:t>
      </w:r>
      <w:r>
        <w:rPr>
          <w:rFonts w:ascii="Times New Roman" w:hAnsi="Times New Roman" w:cs="Times New Roman"/>
          <w:sz w:val="28"/>
          <w:szCs w:val="28"/>
        </w:rPr>
        <w:t xml:space="preserve">посвященная </w:t>
      </w:r>
      <w:r w:rsidRPr="00470C19">
        <w:rPr>
          <w:rFonts w:ascii="Times New Roman" w:hAnsi="Times New Roman" w:cs="Times New Roman"/>
          <w:sz w:val="28"/>
          <w:szCs w:val="28"/>
        </w:rPr>
        <w:t>700-летию Сергия Радонежского. Впервые в Иркутск по благословению Митрополита Иркутского и Ангарского Вадима был принесен ковчег с частицей мощей Св. Бл. Матроны Московской из Петрозаводской и Карельской епархии и икона с частицей мощей Св. Преподобного Сергия Радонежского из Свято</w:t>
      </w:r>
      <w:r>
        <w:rPr>
          <w:rFonts w:ascii="Times New Roman" w:hAnsi="Times New Roman" w:cs="Times New Roman"/>
          <w:sz w:val="28"/>
          <w:szCs w:val="28"/>
        </w:rPr>
        <w:t>-Троицкой Сергиевой Лавры;</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w:t>
      </w:r>
      <w:r w:rsidRPr="00470C19">
        <w:rPr>
          <w:rFonts w:ascii="Times New Roman" w:hAnsi="Times New Roman" w:cs="Times New Roman"/>
          <w:sz w:val="28"/>
          <w:szCs w:val="28"/>
        </w:rPr>
        <w:t xml:space="preserve">областной фестиваль «Дни славянской письменности и культуры» </w:t>
      </w:r>
      <w:r>
        <w:rPr>
          <w:rFonts w:ascii="Times New Roman" w:hAnsi="Times New Roman" w:cs="Times New Roman"/>
          <w:sz w:val="28"/>
          <w:szCs w:val="28"/>
        </w:rPr>
        <w:t xml:space="preserve">в </w:t>
      </w:r>
      <w:r w:rsidRPr="00470C19">
        <w:rPr>
          <w:rFonts w:ascii="Times New Roman" w:hAnsi="Times New Roman" w:cs="Times New Roman"/>
          <w:sz w:val="28"/>
          <w:szCs w:val="28"/>
        </w:rPr>
        <w:t>Иркутской областной государственной универсальной научной библиотек</w:t>
      </w:r>
      <w:r>
        <w:rPr>
          <w:rFonts w:ascii="Times New Roman" w:hAnsi="Times New Roman" w:cs="Times New Roman"/>
          <w:sz w:val="28"/>
          <w:szCs w:val="28"/>
        </w:rPr>
        <w:t>е им. И.И. Молчанова-Сибирского;</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Pr="00470C19">
        <w:rPr>
          <w:rFonts w:ascii="Times New Roman" w:hAnsi="Times New Roman" w:cs="Times New Roman"/>
          <w:sz w:val="28"/>
          <w:szCs w:val="28"/>
        </w:rPr>
        <w:t xml:space="preserve">Иркутский областной краеведческий музей в рамках научно-просветительского проекта «Апостол Америки и Сибири. Святитель Иннокентий (Вениаминов), митрополит Московский и Коломенский» </w:t>
      </w:r>
      <w:r>
        <w:rPr>
          <w:rFonts w:ascii="Times New Roman" w:hAnsi="Times New Roman" w:cs="Times New Roman"/>
          <w:sz w:val="28"/>
          <w:szCs w:val="28"/>
        </w:rPr>
        <w:t xml:space="preserve">провел передвижную выставку </w:t>
      </w:r>
      <w:r w:rsidRPr="00470C19">
        <w:rPr>
          <w:rFonts w:ascii="Times New Roman" w:hAnsi="Times New Roman" w:cs="Times New Roman"/>
          <w:sz w:val="28"/>
          <w:szCs w:val="28"/>
        </w:rPr>
        <w:t>«Свет истины несущий людям… Иркутские страницы земной жизни святителя Иннокентия» по местам апостольского служения святителя Иннокентия Вениаминова: Якутс</w:t>
      </w:r>
      <w:r>
        <w:rPr>
          <w:rFonts w:ascii="Times New Roman" w:hAnsi="Times New Roman" w:cs="Times New Roman"/>
          <w:sz w:val="28"/>
          <w:szCs w:val="28"/>
        </w:rPr>
        <w:t>к, Чита, Благовещенск, Иркутск;</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w:t>
      </w:r>
      <w:r w:rsidRPr="00044A23">
        <w:rPr>
          <w:rFonts w:ascii="Times New Roman" w:hAnsi="Times New Roman" w:cs="Times New Roman"/>
          <w:sz w:val="28"/>
          <w:szCs w:val="28"/>
        </w:rPr>
        <w:t>межрегиональное совещание по реализации долгосрочного национального проекта «Путь Святителя Иннокентия»</w:t>
      </w:r>
      <w:r w:rsidRPr="00A90A8B">
        <w:rPr>
          <w:rFonts w:ascii="Times New Roman" w:hAnsi="Times New Roman" w:cs="Times New Roman"/>
          <w:sz w:val="28"/>
          <w:szCs w:val="28"/>
        </w:rPr>
        <w:t xml:space="preserve"> </w:t>
      </w:r>
      <w:r w:rsidRPr="00044A23">
        <w:rPr>
          <w:rFonts w:ascii="Times New Roman" w:hAnsi="Times New Roman" w:cs="Times New Roman"/>
          <w:sz w:val="28"/>
          <w:szCs w:val="28"/>
        </w:rPr>
        <w:t xml:space="preserve">под председательством Губернатора Иркутской области С.В. Ерощенко </w:t>
      </w:r>
      <w:r>
        <w:rPr>
          <w:rFonts w:ascii="Times New Roman" w:hAnsi="Times New Roman" w:cs="Times New Roman"/>
          <w:sz w:val="28"/>
          <w:szCs w:val="28"/>
        </w:rPr>
        <w:br/>
        <w:t>28-29 </w:t>
      </w:r>
      <w:r w:rsidRPr="00044A23">
        <w:rPr>
          <w:rFonts w:ascii="Times New Roman" w:hAnsi="Times New Roman" w:cs="Times New Roman"/>
          <w:sz w:val="28"/>
          <w:szCs w:val="28"/>
        </w:rPr>
        <w:t xml:space="preserve">ноября. По итогам </w:t>
      </w:r>
      <w:r>
        <w:rPr>
          <w:rFonts w:ascii="Times New Roman" w:hAnsi="Times New Roman" w:cs="Times New Roman"/>
          <w:sz w:val="28"/>
          <w:szCs w:val="28"/>
        </w:rPr>
        <w:t xml:space="preserve">Совещания </w:t>
      </w:r>
      <w:r w:rsidRPr="00044A23">
        <w:rPr>
          <w:rFonts w:ascii="Times New Roman" w:hAnsi="Times New Roman" w:cs="Times New Roman"/>
          <w:sz w:val="28"/>
          <w:szCs w:val="28"/>
        </w:rPr>
        <w:t>принята резолюция, в которой закреплено, что мероприятия проекта, объединяющие субъекты Российской Федерации, должны получить статус национального всероссийского проекта и войти составной частью в государственную программу, посвященную этнокультурному развитию</w:t>
      </w:r>
      <w:r>
        <w:rPr>
          <w:rFonts w:ascii="Times New Roman" w:hAnsi="Times New Roman" w:cs="Times New Roman"/>
          <w:sz w:val="28"/>
          <w:szCs w:val="28"/>
        </w:rPr>
        <w:t>.</w:t>
      </w:r>
    </w:p>
    <w:p w:rsidR="00CE2D43" w:rsidRDefault="00CE2D43" w:rsidP="00CE2D43">
      <w:pPr>
        <w:spacing w:after="0" w:line="240" w:lineRule="auto"/>
        <w:ind w:firstLine="708"/>
        <w:jc w:val="both"/>
        <w:rPr>
          <w:rFonts w:ascii="Times New Roman" w:hAnsi="Times New Roman" w:cs="Times New Roman"/>
          <w:sz w:val="28"/>
          <w:szCs w:val="28"/>
        </w:rPr>
      </w:pPr>
      <w:r w:rsidRPr="00044A23">
        <w:rPr>
          <w:rFonts w:ascii="Times New Roman" w:hAnsi="Times New Roman" w:cs="Times New Roman"/>
          <w:sz w:val="28"/>
          <w:szCs w:val="28"/>
        </w:rPr>
        <w:t>Проект «Путь Святителя Иннокентия» одобрен Президентом Российской Федерации В.В. Путиным</w:t>
      </w:r>
      <w:r>
        <w:rPr>
          <w:rFonts w:ascii="Times New Roman" w:hAnsi="Times New Roman" w:cs="Times New Roman"/>
          <w:sz w:val="28"/>
          <w:szCs w:val="28"/>
        </w:rPr>
        <w:t>.</w:t>
      </w:r>
    </w:p>
    <w:p w:rsidR="00CE2D43" w:rsidRDefault="00CE2D43" w:rsidP="00CE2D43">
      <w:pPr>
        <w:spacing w:after="0" w:line="240" w:lineRule="auto"/>
        <w:ind w:firstLine="708"/>
        <w:jc w:val="both"/>
        <w:rPr>
          <w:rFonts w:ascii="Times New Roman" w:hAnsi="Times New Roman" w:cs="Times New Roman"/>
          <w:sz w:val="28"/>
          <w:szCs w:val="28"/>
        </w:rPr>
      </w:pPr>
    </w:p>
    <w:p w:rsidR="00CE2D43" w:rsidRPr="00044A23" w:rsidRDefault="00CE2D43" w:rsidP="00CE2D43">
      <w:pPr>
        <w:spacing w:after="0" w:line="240" w:lineRule="auto"/>
        <w:ind w:firstLine="708"/>
        <w:jc w:val="both"/>
        <w:rPr>
          <w:rFonts w:ascii="Times New Roman" w:hAnsi="Times New Roman" w:cs="Times New Roman"/>
          <w:b/>
          <w:sz w:val="28"/>
          <w:szCs w:val="28"/>
        </w:rPr>
      </w:pPr>
      <w:r w:rsidRPr="00044A23">
        <w:rPr>
          <w:rFonts w:ascii="Times New Roman" w:hAnsi="Times New Roman" w:cs="Times New Roman"/>
          <w:b/>
          <w:sz w:val="28"/>
          <w:szCs w:val="28"/>
        </w:rPr>
        <w:t>2. В сфере сохранения и пропаганды традиционной культуры и образа жизни коренных малочисленных народов:</w:t>
      </w:r>
    </w:p>
    <w:p w:rsidR="00CE2D43" w:rsidRPr="002A357C"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Pr="002A357C">
        <w:rPr>
          <w:rFonts w:ascii="Times New Roman" w:hAnsi="Times New Roman" w:cs="Times New Roman"/>
          <w:sz w:val="28"/>
          <w:szCs w:val="28"/>
        </w:rPr>
        <w:t>I Фестиваль коренных малочисленных народов Севера Иркутской области «ИКЭНИПКЭ» в архитектурно-этнографическом музее «Тальцы»</w:t>
      </w:r>
      <w:r>
        <w:rPr>
          <w:rFonts w:ascii="Times New Roman" w:hAnsi="Times New Roman" w:cs="Times New Roman"/>
          <w:sz w:val="28"/>
          <w:szCs w:val="28"/>
        </w:rPr>
        <w:t>,</w:t>
      </w:r>
      <w:r w:rsidRPr="002A357C">
        <w:rPr>
          <w:rFonts w:ascii="Times New Roman" w:hAnsi="Times New Roman" w:cs="Times New Roman"/>
          <w:sz w:val="28"/>
          <w:szCs w:val="28"/>
        </w:rPr>
        <w:t xml:space="preserve"> приурочен</w:t>
      </w:r>
      <w:r>
        <w:rPr>
          <w:rFonts w:ascii="Times New Roman" w:hAnsi="Times New Roman" w:cs="Times New Roman"/>
          <w:sz w:val="28"/>
          <w:szCs w:val="28"/>
        </w:rPr>
        <w:t>ный</w:t>
      </w:r>
      <w:r w:rsidRPr="002A357C">
        <w:rPr>
          <w:rFonts w:ascii="Times New Roman" w:hAnsi="Times New Roman" w:cs="Times New Roman"/>
          <w:sz w:val="28"/>
          <w:szCs w:val="28"/>
        </w:rPr>
        <w:t xml:space="preserve"> к празднованию Международного дня коренных народов мира</w:t>
      </w:r>
      <w:r>
        <w:rPr>
          <w:rFonts w:ascii="Times New Roman" w:hAnsi="Times New Roman" w:cs="Times New Roman"/>
          <w:sz w:val="28"/>
          <w:szCs w:val="28"/>
        </w:rPr>
        <w:t>;</w:t>
      </w:r>
    </w:p>
    <w:p w:rsidR="00CE2D43" w:rsidRPr="002A357C"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Pr="002A357C">
        <w:rPr>
          <w:rFonts w:ascii="Times New Roman" w:hAnsi="Times New Roman" w:cs="Times New Roman"/>
          <w:sz w:val="28"/>
          <w:szCs w:val="28"/>
        </w:rPr>
        <w:t>национальные праздники: тофаларский национальный праздник – обряд «Таярцы» 30 августа 2014 года в с. Алыгджер Нижнеудинского района</w:t>
      </w:r>
      <w:r>
        <w:rPr>
          <w:rFonts w:ascii="Times New Roman" w:hAnsi="Times New Roman" w:cs="Times New Roman"/>
          <w:sz w:val="28"/>
          <w:szCs w:val="28"/>
        </w:rPr>
        <w:t>;</w:t>
      </w:r>
      <w:r w:rsidRPr="002A357C">
        <w:rPr>
          <w:rFonts w:ascii="Times New Roman" w:hAnsi="Times New Roman" w:cs="Times New Roman"/>
          <w:sz w:val="28"/>
          <w:szCs w:val="28"/>
        </w:rPr>
        <w:t xml:space="preserve"> традиционный эвенкийский национальный праздник «Арчандын» </w:t>
      </w:r>
      <w:r w:rsidRPr="002A357C">
        <w:rPr>
          <w:rFonts w:ascii="Times New Roman" w:hAnsi="Times New Roman" w:cs="Times New Roman"/>
          <w:sz w:val="28"/>
          <w:szCs w:val="28"/>
        </w:rPr>
        <w:lastRenderedPageBreak/>
        <w:t>(Встреча) 19 сентября 2014 года в с. Ербогачен Катангского района</w:t>
      </w:r>
      <w:r>
        <w:rPr>
          <w:rFonts w:ascii="Times New Roman" w:hAnsi="Times New Roman" w:cs="Times New Roman"/>
          <w:sz w:val="28"/>
          <w:szCs w:val="28"/>
        </w:rPr>
        <w:t xml:space="preserve">, </w:t>
      </w:r>
      <w:r w:rsidRPr="002A357C">
        <w:rPr>
          <w:rFonts w:ascii="Times New Roman" w:hAnsi="Times New Roman" w:cs="Times New Roman"/>
          <w:sz w:val="28"/>
          <w:szCs w:val="28"/>
        </w:rPr>
        <w:t>приурочен</w:t>
      </w:r>
      <w:r>
        <w:rPr>
          <w:rFonts w:ascii="Times New Roman" w:hAnsi="Times New Roman" w:cs="Times New Roman"/>
          <w:sz w:val="28"/>
          <w:szCs w:val="28"/>
        </w:rPr>
        <w:t>ный</w:t>
      </w:r>
      <w:r w:rsidRPr="002A357C">
        <w:rPr>
          <w:rFonts w:ascii="Times New Roman" w:hAnsi="Times New Roman" w:cs="Times New Roman"/>
          <w:sz w:val="28"/>
          <w:szCs w:val="28"/>
        </w:rPr>
        <w:t xml:space="preserve"> к междунаро</w:t>
      </w:r>
      <w:r>
        <w:rPr>
          <w:rFonts w:ascii="Times New Roman" w:hAnsi="Times New Roman" w:cs="Times New Roman"/>
          <w:sz w:val="28"/>
          <w:szCs w:val="28"/>
        </w:rPr>
        <w:t>дному Дню коренных народов мира.</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о</w:t>
      </w:r>
      <w:r w:rsidRPr="002A357C">
        <w:rPr>
          <w:rFonts w:ascii="Times New Roman" w:hAnsi="Times New Roman" w:cs="Times New Roman"/>
          <w:sz w:val="28"/>
          <w:szCs w:val="28"/>
        </w:rPr>
        <w:t>беспечена сырьем мастерская народных ремесел в с. Вершина Тутуры Качугского района.</w:t>
      </w:r>
    </w:p>
    <w:p w:rsidR="00CE2D43" w:rsidRDefault="00CE2D43" w:rsidP="00CE2D43">
      <w:pPr>
        <w:spacing w:after="0" w:line="240" w:lineRule="auto"/>
        <w:ind w:firstLine="708"/>
        <w:jc w:val="both"/>
        <w:rPr>
          <w:rFonts w:ascii="Times New Roman" w:hAnsi="Times New Roman" w:cs="Times New Roman"/>
          <w:sz w:val="28"/>
          <w:szCs w:val="28"/>
        </w:rPr>
      </w:pPr>
    </w:p>
    <w:p w:rsidR="00CE2D43" w:rsidRPr="00044A23" w:rsidRDefault="00CE2D43" w:rsidP="00CE2D43">
      <w:pPr>
        <w:spacing w:after="0" w:line="240" w:lineRule="auto"/>
        <w:ind w:firstLine="708"/>
        <w:jc w:val="both"/>
        <w:rPr>
          <w:rFonts w:ascii="Times New Roman" w:hAnsi="Times New Roman" w:cs="Times New Roman"/>
          <w:b/>
          <w:sz w:val="28"/>
          <w:szCs w:val="28"/>
        </w:rPr>
      </w:pPr>
      <w:r w:rsidRPr="00044A23">
        <w:rPr>
          <w:rFonts w:ascii="Times New Roman" w:hAnsi="Times New Roman" w:cs="Times New Roman"/>
          <w:b/>
          <w:sz w:val="28"/>
          <w:szCs w:val="28"/>
        </w:rPr>
        <w:t>3. В сфере образования:</w:t>
      </w:r>
    </w:p>
    <w:p w:rsidR="00CE2D43" w:rsidRPr="00EB627B"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Pr="00EB627B">
        <w:rPr>
          <w:rFonts w:ascii="Times New Roman" w:hAnsi="Times New Roman" w:cs="Times New Roman"/>
          <w:sz w:val="28"/>
          <w:szCs w:val="28"/>
        </w:rPr>
        <w:t>внеклассные занятия по изучению, знакомству с культурой и историей народов, проживающих в Прибайкалье</w:t>
      </w:r>
      <w:r>
        <w:rPr>
          <w:rFonts w:ascii="Times New Roman" w:hAnsi="Times New Roman" w:cs="Times New Roman"/>
          <w:sz w:val="28"/>
          <w:szCs w:val="28"/>
        </w:rPr>
        <w:t>, проводимые</w:t>
      </w:r>
      <w:r w:rsidRPr="00EB627B">
        <w:rPr>
          <w:rFonts w:ascii="Times New Roman" w:hAnsi="Times New Roman" w:cs="Times New Roman"/>
          <w:sz w:val="28"/>
          <w:szCs w:val="28"/>
        </w:rPr>
        <w:t xml:space="preserve"> </w:t>
      </w:r>
      <w:r>
        <w:rPr>
          <w:rFonts w:ascii="Times New Roman" w:hAnsi="Times New Roman" w:cs="Times New Roman"/>
          <w:sz w:val="28"/>
          <w:szCs w:val="28"/>
        </w:rPr>
        <w:t>в</w:t>
      </w:r>
      <w:r w:rsidRPr="00EB627B">
        <w:rPr>
          <w:rFonts w:ascii="Times New Roman" w:hAnsi="Times New Roman" w:cs="Times New Roman"/>
          <w:sz w:val="28"/>
          <w:szCs w:val="28"/>
        </w:rPr>
        <w:t xml:space="preserve"> целях профилактики межнациональных конфликтов и формировании толерантности среди молодежи в общеобразовательных учреждениях области. Количество учеников, посетивших внек</w:t>
      </w:r>
      <w:r>
        <w:rPr>
          <w:rFonts w:ascii="Times New Roman" w:hAnsi="Times New Roman" w:cs="Times New Roman"/>
          <w:sz w:val="28"/>
          <w:szCs w:val="28"/>
        </w:rPr>
        <w:t>лассные занятия, составило 1200 </w:t>
      </w:r>
      <w:r w:rsidRPr="00EB627B">
        <w:rPr>
          <w:rFonts w:ascii="Times New Roman" w:hAnsi="Times New Roman" w:cs="Times New Roman"/>
          <w:sz w:val="28"/>
          <w:szCs w:val="28"/>
        </w:rPr>
        <w:t>человек.</w:t>
      </w:r>
    </w:p>
    <w:p w:rsidR="00CE2D43" w:rsidRPr="00EB627B"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Pr="00EB627B">
        <w:rPr>
          <w:rFonts w:ascii="Times New Roman" w:hAnsi="Times New Roman" w:cs="Times New Roman"/>
          <w:sz w:val="28"/>
          <w:szCs w:val="28"/>
        </w:rPr>
        <w:t>IV Международный детский форум стран Азиатско-Тихоокеанского региона</w:t>
      </w:r>
      <w:r>
        <w:rPr>
          <w:rFonts w:ascii="Times New Roman" w:hAnsi="Times New Roman" w:cs="Times New Roman"/>
          <w:sz w:val="28"/>
          <w:szCs w:val="28"/>
        </w:rPr>
        <w:t>,</w:t>
      </w:r>
      <w:r w:rsidRPr="00EB627B">
        <w:rPr>
          <w:rFonts w:ascii="Times New Roman" w:hAnsi="Times New Roman" w:cs="Times New Roman"/>
          <w:sz w:val="28"/>
          <w:szCs w:val="28"/>
        </w:rPr>
        <w:t xml:space="preserve"> </w:t>
      </w:r>
      <w:r>
        <w:rPr>
          <w:rFonts w:ascii="Times New Roman" w:hAnsi="Times New Roman" w:cs="Times New Roman"/>
          <w:sz w:val="28"/>
          <w:szCs w:val="28"/>
        </w:rPr>
        <w:t>у</w:t>
      </w:r>
      <w:r w:rsidRPr="00EB627B">
        <w:rPr>
          <w:rFonts w:ascii="Times New Roman" w:hAnsi="Times New Roman" w:cs="Times New Roman"/>
          <w:sz w:val="28"/>
          <w:szCs w:val="28"/>
        </w:rPr>
        <w:t xml:space="preserve">частниками </w:t>
      </w:r>
      <w:r>
        <w:rPr>
          <w:rFonts w:ascii="Times New Roman" w:hAnsi="Times New Roman" w:cs="Times New Roman"/>
          <w:sz w:val="28"/>
          <w:szCs w:val="28"/>
        </w:rPr>
        <w:t xml:space="preserve">которого </w:t>
      </w:r>
      <w:r w:rsidRPr="00EB627B">
        <w:rPr>
          <w:rFonts w:ascii="Times New Roman" w:hAnsi="Times New Roman" w:cs="Times New Roman"/>
          <w:sz w:val="28"/>
          <w:szCs w:val="28"/>
        </w:rPr>
        <w:t>стали более 100 школьников из Китая, Кореи, Монголии, Монголии, Японии и России (Иркутская область, Забайкальский край, Республика Бурятия).</w:t>
      </w:r>
    </w:p>
    <w:p w:rsidR="00CE2D43" w:rsidRDefault="00CE2D43" w:rsidP="00CE2D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Pr="00EB627B">
        <w:rPr>
          <w:rFonts w:ascii="Times New Roman" w:hAnsi="Times New Roman" w:cs="Times New Roman"/>
          <w:sz w:val="28"/>
          <w:szCs w:val="28"/>
        </w:rPr>
        <w:t>Фестиваль детского и юношеского творчества «Язык – душа народа» 6 ноября в п. Усть-Ордынский</w:t>
      </w:r>
      <w:r>
        <w:rPr>
          <w:rFonts w:ascii="Times New Roman" w:hAnsi="Times New Roman" w:cs="Times New Roman"/>
          <w:sz w:val="28"/>
          <w:szCs w:val="28"/>
        </w:rPr>
        <w:t>, в котором</w:t>
      </w:r>
      <w:r w:rsidRPr="00EB627B">
        <w:rPr>
          <w:rFonts w:ascii="Times New Roman" w:hAnsi="Times New Roman" w:cs="Times New Roman"/>
          <w:sz w:val="28"/>
          <w:szCs w:val="28"/>
        </w:rPr>
        <w:t xml:space="preserve"> приняли участие 318 школьников – участников очных и заочных конкурсов – из 6 районов Усть-Ордынского Бурятского округа, Иркутского и Ольхонского района. Победитель фестиваля «Народная песня» из Хаданской СОШ Нукутского района выдвинута на присуждение премии Президента Российской Федерации.</w:t>
      </w:r>
    </w:p>
    <w:p w:rsidR="00CE2D43" w:rsidRDefault="00CE2D43" w:rsidP="00CE2D43">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Pr="00044A23">
        <w:rPr>
          <w:rFonts w:ascii="Times New Roman" w:hAnsi="Times New Roman" w:cs="Times New Roman"/>
          <w:sz w:val="28"/>
          <w:szCs w:val="28"/>
        </w:rPr>
        <w:t>Фестиваль дружбы народов «Байкальская радуга» с целью формирования межкультурного коммуникативного пространства, толерантн</w:t>
      </w:r>
      <w:r>
        <w:rPr>
          <w:rFonts w:ascii="Times New Roman" w:hAnsi="Times New Roman" w:cs="Times New Roman"/>
          <w:sz w:val="28"/>
          <w:szCs w:val="28"/>
        </w:rPr>
        <w:t>ого сознания у детей и молодежи, участниками</w:t>
      </w:r>
      <w:r w:rsidRPr="00044A23">
        <w:rPr>
          <w:rFonts w:ascii="Times New Roman" w:hAnsi="Times New Roman" w:cs="Times New Roman"/>
          <w:sz w:val="28"/>
          <w:szCs w:val="28"/>
        </w:rPr>
        <w:t xml:space="preserve"> </w:t>
      </w:r>
      <w:r>
        <w:rPr>
          <w:rFonts w:ascii="Times New Roman" w:hAnsi="Times New Roman" w:cs="Times New Roman"/>
          <w:sz w:val="28"/>
          <w:szCs w:val="28"/>
        </w:rPr>
        <w:t xml:space="preserve">которого </w:t>
      </w:r>
      <w:r w:rsidRPr="00044A23">
        <w:rPr>
          <w:rFonts w:ascii="Times New Roman" w:hAnsi="Times New Roman" w:cs="Times New Roman"/>
          <w:sz w:val="28"/>
          <w:szCs w:val="28"/>
        </w:rPr>
        <w:t xml:space="preserve">стали </w:t>
      </w:r>
      <w:r>
        <w:rPr>
          <w:rFonts w:ascii="Times New Roman" w:hAnsi="Times New Roman" w:cs="Times New Roman"/>
          <w:sz w:val="28"/>
          <w:szCs w:val="28"/>
        </w:rPr>
        <w:t>60 </w:t>
      </w:r>
      <w:r w:rsidRPr="00044A23">
        <w:rPr>
          <w:rFonts w:ascii="Times New Roman" w:hAnsi="Times New Roman" w:cs="Times New Roman"/>
          <w:sz w:val="28"/>
          <w:szCs w:val="28"/>
        </w:rPr>
        <w:t>человек.</w:t>
      </w:r>
    </w:p>
    <w:p w:rsidR="00CE2D43" w:rsidRDefault="00CE2D43" w:rsidP="00CE2D43">
      <w:pPr>
        <w:suppressAutoHyphens/>
        <w:spacing w:after="0" w:line="240" w:lineRule="auto"/>
        <w:ind w:firstLine="709"/>
        <w:jc w:val="both"/>
        <w:rPr>
          <w:rFonts w:ascii="Times New Roman" w:hAnsi="Times New Roman" w:cs="Times New Roman"/>
          <w:sz w:val="28"/>
          <w:szCs w:val="28"/>
        </w:rPr>
      </w:pPr>
    </w:p>
    <w:p w:rsidR="00CE2D43" w:rsidRPr="00044A23" w:rsidRDefault="00CE2D43" w:rsidP="00CE2D43">
      <w:pPr>
        <w:suppressAutoHyphens/>
        <w:spacing w:after="0" w:line="240" w:lineRule="auto"/>
        <w:ind w:firstLine="709"/>
        <w:jc w:val="both"/>
        <w:rPr>
          <w:rFonts w:ascii="Times New Roman" w:hAnsi="Times New Roman" w:cs="Times New Roman"/>
          <w:b/>
          <w:sz w:val="28"/>
          <w:szCs w:val="28"/>
        </w:rPr>
      </w:pPr>
      <w:r w:rsidRPr="00044A23">
        <w:rPr>
          <w:rFonts w:ascii="Times New Roman" w:hAnsi="Times New Roman" w:cs="Times New Roman"/>
          <w:b/>
          <w:sz w:val="28"/>
          <w:szCs w:val="28"/>
        </w:rPr>
        <w:t>4. В сфере развития национальных видов спорта:</w:t>
      </w:r>
    </w:p>
    <w:p w:rsidR="00CE2D43" w:rsidRDefault="00CE2D43" w:rsidP="00CE2D43">
      <w:pPr>
        <w:suppressAutoHyphens/>
        <w:spacing w:after="0" w:line="240" w:lineRule="auto"/>
        <w:ind w:firstLine="709"/>
        <w:jc w:val="both"/>
        <w:rPr>
          <w:rFonts w:ascii="Times New Roman" w:hAnsi="Times New Roman" w:cs="Times New Roman"/>
          <w:sz w:val="28"/>
          <w:szCs w:val="28"/>
        </w:rPr>
      </w:pPr>
      <w:r w:rsidRPr="00EB627B">
        <w:rPr>
          <w:rFonts w:ascii="Times New Roman" w:hAnsi="Times New Roman" w:cs="Times New Roman"/>
          <w:sz w:val="28"/>
          <w:szCs w:val="28"/>
        </w:rPr>
        <w:t xml:space="preserve">Проведены </w:t>
      </w:r>
      <w:r>
        <w:rPr>
          <w:rFonts w:ascii="Times New Roman" w:hAnsi="Times New Roman" w:cs="Times New Roman"/>
          <w:sz w:val="28"/>
          <w:szCs w:val="28"/>
        </w:rPr>
        <w:t>мероприятия:</w:t>
      </w:r>
    </w:p>
    <w:p w:rsidR="00CE2D43" w:rsidRDefault="00CE2D43" w:rsidP="00CE2D43">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EB627B">
        <w:rPr>
          <w:rFonts w:ascii="Times New Roman" w:hAnsi="Times New Roman" w:cs="Times New Roman"/>
          <w:sz w:val="28"/>
          <w:szCs w:val="28"/>
        </w:rPr>
        <w:t>)</w:t>
      </w:r>
      <w:r>
        <w:rPr>
          <w:rFonts w:ascii="Times New Roman" w:hAnsi="Times New Roman" w:cs="Times New Roman"/>
          <w:sz w:val="28"/>
          <w:szCs w:val="28"/>
        </w:rPr>
        <w:t> </w:t>
      </w:r>
      <w:r w:rsidRPr="00EB627B">
        <w:rPr>
          <w:rFonts w:ascii="Times New Roman" w:hAnsi="Times New Roman" w:cs="Times New Roman"/>
          <w:sz w:val="28"/>
          <w:szCs w:val="28"/>
        </w:rPr>
        <w:t>Региональный этнофестиваль конной ку</w:t>
      </w:r>
      <w:r>
        <w:rPr>
          <w:rFonts w:ascii="Times New Roman" w:hAnsi="Times New Roman" w:cs="Times New Roman"/>
          <w:sz w:val="28"/>
          <w:szCs w:val="28"/>
        </w:rPr>
        <w:t>льтуры в поселке Усть-Ордынский, в рамках которого</w:t>
      </w:r>
      <w:r w:rsidRPr="00EB627B">
        <w:rPr>
          <w:rFonts w:ascii="Times New Roman" w:hAnsi="Times New Roman" w:cs="Times New Roman"/>
          <w:sz w:val="28"/>
          <w:szCs w:val="28"/>
        </w:rPr>
        <w:t xml:space="preserve"> состоялись заезды всадников в национальных одеждах по центральной улице поселка Усть-Ордынский, парад участников на ипподроме, театрализованное представление, концерт Государстве</w:t>
      </w:r>
      <w:r>
        <w:rPr>
          <w:rFonts w:ascii="Times New Roman" w:hAnsi="Times New Roman" w:cs="Times New Roman"/>
          <w:sz w:val="28"/>
          <w:szCs w:val="28"/>
        </w:rPr>
        <w:t xml:space="preserve">нного ансамбля «Степные напевы», спортивная программа, </w:t>
      </w:r>
      <w:r w:rsidRPr="00EB627B">
        <w:rPr>
          <w:rFonts w:ascii="Times New Roman" w:hAnsi="Times New Roman" w:cs="Times New Roman"/>
          <w:sz w:val="28"/>
          <w:szCs w:val="28"/>
        </w:rPr>
        <w:t xml:space="preserve">программа для детей. </w:t>
      </w:r>
      <w:r>
        <w:rPr>
          <w:rFonts w:ascii="Times New Roman" w:hAnsi="Times New Roman" w:cs="Times New Roman"/>
          <w:sz w:val="28"/>
          <w:szCs w:val="28"/>
        </w:rPr>
        <w:t xml:space="preserve">Общее количество участников соревнований </w:t>
      </w:r>
      <w:r w:rsidRPr="00EB627B">
        <w:rPr>
          <w:rFonts w:ascii="Times New Roman" w:hAnsi="Times New Roman" w:cs="Times New Roman"/>
          <w:sz w:val="28"/>
          <w:szCs w:val="28"/>
        </w:rPr>
        <w:t xml:space="preserve">100 </w:t>
      </w:r>
      <w:r>
        <w:rPr>
          <w:rFonts w:ascii="Times New Roman" w:hAnsi="Times New Roman" w:cs="Times New Roman"/>
          <w:sz w:val="28"/>
          <w:szCs w:val="28"/>
        </w:rPr>
        <w:t>человек.</w:t>
      </w:r>
    </w:p>
    <w:p w:rsidR="00CE2D43" w:rsidRDefault="00CE2D43" w:rsidP="00CE2D43">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Pr="00EB627B">
        <w:rPr>
          <w:rFonts w:ascii="Times New Roman" w:hAnsi="Times New Roman" w:cs="Times New Roman"/>
          <w:sz w:val="28"/>
          <w:szCs w:val="28"/>
        </w:rPr>
        <w:t>Областной культурно-спортивный праздник «Сурхарбан-2014» в с</w:t>
      </w:r>
      <w:r>
        <w:rPr>
          <w:rFonts w:ascii="Times New Roman" w:hAnsi="Times New Roman" w:cs="Times New Roman"/>
          <w:sz w:val="28"/>
          <w:szCs w:val="28"/>
        </w:rPr>
        <w:t>. </w:t>
      </w:r>
      <w:r w:rsidRPr="00EB627B">
        <w:rPr>
          <w:rFonts w:ascii="Times New Roman" w:hAnsi="Times New Roman" w:cs="Times New Roman"/>
          <w:sz w:val="28"/>
          <w:szCs w:val="28"/>
        </w:rPr>
        <w:t>Баяндай Усть-Ордынского Бурятского округа</w:t>
      </w:r>
      <w:r>
        <w:rPr>
          <w:rFonts w:ascii="Times New Roman" w:hAnsi="Times New Roman" w:cs="Times New Roman"/>
          <w:sz w:val="28"/>
          <w:szCs w:val="28"/>
        </w:rPr>
        <w:t>, в</w:t>
      </w:r>
      <w:r w:rsidRPr="00EB627B">
        <w:rPr>
          <w:rFonts w:ascii="Times New Roman" w:hAnsi="Times New Roman" w:cs="Times New Roman"/>
          <w:sz w:val="28"/>
          <w:szCs w:val="28"/>
        </w:rPr>
        <w:t xml:space="preserve"> рамках </w:t>
      </w:r>
      <w:r>
        <w:rPr>
          <w:rFonts w:ascii="Times New Roman" w:hAnsi="Times New Roman" w:cs="Times New Roman"/>
          <w:sz w:val="28"/>
          <w:szCs w:val="28"/>
        </w:rPr>
        <w:t xml:space="preserve">которого </w:t>
      </w:r>
      <w:r w:rsidRPr="00EB627B">
        <w:rPr>
          <w:rFonts w:ascii="Times New Roman" w:hAnsi="Times New Roman" w:cs="Times New Roman"/>
          <w:sz w:val="28"/>
          <w:szCs w:val="28"/>
        </w:rPr>
        <w:t xml:space="preserve">прошли театрализованные представления фольклорных коллективов, конкурс «Мисс Усть-Орда», </w:t>
      </w:r>
      <w:r>
        <w:rPr>
          <w:rFonts w:ascii="Times New Roman" w:hAnsi="Times New Roman" w:cs="Times New Roman"/>
          <w:sz w:val="28"/>
          <w:szCs w:val="28"/>
        </w:rPr>
        <w:t>с</w:t>
      </w:r>
      <w:r w:rsidRPr="00EB627B">
        <w:rPr>
          <w:rFonts w:ascii="Times New Roman" w:hAnsi="Times New Roman" w:cs="Times New Roman"/>
          <w:sz w:val="28"/>
          <w:szCs w:val="28"/>
        </w:rPr>
        <w:t>портивные состязания</w:t>
      </w:r>
      <w:r>
        <w:rPr>
          <w:rFonts w:ascii="Times New Roman" w:hAnsi="Times New Roman" w:cs="Times New Roman"/>
          <w:sz w:val="28"/>
          <w:szCs w:val="28"/>
        </w:rPr>
        <w:t>;</w:t>
      </w:r>
    </w:p>
    <w:p w:rsidR="00CE2D43" w:rsidRPr="00EB627B" w:rsidRDefault="00CE2D43" w:rsidP="00CE2D43">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Pr="00EB627B">
        <w:rPr>
          <w:rFonts w:ascii="Times New Roman" w:hAnsi="Times New Roman" w:cs="Times New Roman"/>
          <w:sz w:val="28"/>
          <w:szCs w:val="28"/>
        </w:rPr>
        <w:t>Спартакиада по национальным видам среди школьников в с. Оса. Количество участников – 128 человек;</w:t>
      </w:r>
    </w:p>
    <w:p w:rsidR="00CE2D43" w:rsidRPr="00EB627B" w:rsidRDefault="00CE2D43" w:rsidP="00CE2D43">
      <w:pPr>
        <w:suppressAutoHyphens/>
        <w:spacing w:after="0" w:line="240" w:lineRule="auto"/>
        <w:ind w:firstLine="709"/>
        <w:jc w:val="both"/>
        <w:rPr>
          <w:rFonts w:ascii="Times New Roman" w:hAnsi="Times New Roman" w:cs="Times New Roman"/>
          <w:sz w:val="28"/>
          <w:szCs w:val="28"/>
        </w:rPr>
      </w:pPr>
      <w:r w:rsidRPr="00EB627B">
        <w:rPr>
          <w:rFonts w:ascii="Times New Roman" w:hAnsi="Times New Roman" w:cs="Times New Roman"/>
          <w:sz w:val="28"/>
          <w:szCs w:val="28"/>
        </w:rPr>
        <w:t>4)</w:t>
      </w:r>
      <w:r>
        <w:rPr>
          <w:rFonts w:ascii="Times New Roman" w:hAnsi="Times New Roman" w:cs="Times New Roman"/>
          <w:sz w:val="28"/>
          <w:szCs w:val="28"/>
        </w:rPr>
        <w:t> </w:t>
      </w:r>
      <w:r w:rsidRPr="00EB627B">
        <w:rPr>
          <w:rFonts w:ascii="Times New Roman" w:hAnsi="Times New Roman" w:cs="Times New Roman"/>
          <w:sz w:val="28"/>
          <w:szCs w:val="28"/>
        </w:rPr>
        <w:t>Соревнования по конному спорту «Золотая осень» в с. Харатирген Боханского района. Числ</w:t>
      </w:r>
      <w:r>
        <w:rPr>
          <w:rFonts w:ascii="Times New Roman" w:hAnsi="Times New Roman" w:cs="Times New Roman"/>
          <w:sz w:val="28"/>
          <w:szCs w:val="28"/>
        </w:rPr>
        <w:t>енность участников – 46 человек</w:t>
      </w:r>
      <w:r w:rsidRPr="00EB627B">
        <w:rPr>
          <w:rFonts w:ascii="Times New Roman" w:hAnsi="Times New Roman" w:cs="Times New Roman"/>
          <w:sz w:val="28"/>
          <w:szCs w:val="28"/>
        </w:rPr>
        <w:t>;</w:t>
      </w:r>
    </w:p>
    <w:p w:rsidR="00CE2D43" w:rsidRDefault="00CE2D43" w:rsidP="00CE2D43">
      <w:pPr>
        <w:suppressAutoHyphens/>
        <w:spacing w:after="0" w:line="240" w:lineRule="auto"/>
        <w:ind w:firstLine="709"/>
        <w:jc w:val="both"/>
        <w:rPr>
          <w:rFonts w:ascii="Times New Roman" w:hAnsi="Times New Roman" w:cs="Times New Roman"/>
          <w:sz w:val="28"/>
          <w:szCs w:val="28"/>
        </w:rPr>
      </w:pPr>
      <w:r w:rsidRPr="00EB627B">
        <w:rPr>
          <w:rFonts w:ascii="Times New Roman" w:hAnsi="Times New Roman" w:cs="Times New Roman"/>
          <w:sz w:val="28"/>
          <w:szCs w:val="28"/>
        </w:rPr>
        <w:t>5)</w:t>
      </w:r>
      <w:r>
        <w:rPr>
          <w:rFonts w:ascii="Times New Roman" w:hAnsi="Times New Roman" w:cs="Times New Roman"/>
          <w:sz w:val="28"/>
          <w:szCs w:val="28"/>
        </w:rPr>
        <w:t> </w:t>
      </w:r>
      <w:r w:rsidRPr="00EB627B">
        <w:rPr>
          <w:rFonts w:ascii="Times New Roman" w:hAnsi="Times New Roman" w:cs="Times New Roman"/>
          <w:sz w:val="28"/>
          <w:szCs w:val="28"/>
        </w:rPr>
        <w:t>Открытый областной турнир по стрельбе из лука, памяти Д</w:t>
      </w:r>
      <w:r>
        <w:rPr>
          <w:rFonts w:ascii="Times New Roman" w:hAnsi="Times New Roman" w:cs="Times New Roman"/>
          <w:sz w:val="28"/>
          <w:szCs w:val="28"/>
        </w:rPr>
        <w:t xml:space="preserve">.Б.Доржиева в п. Усть-Ордынский. </w:t>
      </w:r>
      <w:r w:rsidRPr="00EB627B">
        <w:rPr>
          <w:rFonts w:ascii="Times New Roman" w:hAnsi="Times New Roman" w:cs="Times New Roman"/>
          <w:sz w:val="28"/>
          <w:szCs w:val="28"/>
        </w:rPr>
        <w:t>Численность участников – 118 человек</w:t>
      </w:r>
      <w:r>
        <w:rPr>
          <w:rFonts w:ascii="Times New Roman" w:hAnsi="Times New Roman" w:cs="Times New Roman"/>
          <w:sz w:val="28"/>
          <w:szCs w:val="28"/>
        </w:rPr>
        <w:t>;</w:t>
      </w:r>
    </w:p>
    <w:p w:rsidR="00CE2D43" w:rsidRPr="00EB627B" w:rsidRDefault="00CE2D43" w:rsidP="00CE2D43">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 </w:t>
      </w:r>
      <w:r w:rsidRPr="00EB627B">
        <w:rPr>
          <w:rFonts w:ascii="Times New Roman" w:hAnsi="Times New Roman" w:cs="Times New Roman"/>
          <w:sz w:val="28"/>
          <w:szCs w:val="28"/>
        </w:rPr>
        <w:t>Массовые меропри</w:t>
      </w:r>
      <w:r>
        <w:rPr>
          <w:rFonts w:ascii="Times New Roman" w:hAnsi="Times New Roman" w:cs="Times New Roman"/>
          <w:sz w:val="28"/>
          <w:szCs w:val="28"/>
        </w:rPr>
        <w:t xml:space="preserve">ятия ко Дню физкультурника в </w:t>
      </w:r>
      <w:r>
        <w:rPr>
          <w:rFonts w:ascii="Times New Roman" w:hAnsi="Times New Roman" w:cs="Times New Roman"/>
          <w:sz w:val="28"/>
          <w:szCs w:val="28"/>
        </w:rPr>
        <w:br/>
        <w:t>п. Усть-Ордынский, т</w:t>
      </w:r>
      <w:r w:rsidRPr="00EB627B">
        <w:rPr>
          <w:rFonts w:ascii="Times New Roman" w:hAnsi="Times New Roman" w:cs="Times New Roman"/>
          <w:sz w:val="28"/>
          <w:szCs w:val="28"/>
        </w:rPr>
        <w:t>урнир по мини-футболу памяти П.Г.Ербанов</w:t>
      </w:r>
      <w:r>
        <w:rPr>
          <w:rFonts w:ascii="Times New Roman" w:hAnsi="Times New Roman" w:cs="Times New Roman"/>
          <w:sz w:val="28"/>
          <w:szCs w:val="28"/>
        </w:rPr>
        <w:t>а в с. Ирхидей Осинского района, Фестиваль детских народных игр, о</w:t>
      </w:r>
      <w:r w:rsidRPr="00EB627B">
        <w:rPr>
          <w:rFonts w:ascii="Times New Roman" w:hAnsi="Times New Roman" w:cs="Times New Roman"/>
          <w:sz w:val="28"/>
          <w:szCs w:val="28"/>
        </w:rPr>
        <w:t>кружные соревнования по мини-футболу «Золотая осень» среди школьников</w:t>
      </w:r>
      <w:r>
        <w:rPr>
          <w:rFonts w:ascii="Times New Roman" w:hAnsi="Times New Roman" w:cs="Times New Roman"/>
          <w:sz w:val="28"/>
          <w:szCs w:val="28"/>
        </w:rPr>
        <w:t>, о</w:t>
      </w:r>
      <w:r w:rsidRPr="00EB627B">
        <w:rPr>
          <w:rFonts w:ascii="Times New Roman" w:hAnsi="Times New Roman" w:cs="Times New Roman"/>
          <w:sz w:val="28"/>
          <w:szCs w:val="28"/>
        </w:rPr>
        <w:t xml:space="preserve">беспечено участие трех человек в Первенстве Сибирского Федерального округа среди юношей в г. Назарово, Первенстве Сибирского Федерального округа среди юниоров в п. Агинское, в Первенстве Российской Федерации по классическим шахматам в г. Сочи, республиканском спортивно-культурном празднике «Наадан-Сурхарбан». </w:t>
      </w:r>
    </w:p>
    <w:p w:rsidR="00CE2D43" w:rsidRDefault="00CE2D43" w:rsidP="00CE2D43">
      <w:pPr>
        <w:suppressAutoHyphens/>
        <w:spacing w:after="0" w:line="240" w:lineRule="auto"/>
        <w:ind w:firstLine="709"/>
        <w:jc w:val="both"/>
        <w:rPr>
          <w:rFonts w:ascii="Times New Roman" w:hAnsi="Times New Roman" w:cs="Times New Roman"/>
          <w:sz w:val="28"/>
          <w:szCs w:val="28"/>
        </w:rPr>
      </w:pPr>
    </w:p>
    <w:p w:rsidR="00CE2D43" w:rsidRPr="00044A23" w:rsidRDefault="00CE2D43" w:rsidP="00CE2D43">
      <w:pPr>
        <w:suppressAutoHyphens/>
        <w:spacing w:after="0" w:line="240" w:lineRule="auto"/>
        <w:ind w:firstLine="709"/>
        <w:jc w:val="both"/>
        <w:rPr>
          <w:rFonts w:ascii="Times New Roman" w:hAnsi="Times New Roman" w:cs="Times New Roman"/>
          <w:b/>
          <w:sz w:val="28"/>
          <w:szCs w:val="28"/>
        </w:rPr>
      </w:pPr>
      <w:r w:rsidRPr="00044A23">
        <w:rPr>
          <w:rFonts w:ascii="Times New Roman" w:hAnsi="Times New Roman" w:cs="Times New Roman"/>
          <w:b/>
          <w:sz w:val="28"/>
          <w:szCs w:val="28"/>
        </w:rPr>
        <w:t>5. В сфере развития российского казачества:</w:t>
      </w:r>
    </w:p>
    <w:p w:rsidR="00CE2D43" w:rsidRDefault="00CE2D43" w:rsidP="00CE2D43">
      <w:pPr>
        <w:suppressAutoHyphens/>
        <w:spacing w:after="0" w:line="240" w:lineRule="auto"/>
        <w:ind w:firstLine="709"/>
        <w:jc w:val="both"/>
        <w:rPr>
          <w:rFonts w:ascii="Times New Roman" w:hAnsi="Times New Roman" w:cs="Times New Roman"/>
          <w:sz w:val="28"/>
          <w:szCs w:val="28"/>
        </w:rPr>
      </w:pPr>
      <w:r w:rsidRPr="00EB627B">
        <w:rPr>
          <w:rFonts w:ascii="Times New Roman" w:hAnsi="Times New Roman" w:cs="Times New Roman"/>
          <w:sz w:val="28"/>
          <w:szCs w:val="28"/>
        </w:rPr>
        <w:t>Проведены спартакиада допризывной казачьей молодежи, финальные соревнования сборных команд окружных казачьих обществ Иркутского войскового казачьего общества; областной казачий фестиваль «Моя семья – Жемчужина Сибири»; военно-спортивная игра «Казачий сполох» воспитанников казачьих кадетских корпусов, школ, классов, клубов; смотр-конкурс традиционной казачьей культуры и художественного творчества первичных казачьих обществ Иркутского войскового казачьего общества «Моя любимая станица».</w:t>
      </w:r>
    </w:p>
    <w:p w:rsidR="00CE2D43" w:rsidRDefault="00CE2D43" w:rsidP="00CE2D43">
      <w:pPr>
        <w:suppressAutoHyphens/>
        <w:spacing w:after="0" w:line="240" w:lineRule="auto"/>
        <w:ind w:firstLine="709"/>
        <w:jc w:val="both"/>
        <w:rPr>
          <w:rFonts w:ascii="Times New Roman" w:hAnsi="Times New Roman" w:cs="Times New Roman"/>
          <w:b/>
          <w:sz w:val="28"/>
          <w:szCs w:val="28"/>
        </w:rPr>
      </w:pPr>
    </w:p>
    <w:p w:rsidR="00CE2D43" w:rsidRPr="00044A23" w:rsidRDefault="00CE2D43" w:rsidP="00CE2D43">
      <w:pPr>
        <w:suppressAutoHyphens/>
        <w:spacing w:after="0" w:line="240" w:lineRule="auto"/>
        <w:ind w:firstLine="709"/>
        <w:jc w:val="both"/>
        <w:rPr>
          <w:rFonts w:ascii="Times New Roman" w:hAnsi="Times New Roman" w:cs="Times New Roman"/>
          <w:b/>
          <w:sz w:val="28"/>
          <w:szCs w:val="28"/>
        </w:rPr>
      </w:pPr>
      <w:r w:rsidRPr="00044A23">
        <w:rPr>
          <w:rFonts w:ascii="Times New Roman" w:hAnsi="Times New Roman" w:cs="Times New Roman"/>
          <w:b/>
          <w:sz w:val="28"/>
          <w:szCs w:val="28"/>
        </w:rPr>
        <w:t>6. В сфере адаптации и интеграции мигрантов:</w:t>
      </w:r>
    </w:p>
    <w:p w:rsidR="00CE2D43" w:rsidRPr="00EB627B" w:rsidRDefault="00CE2D43" w:rsidP="00CE2D43">
      <w:pPr>
        <w:suppressAutoHyphens/>
        <w:spacing w:after="0" w:line="240" w:lineRule="auto"/>
        <w:ind w:firstLine="709"/>
        <w:jc w:val="both"/>
        <w:rPr>
          <w:rFonts w:ascii="Times New Roman" w:hAnsi="Times New Roman" w:cs="Times New Roman"/>
          <w:bCs/>
          <w:color w:val="000000"/>
          <w:sz w:val="28"/>
          <w:szCs w:val="28"/>
        </w:rPr>
      </w:pPr>
      <w:r w:rsidRPr="00EB627B">
        <w:rPr>
          <w:rFonts w:ascii="Times New Roman" w:hAnsi="Times New Roman" w:cs="Times New Roman"/>
          <w:bCs/>
          <w:color w:val="000000"/>
          <w:sz w:val="28"/>
          <w:szCs w:val="28"/>
        </w:rPr>
        <w:t>Изданы справочники и информационные сборники для трудовых мигрантов, обучающихся в Центре социально-культурной адаптации мигрантов при областном государственном казенном учреждении Центр занятости населения города Иркутска. Тираж – 150 экземпляров</w:t>
      </w:r>
    </w:p>
    <w:p w:rsidR="00CE2D43" w:rsidRDefault="00CE2D43" w:rsidP="00CE2D43">
      <w:pPr>
        <w:suppressAutoHyphens/>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 ноябре 2014 года</w:t>
      </w:r>
      <w:r w:rsidRPr="00EB627B">
        <w:rPr>
          <w:rFonts w:ascii="Times New Roman" w:hAnsi="Times New Roman" w:cs="Times New Roman"/>
          <w:bCs/>
          <w:color w:val="000000"/>
          <w:sz w:val="28"/>
          <w:szCs w:val="28"/>
        </w:rPr>
        <w:t xml:space="preserve"> создан Цен</w:t>
      </w:r>
      <w:r>
        <w:rPr>
          <w:rFonts w:ascii="Times New Roman" w:hAnsi="Times New Roman" w:cs="Times New Roman"/>
          <w:bCs/>
          <w:color w:val="000000"/>
          <w:sz w:val="28"/>
          <w:szCs w:val="28"/>
        </w:rPr>
        <w:t xml:space="preserve">тр адаптации миграции, разработаны </w:t>
      </w:r>
      <w:r w:rsidRPr="007C3466">
        <w:rPr>
          <w:rFonts w:ascii="Times New Roman" w:hAnsi="Times New Roman" w:cs="Times New Roman"/>
          <w:bCs/>
          <w:color w:val="000000"/>
          <w:sz w:val="28"/>
          <w:szCs w:val="28"/>
        </w:rPr>
        <w:t>пособие, справочники для мигрантов</w:t>
      </w:r>
      <w:r>
        <w:rPr>
          <w:rFonts w:ascii="Times New Roman" w:hAnsi="Times New Roman" w:cs="Times New Roman"/>
          <w:bCs/>
          <w:color w:val="000000"/>
          <w:sz w:val="28"/>
          <w:szCs w:val="28"/>
        </w:rPr>
        <w:t>, п</w:t>
      </w:r>
      <w:r w:rsidRPr="007325DE">
        <w:rPr>
          <w:rFonts w:ascii="Times New Roman" w:hAnsi="Times New Roman"/>
          <w:sz w:val="28"/>
          <w:szCs w:val="28"/>
        </w:rPr>
        <w:t>рограмма обучения</w:t>
      </w:r>
      <w:r>
        <w:rPr>
          <w:rFonts w:ascii="Times New Roman" w:hAnsi="Times New Roman"/>
          <w:sz w:val="28"/>
          <w:szCs w:val="28"/>
        </w:rPr>
        <w:t xml:space="preserve">, </w:t>
      </w:r>
      <w:r w:rsidRPr="007325DE">
        <w:rPr>
          <w:rFonts w:ascii="Times New Roman" w:hAnsi="Times New Roman"/>
          <w:sz w:val="28"/>
          <w:szCs w:val="28"/>
        </w:rPr>
        <w:t>предусматрива</w:t>
      </w:r>
      <w:r>
        <w:rPr>
          <w:rFonts w:ascii="Times New Roman" w:hAnsi="Times New Roman"/>
          <w:sz w:val="28"/>
          <w:szCs w:val="28"/>
        </w:rPr>
        <w:t>ющая</w:t>
      </w:r>
      <w:r w:rsidRPr="007325DE">
        <w:rPr>
          <w:rFonts w:ascii="Times New Roman" w:hAnsi="Times New Roman"/>
          <w:sz w:val="28"/>
          <w:szCs w:val="28"/>
        </w:rPr>
        <w:t xml:space="preserve"> обучение русскому языку, российскому законодательству, </w:t>
      </w:r>
      <w:r>
        <w:rPr>
          <w:rFonts w:ascii="Times New Roman" w:hAnsi="Times New Roman"/>
          <w:sz w:val="28"/>
          <w:szCs w:val="28"/>
        </w:rPr>
        <w:t>нормам трудового права, изучение</w:t>
      </w:r>
      <w:r w:rsidRPr="007325DE">
        <w:rPr>
          <w:rFonts w:ascii="Times New Roman" w:hAnsi="Times New Roman"/>
          <w:sz w:val="28"/>
          <w:szCs w:val="28"/>
        </w:rPr>
        <w:t xml:space="preserve"> истории России.</w:t>
      </w:r>
      <w:r w:rsidRPr="006A669B">
        <w:rPr>
          <w:rFonts w:ascii="Times New Roman" w:hAnsi="Times New Roman" w:cs="Times New Roman"/>
          <w:bCs/>
          <w:color w:val="000000"/>
          <w:sz w:val="28"/>
          <w:szCs w:val="28"/>
        </w:rPr>
        <w:t xml:space="preserve"> </w:t>
      </w:r>
      <w:r w:rsidRPr="007C3466">
        <w:rPr>
          <w:rFonts w:ascii="Times New Roman" w:hAnsi="Times New Roman" w:cs="Times New Roman"/>
          <w:bCs/>
          <w:color w:val="000000"/>
          <w:sz w:val="28"/>
          <w:szCs w:val="28"/>
        </w:rPr>
        <w:t>Курс рассчитан на 72 академических часа. В рамках создания центра 31 октября 2014 года заключено Соглашение о сотрудничестве между Евразийским лингвистическим институтом в г. Иркутске – филиалом федерального государственного бюджетного образовательного учреждения высшего профессионального образования «Московский государственный лингвистический университет» (далее МГЛУ ЕАЛИ) и Министерством труда</w:t>
      </w:r>
      <w:r>
        <w:rPr>
          <w:rFonts w:ascii="Times New Roman" w:hAnsi="Times New Roman" w:cs="Times New Roman"/>
          <w:bCs/>
          <w:color w:val="000000"/>
          <w:sz w:val="28"/>
          <w:szCs w:val="28"/>
        </w:rPr>
        <w:t xml:space="preserve"> и занятости Иркутской области. </w:t>
      </w:r>
    </w:p>
    <w:p w:rsidR="00CE2D43" w:rsidRDefault="00CE2D43" w:rsidP="00CE2D43">
      <w:pPr>
        <w:suppressAutoHyphens/>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В соответствии с </w:t>
      </w:r>
      <w:r w:rsidRPr="007C3466">
        <w:rPr>
          <w:rFonts w:ascii="Times New Roman" w:hAnsi="Times New Roman" w:cs="Times New Roman"/>
          <w:bCs/>
          <w:color w:val="000000"/>
          <w:sz w:val="28"/>
          <w:szCs w:val="28"/>
        </w:rPr>
        <w:t>Со</w:t>
      </w:r>
      <w:r>
        <w:rPr>
          <w:rFonts w:ascii="Times New Roman" w:hAnsi="Times New Roman" w:cs="Times New Roman"/>
          <w:bCs/>
          <w:color w:val="000000"/>
          <w:sz w:val="28"/>
          <w:szCs w:val="28"/>
        </w:rPr>
        <w:t>глашением с</w:t>
      </w:r>
      <w:r w:rsidRPr="00EB627B">
        <w:rPr>
          <w:rFonts w:ascii="Times New Roman" w:hAnsi="Times New Roman" w:cs="Times New Roman"/>
          <w:bCs/>
          <w:color w:val="000000"/>
          <w:sz w:val="28"/>
          <w:szCs w:val="28"/>
        </w:rPr>
        <w:t xml:space="preserve"> ноября по декабрь 2014 года </w:t>
      </w:r>
      <w:r w:rsidRPr="007C3466">
        <w:rPr>
          <w:rFonts w:ascii="Times New Roman" w:hAnsi="Times New Roman" w:cs="Times New Roman"/>
          <w:bCs/>
          <w:color w:val="000000"/>
          <w:sz w:val="28"/>
          <w:szCs w:val="28"/>
        </w:rPr>
        <w:t>преподаватели МГЛУ ЕАЛИ в вечернее время проводили занятия по русскому языку как иностранному, истории России и основам законод</w:t>
      </w:r>
      <w:r>
        <w:rPr>
          <w:rFonts w:ascii="Times New Roman" w:hAnsi="Times New Roman" w:cs="Times New Roman"/>
          <w:bCs/>
          <w:color w:val="000000"/>
          <w:sz w:val="28"/>
          <w:szCs w:val="28"/>
        </w:rPr>
        <w:t xml:space="preserve">ательства Российской Федерации, в том числе: </w:t>
      </w:r>
      <w:r w:rsidRPr="007C3466">
        <w:rPr>
          <w:rFonts w:ascii="Times New Roman" w:hAnsi="Times New Roman" w:cs="Times New Roman"/>
          <w:bCs/>
          <w:color w:val="000000"/>
          <w:sz w:val="28"/>
          <w:szCs w:val="28"/>
        </w:rPr>
        <w:t xml:space="preserve">о правилах чтения и орфографии, русской культуре и традициях, </w:t>
      </w:r>
      <w:r>
        <w:rPr>
          <w:rFonts w:ascii="Times New Roman" w:hAnsi="Times New Roman" w:cs="Times New Roman"/>
          <w:bCs/>
          <w:color w:val="000000"/>
          <w:sz w:val="28"/>
          <w:szCs w:val="28"/>
        </w:rPr>
        <w:t>законах и оформлении документов;</w:t>
      </w:r>
      <w:r w:rsidRPr="007C3466">
        <w:rPr>
          <w:rFonts w:ascii="Times New Roman" w:hAnsi="Times New Roman" w:cs="Times New Roman"/>
          <w:bCs/>
          <w:color w:val="000000"/>
          <w:sz w:val="28"/>
          <w:szCs w:val="28"/>
        </w:rPr>
        <w:t xml:space="preserve"> консультации по проведению государственного тестирования по русскому языку, истории России и основам законодательства РФ</w:t>
      </w:r>
      <w:r>
        <w:rPr>
          <w:rFonts w:ascii="Times New Roman" w:hAnsi="Times New Roman" w:cs="Times New Roman"/>
          <w:bCs/>
          <w:color w:val="000000"/>
          <w:sz w:val="28"/>
          <w:szCs w:val="28"/>
        </w:rPr>
        <w:t>.</w:t>
      </w:r>
    </w:p>
    <w:p w:rsidR="00CE2D43" w:rsidRDefault="00CE2D43" w:rsidP="00CE2D43">
      <w:pPr>
        <w:suppressAutoHyphens/>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О</w:t>
      </w:r>
      <w:r w:rsidRPr="00EB627B">
        <w:rPr>
          <w:rFonts w:ascii="Times New Roman" w:hAnsi="Times New Roman" w:cs="Times New Roman"/>
          <w:bCs/>
          <w:color w:val="000000"/>
          <w:sz w:val="28"/>
          <w:szCs w:val="28"/>
        </w:rPr>
        <w:t>бучение</w:t>
      </w:r>
      <w:r>
        <w:rPr>
          <w:rFonts w:ascii="Times New Roman" w:hAnsi="Times New Roman" w:cs="Times New Roman"/>
          <w:bCs/>
          <w:color w:val="000000"/>
          <w:sz w:val="28"/>
          <w:szCs w:val="28"/>
        </w:rPr>
        <w:t xml:space="preserve"> </w:t>
      </w:r>
      <w:r w:rsidRPr="00EB627B">
        <w:rPr>
          <w:rFonts w:ascii="Times New Roman" w:hAnsi="Times New Roman" w:cs="Times New Roman"/>
          <w:bCs/>
          <w:color w:val="000000"/>
          <w:sz w:val="28"/>
          <w:szCs w:val="28"/>
        </w:rPr>
        <w:t xml:space="preserve">в Центре адаптации прошли </w:t>
      </w:r>
      <w:r>
        <w:rPr>
          <w:rFonts w:ascii="Times New Roman" w:hAnsi="Times New Roman" w:cs="Times New Roman"/>
          <w:bCs/>
          <w:color w:val="000000"/>
          <w:sz w:val="28"/>
          <w:szCs w:val="28"/>
        </w:rPr>
        <w:t>20 </w:t>
      </w:r>
      <w:r w:rsidRPr="00EB627B">
        <w:rPr>
          <w:rFonts w:ascii="Times New Roman" w:hAnsi="Times New Roman" w:cs="Times New Roman"/>
          <w:bCs/>
          <w:color w:val="000000"/>
          <w:sz w:val="28"/>
          <w:szCs w:val="28"/>
        </w:rPr>
        <w:t xml:space="preserve">иностранных граждан. </w:t>
      </w:r>
      <w:r w:rsidRPr="007C3466">
        <w:rPr>
          <w:rFonts w:ascii="Times New Roman" w:hAnsi="Times New Roman" w:cs="Times New Roman"/>
          <w:bCs/>
          <w:color w:val="000000"/>
          <w:sz w:val="28"/>
          <w:szCs w:val="28"/>
        </w:rPr>
        <w:t xml:space="preserve">Национальность слушателей в основном узбеки и таджики. </w:t>
      </w:r>
      <w:r>
        <w:rPr>
          <w:rFonts w:ascii="Times New Roman" w:hAnsi="Times New Roman" w:cs="Times New Roman"/>
          <w:bCs/>
          <w:color w:val="000000"/>
          <w:sz w:val="28"/>
          <w:szCs w:val="28"/>
        </w:rPr>
        <w:t>По итогам обучения</w:t>
      </w:r>
      <w:r w:rsidRPr="007C3466">
        <w:rPr>
          <w:rFonts w:ascii="Times New Roman" w:hAnsi="Times New Roman" w:cs="Times New Roman"/>
          <w:bCs/>
          <w:color w:val="000000"/>
          <w:sz w:val="28"/>
          <w:szCs w:val="28"/>
        </w:rPr>
        <w:t xml:space="preserve"> проведено про</w:t>
      </w:r>
      <w:r>
        <w:rPr>
          <w:rFonts w:ascii="Times New Roman" w:hAnsi="Times New Roman" w:cs="Times New Roman"/>
          <w:bCs/>
          <w:color w:val="000000"/>
          <w:sz w:val="28"/>
          <w:szCs w:val="28"/>
        </w:rPr>
        <w:t>бное тестирование.</w:t>
      </w:r>
    </w:p>
    <w:p w:rsidR="00597E79" w:rsidRDefault="00597E79" w:rsidP="00CE2D43">
      <w:pPr>
        <w:suppressAutoHyphens/>
        <w:spacing w:after="0" w:line="240" w:lineRule="auto"/>
        <w:ind w:firstLine="709"/>
        <w:jc w:val="both"/>
        <w:rPr>
          <w:rFonts w:ascii="Times New Roman" w:hAnsi="Times New Roman" w:cs="Times New Roman"/>
          <w:bCs/>
          <w:color w:val="000000"/>
          <w:sz w:val="28"/>
          <w:szCs w:val="28"/>
        </w:rPr>
      </w:pPr>
    </w:p>
    <w:p w:rsidR="00597E79" w:rsidRPr="00044A23" w:rsidRDefault="00597E79" w:rsidP="00597E79">
      <w:pPr>
        <w:suppressAutoHyphens/>
        <w:spacing w:after="0" w:line="240" w:lineRule="auto"/>
        <w:ind w:firstLine="709"/>
        <w:jc w:val="both"/>
        <w:rPr>
          <w:rFonts w:ascii="Times New Roman" w:hAnsi="Times New Roman" w:cs="Times New Roman"/>
          <w:b/>
          <w:bCs/>
          <w:color w:val="000000"/>
          <w:sz w:val="28"/>
          <w:szCs w:val="28"/>
        </w:rPr>
      </w:pPr>
      <w:r w:rsidRPr="00044A23">
        <w:rPr>
          <w:rFonts w:ascii="Times New Roman" w:hAnsi="Times New Roman" w:cs="Times New Roman"/>
          <w:b/>
          <w:bCs/>
          <w:color w:val="000000"/>
          <w:sz w:val="28"/>
          <w:szCs w:val="28"/>
        </w:rPr>
        <w:t>7. Совершенствование работы органов власти:</w:t>
      </w:r>
    </w:p>
    <w:p w:rsidR="00597E79" w:rsidRPr="00EB627B" w:rsidRDefault="00597E79" w:rsidP="00597E79">
      <w:pPr>
        <w:suppressAutoHyphens/>
        <w:spacing w:after="0" w:line="240" w:lineRule="auto"/>
        <w:ind w:firstLine="709"/>
        <w:jc w:val="both"/>
        <w:rPr>
          <w:rFonts w:ascii="Times New Roman" w:hAnsi="Times New Roman" w:cs="Times New Roman"/>
          <w:bCs/>
          <w:color w:val="000000"/>
          <w:sz w:val="28"/>
          <w:szCs w:val="28"/>
        </w:rPr>
      </w:pPr>
      <w:r w:rsidRPr="00EB627B">
        <w:rPr>
          <w:rFonts w:ascii="Times New Roman" w:hAnsi="Times New Roman" w:cs="Times New Roman"/>
          <w:bCs/>
          <w:color w:val="000000"/>
          <w:sz w:val="28"/>
          <w:szCs w:val="28"/>
        </w:rPr>
        <w:t>Проведены 4 семинара по повышению квалификации и обучению сотрудников администраций муниципальных образований Иркутской области, ответственных за деятельность в сфере национальных и межконфессиональных отношений</w:t>
      </w:r>
      <w:r>
        <w:rPr>
          <w:rFonts w:ascii="Times New Roman" w:hAnsi="Times New Roman" w:cs="Times New Roman"/>
          <w:bCs/>
          <w:color w:val="000000"/>
          <w:sz w:val="28"/>
          <w:szCs w:val="28"/>
        </w:rPr>
        <w:t>. Оказано содействие 20 муниципальным образованиям Иркутской области в проведении праздничных мероприятий, посвященных государственным праздникам Российской Федерации.</w:t>
      </w:r>
    </w:p>
    <w:p w:rsidR="00597E79" w:rsidRPr="00EB627B" w:rsidRDefault="00597E79" w:rsidP="00597E79">
      <w:pPr>
        <w:suppressAutoHyphens/>
        <w:spacing w:after="0" w:line="240" w:lineRule="auto"/>
        <w:ind w:firstLine="709"/>
        <w:jc w:val="both"/>
        <w:rPr>
          <w:rFonts w:ascii="Times New Roman" w:hAnsi="Times New Roman" w:cs="Times New Roman"/>
          <w:bCs/>
          <w:color w:val="000000"/>
          <w:sz w:val="28"/>
          <w:szCs w:val="28"/>
        </w:rPr>
      </w:pPr>
      <w:r w:rsidRPr="00EB627B">
        <w:rPr>
          <w:rFonts w:ascii="Times New Roman" w:hAnsi="Times New Roman" w:cs="Times New Roman"/>
          <w:bCs/>
          <w:color w:val="000000"/>
          <w:sz w:val="28"/>
          <w:szCs w:val="28"/>
        </w:rPr>
        <w:t xml:space="preserve">Иркутская область вошла в число пилотных субъектов России по реализации проекта создания региональной системы мониторинга состояния межнациональных отношений. </w:t>
      </w:r>
      <w:r>
        <w:rPr>
          <w:rFonts w:ascii="Times New Roman" w:hAnsi="Times New Roman" w:cs="Times New Roman"/>
          <w:bCs/>
          <w:color w:val="000000"/>
          <w:sz w:val="28"/>
          <w:szCs w:val="28"/>
        </w:rPr>
        <w:t>В рамках апробации системы мониторинга с</w:t>
      </w:r>
      <w:r w:rsidRPr="00E75E7E">
        <w:rPr>
          <w:rFonts w:ascii="Times New Roman" w:hAnsi="Times New Roman" w:cs="Times New Roman"/>
          <w:bCs/>
          <w:color w:val="000000"/>
          <w:sz w:val="28"/>
          <w:szCs w:val="28"/>
        </w:rPr>
        <w:t>оставлен ситуационный паспорт по 42 муниципальным образованиям Иркутской области, в котором обозначаются демографическая картина МО, основные социально-экономические показатели, национальные центры и их лидеры, представленность религиозных конфессий и групп, культовых зданий и сооружений, ситуация в сфере образования, материалы в СМИ, наличие конфликтных и правонарушений.</w:t>
      </w:r>
    </w:p>
    <w:p w:rsidR="00597E79" w:rsidRDefault="00597E79" w:rsidP="00597E79">
      <w:pPr>
        <w:suppressAutoHyphens/>
        <w:spacing w:after="0" w:line="240" w:lineRule="auto"/>
        <w:ind w:firstLine="709"/>
        <w:jc w:val="both"/>
        <w:rPr>
          <w:rFonts w:ascii="Times New Roman" w:hAnsi="Times New Roman" w:cs="Times New Roman"/>
          <w:bCs/>
          <w:color w:val="000000"/>
          <w:sz w:val="28"/>
          <w:szCs w:val="28"/>
        </w:rPr>
      </w:pPr>
    </w:p>
    <w:p w:rsidR="00597E79" w:rsidRPr="00044A23" w:rsidRDefault="00597E79" w:rsidP="00597E79">
      <w:pPr>
        <w:suppressAutoHyphens/>
        <w:spacing w:after="0" w:line="240" w:lineRule="auto"/>
        <w:ind w:firstLine="709"/>
        <w:jc w:val="both"/>
        <w:rPr>
          <w:rFonts w:ascii="Times New Roman" w:hAnsi="Times New Roman" w:cs="Times New Roman"/>
          <w:b/>
          <w:bCs/>
          <w:color w:val="000000"/>
          <w:sz w:val="28"/>
          <w:szCs w:val="28"/>
        </w:rPr>
      </w:pPr>
      <w:r w:rsidRPr="00044A23">
        <w:rPr>
          <w:rFonts w:ascii="Times New Roman" w:hAnsi="Times New Roman" w:cs="Times New Roman"/>
          <w:b/>
          <w:bCs/>
          <w:color w:val="000000"/>
          <w:sz w:val="28"/>
          <w:szCs w:val="28"/>
        </w:rPr>
        <w:t>8. Поддержка деятельности национально-культурных общественных объединений:</w:t>
      </w:r>
    </w:p>
    <w:p w:rsidR="00597E79" w:rsidRDefault="00597E79" w:rsidP="00597E79">
      <w:pPr>
        <w:suppressAutoHyphens/>
        <w:spacing w:after="0" w:line="240" w:lineRule="auto"/>
        <w:ind w:firstLine="709"/>
        <w:jc w:val="both"/>
        <w:rPr>
          <w:rFonts w:ascii="Times New Roman" w:hAnsi="Times New Roman" w:cs="Times New Roman"/>
          <w:bCs/>
          <w:color w:val="000000"/>
          <w:sz w:val="28"/>
          <w:szCs w:val="28"/>
        </w:rPr>
      </w:pPr>
      <w:r w:rsidRPr="00EB627B">
        <w:rPr>
          <w:rFonts w:ascii="Times New Roman" w:hAnsi="Times New Roman" w:cs="Times New Roman"/>
          <w:bCs/>
          <w:color w:val="000000"/>
          <w:sz w:val="28"/>
          <w:szCs w:val="28"/>
        </w:rPr>
        <w:t>Впервые пров</w:t>
      </w:r>
      <w:r>
        <w:rPr>
          <w:rFonts w:ascii="Times New Roman" w:hAnsi="Times New Roman" w:cs="Times New Roman"/>
          <w:bCs/>
          <w:color w:val="000000"/>
          <w:sz w:val="28"/>
          <w:szCs w:val="28"/>
        </w:rPr>
        <w:t>е</w:t>
      </w:r>
      <w:r w:rsidRPr="00EB627B">
        <w:rPr>
          <w:rFonts w:ascii="Times New Roman" w:hAnsi="Times New Roman" w:cs="Times New Roman"/>
          <w:bCs/>
          <w:color w:val="000000"/>
          <w:sz w:val="28"/>
          <w:szCs w:val="28"/>
        </w:rPr>
        <w:t>д</w:t>
      </w:r>
      <w:r>
        <w:rPr>
          <w:rFonts w:ascii="Times New Roman" w:hAnsi="Times New Roman" w:cs="Times New Roman"/>
          <w:bCs/>
          <w:color w:val="000000"/>
          <w:sz w:val="28"/>
          <w:szCs w:val="28"/>
        </w:rPr>
        <w:t>ен</w:t>
      </w:r>
      <w:r w:rsidRPr="00EB627B">
        <w:rPr>
          <w:rFonts w:ascii="Times New Roman" w:hAnsi="Times New Roman" w:cs="Times New Roman"/>
          <w:bCs/>
          <w:color w:val="000000"/>
          <w:sz w:val="28"/>
          <w:szCs w:val="28"/>
        </w:rPr>
        <w:t xml:space="preserve"> региональный конкурс социально значимых проектов общественных и национально-культурных объединений по реализации инициатив по сохранению национальной самобытности Иркутской области и гармонизации межэтнических отношений (ноябрь-декабрь). В рамках конкурса выделены субсидии по четырем номинациям: укрепление единства российской нации; сохранение национальной самобытности; социально-культурная адаптация мигрантов; профилактика экстремистских проявлений, проекты-побе</w:t>
      </w:r>
      <w:r>
        <w:rPr>
          <w:rFonts w:ascii="Times New Roman" w:hAnsi="Times New Roman" w:cs="Times New Roman"/>
          <w:bCs/>
          <w:color w:val="000000"/>
          <w:sz w:val="28"/>
          <w:szCs w:val="28"/>
        </w:rPr>
        <w:t>дители будут реализованы в 2015 </w:t>
      </w:r>
      <w:r w:rsidRPr="00EB627B">
        <w:rPr>
          <w:rFonts w:ascii="Times New Roman" w:hAnsi="Times New Roman" w:cs="Times New Roman"/>
          <w:bCs/>
          <w:color w:val="000000"/>
          <w:sz w:val="28"/>
          <w:szCs w:val="28"/>
        </w:rPr>
        <w:t>году.</w:t>
      </w:r>
    </w:p>
    <w:p w:rsidR="00597E79" w:rsidRDefault="00597E79" w:rsidP="00CE2D43">
      <w:pPr>
        <w:suppressAutoHyphens/>
        <w:spacing w:after="0" w:line="240" w:lineRule="auto"/>
        <w:ind w:firstLine="709"/>
        <w:jc w:val="both"/>
        <w:rPr>
          <w:rFonts w:ascii="Times New Roman" w:hAnsi="Times New Roman" w:cs="Times New Roman"/>
          <w:bCs/>
          <w:color w:val="000000"/>
          <w:sz w:val="28"/>
          <w:szCs w:val="28"/>
        </w:rPr>
      </w:pPr>
    </w:p>
    <w:p w:rsidR="00597E79" w:rsidRPr="00044A23" w:rsidRDefault="00597E79" w:rsidP="00597E79">
      <w:pPr>
        <w:pStyle w:val="ConsPlusCell"/>
        <w:widowControl/>
        <w:suppressAutoHyphens/>
        <w:ind w:firstLine="709"/>
        <w:jc w:val="both"/>
        <w:rPr>
          <w:rFonts w:ascii="Times New Roman" w:hAnsi="Times New Roman" w:cs="Times New Roman"/>
          <w:b/>
          <w:color w:val="000000"/>
          <w:sz w:val="28"/>
          <w:szCs w:val="28"/>
        </w:rPr>
      </w:pPr>
      <w:r w:rsidRPr="00044A23">
        <w:rPr>
          <w:rFonts w:ascii="Times New Roman" w:hAnsi="Times New Roman" w:cs="Times New Roman"/>
          <w:b/>
          <w:sz w:val="28"/>
          <w:szCs w:val="28"/>
        </w:rPr>
        <w:t>9. </w:t>
      </w:r>
      <w:r w:rsidRPr="00044A23">
        <w:rPr>
          <w:rFonts w:ascii="Times New Roman" w:hAnsi="Times New Roman" w:cs="Times New Roman"/>
          <w:b/>
          <w:color w:val="000000"/>
          <w:sz w:val="28"/>
          <w:szCs w:val="28"/>
        </w:rPr>
        <w:t>Информационно-пропагандистская кампания,</w:t>
      </w:r>
      <w:r w:rsidRPr="00044A23">
        <w:rPr>
          <w:rFonts w:ascii="Times New Roman" w:hAnsi="Times New Roman" w:cs="Times New Roman"/>
          <w:b/>
          <w:sz w:val="28"/>
          <w:szCs w:val="28"/>
        </w:rPr>
        <w:t xml:space="preserve"> </w:t>
      </w:r>
      <w:r w:rsidRPr="00044A23">
        <w:rPr>
          <w:rFonts w:ascii="Times New Roman" w:hAnsi="Times New Roman" w:cs="Times New Roman"/>
          <w:b/>
          <w:color w:val="000000"/>
          <w:sz w:val="28"/>
          <w:szCs w:val="28"/>
        </w:rPr>
        <w:t>направленная на укрепление единства российской нации, продвижение идей межнациональной и религиозной толерантности:</w:t>
      </w:r>
    </w:p>
    <w:p w:rsidR="00597E79" w:rsidRPr="00A526FE" w:rsidRDefault="00597E79" w:rsidP="00597E79">
      <w:pPr>
        <w:pStyle w:val="ConsPlusCell"/>
        <w:widowControl/>
        <w:suppressAutoHyphens/>
        <w:ind w:firstLine="709"/>
        <w:jc w:val="both"/>
        <w:rPr>
          <w:rFonts w:ascii="Times New Roman" w:hAnsi="Times New Roman" w:cs="Times New Roman"/>
          <w:color w:val="000000"/>
          <w:sz w:val="28"/>
          <w:szCs w:val="28"/>
        </w:rPr>
      </w:pPr>
      <w:r w:rsidRPr="00A526FE">
        <w:rPr>
          <w:rFonts w:ascii="Times New Roman" w:hAnsi="Times New Roman" w:cs="Times New Roman"/>
          <w:color w:val="000000"/>
          <w:sz w:val="28"/>
          <w:szCs w:val="28"/>
        </w:rPr>
        <w:t xml:space="preserve">В 2014 году опубликовано 70 информационных материалов о реализации мероприятий программы на сайте </w:t>
      </w:r>
      <w:hyperlink r:id="rId9" w:history="1">
        <w:r w:rsidRPr="00A526FE">
          <w:rPr>
            <w:rStyle w:val="a6"/>
            <w:rFonts w:ascii="Times New Roman" w:hAnsi="Times New Roman" w:cs="Times New Roman"/>
            <w:color w:val="000000"/>
            <w:sz w:val="28"/>
            <w:szCs w:val="28"/>
          </w:rPr>
          <w:t>irkipedia.ru</w:t>
        </w:r>
      </w:hyperlink>
      <w:r w:rsidRPr="00A526FE">
        <w:rPr>
          <w:rFonts w:ascii="Times New Roman" w:hAnsi="Times New Roman" w:cs="Times New Roman"/>
          <w:color w:val="000000"/>
          <w:sz w:val="28"/>
          <w:szCs w:val="28"/>
        </w:rPr>
        <w:t xml:space="preserve">/Иркипедия в рубрике «Народы вокруг Байкала. Этнография», «Административно-территориальное деление» раздела «Тематический»; 60 публикаций новостей о реализации мероприятий программы на сайте </w:t>
      </w:r>
      <w:hyperlink r:id="rId10" w:history="1">
        <w:r w:rsidRPr="00A526FE">
          <w:rPr>
            <w:rStyle w:val="a6"/>
            <w:rFonts w:ascii="Times New Roman" w:hAnsi="Times New Roman" w:cs="Times New Roman"/>
            <w:color w:val="000000"/>
            <w:sz w:val="28"/>
            <w:szCs w:val="28"/>
          </w:rPr>
          <w:t>irkipedia.ru</w:t>
        </w:r>
      </w:hyperlink>
      <w:r w:rsidRPr="00A526FE">
        <w:rPr>
          <w:rFonts w:ascii="Times New Roman" w:hAnsi="Times New Roman" w:cs="Times New Roman"/>
          <w:color w:val="000000"/>
          <w:sz w:val="28"/>
          <w:szCs w:val="28"/>
        </w:rPr>
        <w:t>/Иркипедия в рубрике «Национальный мир» раздела «Новости».</w:t>
      </w:r>
    </w:p>
    <w:p w:rsidR="00597E79" w:rsidRPr="00A526FE" w:rsidRDefault="00597E79" w:rsidP="00597E79">
      <w:pPr>
        <w:pStyle w:val="ConsPlusCell"/>
        <w:widowControl/>
        <w:suppressAutoHyphens/>
        <w:ind w:firstLine="709"/>
        <w:jc w:val="both"/>
        <w:rPr>
          <w:rFonts w:ascii="Times New Roman" w:hAnsi="Times New Roman" w:cs="Times New Roman"/>
          <w:color w:val="000000"/>
          <w:sz w:val="28"/>
          <w:szCs w:val="28"/>
        </w:rPr>
      </w:pPr>
      <w:r w:rsidRPr="00A526FE">
        <w:rPr>
          <w:rFonts w:ascii="Times New Roman" w:hAnsi="Times New Roman" w:cs="Times New Roman"/>
          <w:color w:val="000000"/>
          <w:sz w:val="28"/>
          <w:szCs w:val="28"/>
        </w:rPr>
        <w:t>Сюжет в рубрике «Переселенцы» вышел в новостной телевизионной программе Телеканала «Россия» (Россия-1) «Вести. События недели».</w:t>
      </w:r>
    </w:p>
    <w:p w:rsidR="00597E79" w:rsidRPr="00A526FE" w:rsidRDefault="00597E79" w:rsidP="00597E79">
      <w:pPr>
        <w:pStyle w:val="ConsPlusCell"/>
        <w:widowControl/>
        <w:suppressAutoHyphens/>
        <w:ind w:firstLine="709"/>
        <w:jc w:val="both"/>
        <w:rPr>
          <w:rFonts w:ascii="Times New Roman" w:hAnsi="Times New Roman" w:cs="Times New Roman"/>
          <w:color w:val="000000"/>
          <w:sz w:val="28"/>
          <w:szCs w:val="28"/>
        </w:rPr>
      </w:pPr>
      <w:r w:rsidRPr="00A526FE">
        <w:rPr>
          <w:rFonts w:ascii="Times New Roman" w:hAnsi="Times New Roman" w:cs="Times New Roman"/>
          <w:color w:val="000000"/>
          <w:sz w:val="28"/>
          <w:szCs w:val="28"/>
        </w:rPr>
        <w:lastRenderedPageBreak/>
        <w:t>Проведены 4 «прямых линии» в пресс-центре редакции «Комсомольская правда»; 5 «прямых линий» в пресс-центре редакции газеты «Аргументы и факты»; 2 пресс-конференции по вопросам формирования толерантности и межэтнических и межконфессиональных отношений в пресс-центре информационного агентства «Интерфакс-Сибирь».</w:t>
      </w:r>
    </w:p>
    <w:p w:rsidR="00597E79" w:rsidRDefault="00597E79" w:rsidP="00597E79">
      <w:pPr>
        <w:suppressAutoHyphens/>
        <w:spacing w:after="0" w:line="240" w:lineRule="auto"/>
        <w:ind w:firstLine="709"/>
        <w:jc w:val="both"/>
        <w:rPr>
          <w:rFonts w:ascii="Times New Roman" w:hAnsi="Times New Roman" w:cs="Times New Roman"/>
          <w:sz w:val="28"/>
          <w:szCs w:val="28"/>
        </w:rPr>
      </w:pPr>
      <w:r w:rsidRPr="00EB627B">
        <w:rPr>
          <w:rFonts w:ascii="Times New Roman" w:hAnsi="Times New Roman" w:cs="Times New Roman"/>
          <w:sz w:val="28"/>
          <w:szCs w:val="28"/>
        </w:rPr>
        <w:t>В декабре подведены итоги конкурса среди журналистов на лучшее освещение в СМИ мероприятий, проводимых с целью противодействия экстремизму. Конкурс проведен по 4-м номинациям «Лучший материал, опубликованный в периодическом печатном издании»; «Лучший видеоматериал, вышедший в свет (эфир) в средствах массовой информации»; «Лучший радиоматериал, вышедший в свет (эфир) в средствах массовой информации»; «Лучший материал, размещенный в сетевом издании». Участие в конкурсе приняли 16 че</w:t>
      </w:r>
      <w:r>
        <w:rPr>
          <w:rFonts w:ascii="Times New Roman" w:hAnsi="Times New Roman" w:cs="Times New Roman"/>
          <w:sz w:val="28"/>
          <w:szCs w:val="28"/>
        </w:rPr>
        <w:t>ловек, победителями признаны 10 </w:t>
      </w:r>
      <w:r w:rsidRPr="00EB627B">
        <w:rPr>
          <w:rFonts w:ascii="Times New Roman" w:hAnsi="Times New Roman" w:cs="Times New Roman"/>
          <w:sz w:val="28"/>
          <w:szCs w:val="28"/>
        </w:rPr>
        <w:t>журналистов</w:t>
      </w:r>
      <w:r>
        <w:rPr>
          <w:rFonts w:ascii="Times New Roman" w:hAnsi="Times New Roman" w:cs="Times New Roman"/>
          <w:sz w:val="28"/>
          <w:szCs w:val="28"/>
        </w:rPr>
        <w:t>.</w:t>
      </w:r>
    </w:p>
    <w:p w:rsidR="00597E79" w:rsidRDefault="00597E79" w:rsidP="00CE2D43">
      <w:pPr>
        <w:suppressAutoHyphens/>
        <w:spacing w:after="0" w:line="240" w:lineRule="auto"/>
        <w:ind w:firstLine="709"/>
        <w:jc w:val="both"/>
        <w:rPr>
          <w:rFonts w:ascii="Times New Roman" w:hAnsi="Times New Roman" w:cs="Times New Roman"/>
          <w:bCs/>
          <w:color w:val="000000"/>
          <w:sz w:val="28"/>
          <w:szCs w:val="28"/>
        </w:rPr>
      </w:pPr>
    </w:p>
    <w:p w:rsidR="00597E79" w:rsidRPr="008F55F3" w:rsidRDefault="00597E79" w:rsidP="00597E79">
      <w:pPr>
        <w:suppressAutoHyphens/>
        <w:spacing w:after="0" w:line="240" w:lineRule="auto"/>
        <w:ind w:firstLine="709"/>
        <w:jc w:val="both"/>
        <w:rPr>
          <w:rFonts w:ascii="Times New Roman" w:hAnsi="Times New Roman" w:cs="Times New Roman"/>
          <w:b/>
          <w:sz w:val="28"/>
          <w:szCs w:val="28"/>
        </w:rPr>
      </w:pPr>
      <w:r w:rsidRPr="008F55F3">
        <w:rPr>
          <w:rFonts w:ascii="Times New Roman" w:hAnsi="Times New Roman" w:cs="Times New Roman"/>
          <w:b/>
          <w:sz w:val="28"/>
          <w:szCs w:val="28"/>
        </w:rPr>
        <w:t>10. В сфере противодействия экстремистской деятельности:</w:t>
      </w:r>
    </w:p>
    <w:p w:rsidR="00597E79" w:rsidRDefault="00597E79" w:rsidP="00597E7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проведены 14 семинаров</w:t>
      </w:r>
      <w:r w:rsidRPr="00044A23">
        <w:rPr>
          <w:rFonts w:ascii="Times New Roman" w:hAnsi="Times New Roman" w:cs="Times New Roman"/>
          <w:sz w:val="28"/>
          <w:szCs w:val="28"/>
        </w:rPr>
        <w:t xml:space="preserve"> для педагогов, специалистов по работе с молодежью и руководителей общественных объединений</w:t>
      </w:r>
      <w:r>
        <w:rPr>
          <w:rFonts w:ascii="Times New Roman" w:hAnsi="Times New Roman" w:cs="Times New Roman"/>
          <w:sz w:val="28"/>
          <w:szCs w:val="28"/>
        </w:rPr>
        <w:t xml:space="preserve">, </w:t>
      </w:r>
      <w:r w:rsidRPr="00044A23">
        <w:rPr>
          <w:rFonts w:ascii="Times New Roman" w:hAnsi="Times New Roman" w:cs="Times New Roman"/>
          <w:sz w:val="28"/>
          <w:szCs w:val="28"/>
        </w:rPr>
        <w:t>направленные на развитие толерантности и профилактику межэтнической и межконфессиональной враждебности и нетерпимости</w:t>
      </w:r>
      <w:r>
        <w:rPr>
          <w:rFonts w:ascii="Times New Roman" w:hAnsi="Times New Roman" w:cs="Times New Roman"/>
          <w:sz w:val="28"/>
          <w:szCs w:val="28"/>
        </w:rPr>
        <w:t>. Общее количество участников – около 6 000 человек.</w:t>
      </w:r>
    </w:p>
    <w:p w:rsidR="00597E79" w:rsidRPr="00044A23" w:rsidRDefault="00597E79" w:rsidP="00597E7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проведены </w:t>
      </w:r>
      <w:r w:rsidRPr="00044A23">
        <w:rPr>
          <w:rFonts w:ascii="Times New Roman" w:hAnsi="Times New Roman" w:cs="Times New Roman"/>
          <w:sz w:val="28"/>
          <w:szCs w:val="28"/>
        </w:rPr>
        <w:t xml:space="preserve">32 лекции, направленные на формирование толерантного сознания молодежи, в </w:t>
      </w:r>
      <w:r>
        <w:rPr>
          <w:rFonts w:ascii="Times New Roman" w:hAnsi="Times New Roman" w:cs="Times New Roman"/>
          <w:sz w:val="28"/>
          <w:szCs w:val="28"/>
        </w:rPr>
        <w:t xml:space="preserve">гг. </w:t>
      </w:r>
      <w:r w:rsidRPr="00044A23">
        <w:rPr>
          <w:rFonts w:ascii="Times New Roman" w:hAnsi="Times New Roman" w:cs="Times New Roman"/>
          <w:sz w:val="28"/>
          <w:szCs w:val="28"/>
        </w:rPr>
        <w:t>Иркутск, Ангарск, Шелехов, Иркутск</w:t>
      </w:r>
      <w:r>
        <w:rPr>
          <w:rFonts w:ascii="Times New Roman" w:hAnsi="Times New Roman" w:cs="Times New Roman"/>
          <w:sz w:val="28"/>
          <w:szCs w:val="28"/>
        </w:rPr>
        <w:t>ом</w:t>
      </w:r>
      <w:r w:rsidRPr="00044A23">
        <w:rPr>
          <w:rFonts w:ascii="Times New Roman" w:hAnsi="Times New Roman" w:cs="Times New Roman"/>
          <w:sz w:val="28"/>
          <w:szCs w:val="28"/>
        </w:rPr>
        <w:t xml:space="preserve"> район</w:t>
      </w:r>
      <w:r>
        <w:rPr>
          <w:rFonts w:ascii="Times New Roman" w:hAnsi="Times New Roman" w:cs="Times New Roman"/>
          <w:sz w:val="28"/>
          <w:szCs w:val="28"/>
        </w:rPr>
        <w:t>е</w:t>
      </w:r>
      <w:r w:rsidRPr="00044A23">
        <w:rPr>
          <w:rFonts w:ascii="Times New Roman" w:hAnsi="Times New Roman" w:cs="Times New Roman"/>
          <w:sz w:val="28"/>
          <w:szCs w:val="28"/>
        </w:rPr>
        <w:t>. Лекцию посетили 1016 участников в возрасте 15-24 лет.</w:t>
      </w:r>
    </w:p>
    <w:p w:rsidR="00597E79" w:rsidRPr="00044A23" w:rsidRDefault="00597E79" w:rsidP="00597E7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Pr="00044A23">
        <w:rPr>
          <w:rFonts w:ascii="Times New Roman" w:hAnsi="Times New Roman" w:cs="Times New Roman"/>
          <w:sz w:val="28"/>
          <w:szCs w:val="28"/>
        </w:rPr>
        <w:t>Подготовлен к изданию сборник для специалистов, работающих в сфере государственной молодежной политике, детских и молодежных общественных объединений, общественных организаций тиражом 1000 экземпляров.</w:t>
      </w:r>
    </w:p>
    <w:p w:rsidR="00597E79" w:rsidRDefault="00597E79" w:rsidP="00597E7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проведены </w:t>
      </w:r>
      <w:r w:rsidRPr="00044A23">
        <w:rPr>
          <w:rFonts w:ascii="Times New Roman" w:hAnsi="Times New Roman" w:cs="Times New Roman"/>
          <w:color w:val="000000"/>
          <w:sz w:val="28"/>
          <w:szCs w:val="28"/>
        </w:rPr>
        <w:t>социально-психологические исследования публикаций, теле- и радиопрограмм, провоцирующих разжигание национальной и религиозной вражды.</w:t>
      </w:r>
      <w:r w:rsidRPr="00044A23">
        <w:rPr>
          <w:rFonts w:ascii="Times New Roman" w:hAnsi="Times New Roman" w:cs="Times New Roman"/>
          <w:sz w:val="28"/>
          <w:szCs w:val="28"/>
        </w:rPr>
        <w:t xml:space="preserve"> Общий объем проанализированных материалов составил 213 единиц, из них 81 телепередача, 60 радиопередач, 72 публикации. </w:t>
      </w:r>
      <w:r>
        <w:rPr>
          <w:rFonts w:ascii="Times New Roman" w:hAnsi="Times New Roman" w:cs="Times New Roman"/>
          <w:sz w:val="28"/>
          <w:szCs w:val="28"/>
        </w:rPr>
        <w:t>В</w:t>
      </w:r>
      <w:r w:rsidRPr="00044A23">
        <w:rPr>
          <w:rFonts w:ascii="Times New Roman" w:hAnsi="Times New Roman" w:cs="Times New Roman"/>
          <w:sz w:val="28"/>
          <w:szCs w:val="28"/>
        </w:rPr>
        <w:t xml:space="preserve"> большинстве проанализированных источников обсуждаются и осуждаются проявления шовинизма, национализма, фашизма, экстремизма. В публикациях отсутствуют призывы экстремистского характера, а также публикации экстремистского содержания. Отсутствует унижение и дискредитация какой-либо этнической группы или представителей отдельных конфессий.</w:t>
      </w:r>
      <w:r>
        <w:rPr>
          <w:rFonts w:ascii="Times New Roman" w:hAnsi="Times New Roman" w:cs="Times New Roman"/>
          <w:sz w:val="28"/>
          <w:szCs w:val="28"/>
        </w:rPr>
        <w:t xml:space="preserve"> Однако, о</w:t>
      </w:r>
      <w:r w:rsidRPr="00044A23">
        <w:rPr>
          <w:rFonts w:ascii="Times New Roman" w:hAnsi="Times New Roman" w:cs="Times New Roman"/>
          <w:sz w:val="28"/>
          <w:szCs w:val="28"/>
        </w:rPr>
        <w:t>тчетливо выражены антиамериканские настроения (как реакция на санкции и антироссийские высказывания представителей Госдепа США и президента США Б.Оба</w:t>
      </w:r>
      <w:r>
        <w:rPr>
          <w:rFonts w:ascii="Times New Roman" w:hAnsi="Times New Roman" w:cs="Times New Roman"/>
          <w:sz w:val="28"/>
          <w:szCs w:val="28"/>
        </w:rPr>
        <w:t xml:space="preserve">мы) в телевизионных программах; </w:t>
      </w:r>
      <w:r w:rsidRPr="00044A23">
        <w:rPr>
          <w:rFonts w:ascii="Times New Roman" w:hAnsi="Times New Roman" w:cs="Times New Roman"/>
          <w:sz w:val="28"/>
          <w:szCs w:val="28"/>
        </w:rPr>
        <w:t xml:space="preserve">антибандеровские настроения (в связи с усилением националистической активности в ряде областей Украины). </w:t>
      </w:r>
    </w:p>
    <w:p w:rsidR="00597E79" w:rsidRPr="007C3466" w:rsidRDefault="00597E79" w:rsidP="00CE2D43">
      <w:pPr>
        <w:suppressAutoHyphens/>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sz w:val="28"/>
          <w:szCs w:val="28"/>
        </w:rPr>
        <w:t xml:space="preserve">5) проведено </w:t>
      </w:r>
      <w:r w:rsidRPr="00044A23">
        <w:rPr>
          <w:rFonts w:ascii="Times New Roman" w:hAnsi="Times New Roman" w:cs="Times New Roman"/>
          <w:sz w:val="28"/>
          <w:szCs w:val="28"/>
        </w:rPr>
        <w:t>социологическое исследование по выявлению экстремистских настроений в молодежной среде</w:t>
      </w:r>
      <w:r>
        <w:rPr>
          <w:rFonts w:ascii="Times New Roman" w:hAnsi="Times New Roman" w:cs="Times New Roman"/>
          <w:sz w:val="28"/>
          <w:szCs w:val="28"/>
        </w:rPr>
        <w:t>.</w:t>
      </w:r>
      <w:r w:rsidRPr="00044A23">
        <w:rPr>
          <w:rFonts w:ascii="Times New Roman" w:hAnsi="Times New Roman" w:cs="Times New Roman"/>
          <w:sz w:val="28"/>
          <w:szCs w:val="28"/>
        </w:rPr>
        <w:t xml:space="preserve"> Социологическое исследование проводилось в 15-ти муниципальных образованиях Иркутской </w:t>
      </w:r>
      <w:r w:rsidRPr="00044A23">
        <w:rPr>
          <w:rFonts w:ascii="Times New Roman" w:hAnsi="Times New Roman" w:cs="Times New Roman"/>
          <w:sz w:val="28"/>
          <w:szCs w:val="28"/>
        </w:rPr>
        <w:lastRenderedPageBreak/>
        <w:t>области.</w:t>
      </w:r>
      <w:r w:rsidRPr="006A669B">
        <w:rPr>
          <w:rFonts w:ascii="Times New Roman" w:hAnsi="Times New Roman" w:cs="Times New Roman"/>
          <w:sz w:val="28"/>
          <w:szCs w:val="28"/>
        </w:rPr>
        <w:t xml:space="preserve"> </w:t>
      </w:r>
      <w:r w:rsidRPr="00044A23">
        <w:rPr>
          <w:rFonts w:ascii="Times New Roman" w:hAnsi="Times New Roman" w:cs="Times New Roman"/>
          <w:sz w:val="28"/>
          <w:szCs w:val="28"/>
        </w:rPr>
        <w:t>По итогам социологического исследования можно сделать основные выводы</w:t>
      </w:r>
      <w:r>
        <w:rPr>
          <w:rFonts w:ascii="Times New Roman" w:hAnsi="Times New Roman" w:cs="Times New Roman"/>
          <w:sz w:val="28"/>
          <w:szCs w:val="28"/>
        </w:rPr>
        <w:t>: м</w:t>
      </w:r>
      <w:r w:rsidRPr="00044A23">
        <w:rPr>
          <w:rFonts w:ascii="Times New Roman" w:hAnsi="Times New Roman" w:cs="Times New Roman"/>
          <w:sz w:val="28"/>
          <w:szCs w:val="28"/>
        </w:rPr>
        <w:t>олодежь Иркутской области в целом дает верное определение понятиям «Экстремизм» и «Терроризм». Основную информацию об этих социальных явлениях они получают из средств массовых коммуникаций, таких, как: телевидение и Интернет. Более половины молодых людей показывают в своих ответах, что с осуждением относятся к проявлениям экстремизма, терроризма и ксенофобии. Основными факторами, способными противостоять экстремизму и терроризму, называют население в целом, федеральные органы власти, правоохранительные органы, и самих граждан. Подавляющее большинство молодежи Иркутской области считает себя патриотами России.</w:t>
      </w:r>
    </w:p>
    <w:p w:rsidR="00CD6CB3" w:rsidRDefault="00CD6CB3" w:rsidP="00CD6CB3">
      <w:pPr>
        <w:spacing w:after="0" w:line="240" w:lineRule="auto"/>
        <w:ind w:firstLine="709"/>
        <w:jc w:val="both"/>
        <w:rPr>
          <w:iCs/>
        </w:rPr>
      </w:pPr>
    </w:p>
    <w:p w:rsidR="00CD6CB3" w:rsidRPr="00334D4A" w:rsidRDefault="00CD6CB3" w:rsidP="00A83452">
      <w:pPr>
        <w:jc w:val="center"/>
        <w:rPr>
          <w:rFonts w:ascii="Times New Roman" w:hAnsi="Times New Roman" w:cs="Times New Roman"/>
          <w:b/>
          <w:sz w:val="28"/>
          <w:szCs w:val="28"/>
        </w:rPr>
      </w:pPr>
      <w:r w:rsidRPr="00334D4A">
        <w:rPr>
          <w:rFonts w:ascii="Times New Roman" w:hAnsi="Times New Roman" w:cs="Times New Roman"/>
          <w:b/>
          <w:sz w:val="28"/>
          <w:szCs w:val="28"/>
        </w:rPr>
        <w:t>Государственная программа «</w:t>
      </w:r>
      <w:r>
        <w:rPr>
          <w:rFonts w:ascii="Times New Roman" w:hAnsi="Times New Roman" w:cs="Times New Roman"/>
          <w:b/>
          <w:sz w:val="28"/>
          <w:szCs w:val="28"/>
        </w:rPr>
        <w:t>Развитие жилищно-коммунального хозяйства Иркутской области</w:t>
      </w:r>
      <w:r w:rsidRPr="00334D4A">
        <w:rPr>
          <w:rFonts w:ascii="Times New Roman" w:hAnsi="Times New Roman" w:cs="Times New Roman"/>
          <w:b/>
          <w:sz w:val="28"/>
          <w:szCs w:val="28"/>
        </w:rPr>
        <w:t>» на 2014-20</w:t>
      </w:r>
      <w:r>
        <w:rPr>
          <w:rFonts w:ascii="Times New Roman" w:hAnsi="Times New Roman" w:cs="Times New Roman"/>
          <w:b/>
          <w:sz w:val="28"/>
          <w:szCs w:val="28"/>
        </w:rPr>
        <w:t>18</w:t>
      </w:r>
      <w:r w:rsidRPr="00334D4A">
        <w:rPr>
          <w:rFonts w:ascii="Times New Roman" w:hAnsi="Times New Roman" w:cs="Times New Roman"/>
          <w:b/>
          <w:sz w:val="28"/>
          <w:szCs w:val="28"/>
        </w:rPr>
        <w:t xml:space="preserve"> годы</w:t>
      </w:r>
    </w:p>
    <w:p w:rsidR="005B3ECB" w:rsidRPr="005B3ECB" w:rsidRDefault="005B3ECB" w:rsidP="005B3ECB">
      <w:pPr>
        <w:pStyle w:val="ConsPlusNormal"/>
        <w:spacing w:before="20" w:after="20"/>
        <w:ind w:firstLine="540"/>
        <w:jc w:val="both"/>
        <w:rPr>
          <w:rFonts w:ascii="Times New Roman" w:hAnsi="Times New Roman" w:cs="Times New Roman"/>
          <w:b/>
          <w:sz w:val="28"/>
          <w:szCs w:val="28"/>
        </w:rPr>
      </w:pPr>
      <w:r w:rsidRPr="005B3ECB">
        <w:rPr>
          <w:rFonts w:ascii="Times New Roman" w:hAnsi="Times New Roman" w:cs="Times New Roman"/>
          <w:b/>
          <w:sz w:val="28"/>
          <w:szCs w:val="28"/>
        </w:rPr>
        <w:t>Подпрограмма 1:</w:t>
      </w:r>
    </w:p>
    <w:p w:rsidR="005B3ECB" w:rsidRPr="005B3ECB" w:rsidRDefault="005B3ECB" w:rsidP="005B3ECB">
      <w:pPr>
        <w:pStyle w:val="ConsPlusNormal"/>
        <w:spacing w:before="20" w:after="20"/>
        <w:ind w:firstLine="540"/>
        <w:jc w:val="both"/>
        <w:rPr>
          <w:rFonts w:ascii="Times New Roman" w:hAnsi="Times New Roman" w:cs="Times New Roman"/>
          <w:sz w:val="28"/>
          <w:szCs w:val="28"/>
        </w:rPr>
      </w:pPr>
      <w:r w:rsidRPr="005B3ECB">
        <w:rPr>
          <w:rFonts w:ascii="Times New Roman" w:hAnsi="Times New Roman" w:cs="Times New Roman"/>
          <w:sz w:val="28"/>
          <w:szCs w:val="28"/>
        </w:rPr>
        <w:t>В подпрограмме «Обеспечение реализации государственной политики в сфере жилищной политики и энергетики Иркутской области» на 2014-2018 годы:</w:t>
      </w:r>
    </w:p>
    <w:p w:rsidR="005B3ECB" w:rsidRPr="005E142B" w:rsidRDefault="005B3ECB" w:rsidP="005B3ECB">
      <w:pPr>
        <w:pStyle w:val="ConsPlusNormal"/>
        <w:spacing w:before="20" w:after="20"/>
        <w:ind w:firstLine="540"/>
        <w:jc w:val="both"/>
        <w:rPr>
          <w:rFonts w:ascii="Times New Roman" w:hAnsi="Times New Roman" w:cs="Times New Roman"/>
          <w:sz w:val="28"/>
          <w:szCs w:val="28"/>
        </w:rPr>
      </w:pPr>
      <w:r w:rsidRPr="001520C3">
        <w:rPr>
          <w:rFonts w:ascii="Times New Roman" w:hAnsi="Times New Roman" w:cs="Times New Roman"/>
          <w:sz w:val="28"/>
          <w:szCs w:val="28"/>
        </w:rPr>
        <w:t xml:space="preserve">1) по мероприятию «Осуществление функций органами государственной власти в сфере  жилищной политики и энергетики» </w:t>
      </w:r>
      <w:r w:rsidR="00B00DF3">
        <w:rPr>
          <w:rFonts w:ascii="Times New Roman" w:hAnsi="Times New Roman" w:cs="Times New Roman"/>
          <w:sz w:val="28"/>
          <w:szCs w:val="28"/>
        </w:rPr>
        <w:t>созданы</w:t>
      </w:r>
      <w:r w:rsidRPr="00A1157D">
        <w:rPr>
          <w:rFonts w:ascii="Times New Roman" w:hAnsi="Times New Roman" w:cs="Times New Roman"/>
          <w:sz w:val="28"/>
          <w:szCs w:val="28"/>
        </w:rPr>
        <w:t xml:space="preserve">  надлежащие условия прохождения государственной гражданской службы государственными гражданскими служащими министерства, предусмотренных статьей 14 Федерального закона Российской Федерации от 27 июля 2004 года №79-ФЗ «О государственной гражданской службе Российской Федерации» и прохождения областной государственной службы лицом, замещающим государственную должность Иркутской области, предусмотренных статьей 6 Закона Иркутской области от 13 декабря 2010 года №125-ОЗ «О государственных должностях Иркутской области</w:t>
      </w:r>
      <w:r w:rsidR="00B00DF3">
        <w:rPr>
          <w:rFonts w:ascii="Times New Roman" w:hAnsi="Times New Roman" w:cs="Times New Roman"/>
          <w:sz w:val="28"/>
          <w:szCs w:val="28"/>
        </w:rPr>
        <w:t>»</w:t>
      </w:r>
      <w:r w:rsidRPr="005E142B">
        <w:rPr>
          <w:rFonts w:ascii="Times New Roman" w:hAnsi="Times New Roman" w:cs="Times New Roman"/>
          <w:sz w:val="28"/>
          <w:szCs w:val="28"/>
        </w:rPr>
        <w:t xml:space="preserve">; </w:t>
      </w:r>
    </w:p>
    <w:p w:rsidR="005B3ECB" w:rsidRPr="001520C3" w:rsidRDefault="005B3ECB" w:rsidP="005B3ECB">
      <w:pPr>
        <w:pStyle w:val="ConsPlusNormal"/>
        <w:ind w:firstLine="709"/>
        <w:jc w:val="both"/>
        <w:rPr>
          <w:rFonts w:ascii="Times New Roman" w:hAnsi="Times New Roman" w:cs="Times New Roman"/>
          <w:sz w:val="28"/>
          <w:szCs w:val="28"/>
        </w:rPr>
      </w:pPr>
      <w:r w:rsidRPr="001520C3">
        <w:rPr>
          <w:rFonts w:ascii="Times New Roman" w:hAnsi="Times New Roman" w:cs="Times New Roman"/>
          <w:sz w:val="28"/>
          <w:szCs w:val="28"/>
        </w:rPr>
        <w:t>2)</w:t>
      </w:r>
      <w:r w:rsidRPr="001520C3">
        <w:rPr>
          <w:sz w:val="28"/>
          <w:szCs w:val="28"/>
        </w:rPr>
        <w:t xml:space="preserve"> </w:t>
      </w:r>
      <w:r w:rsidRPr="001520C3">
        <w:rPr>
          <w:rFonts w:ascii="Times New Roman" w:hAnsi="Times New Roman" w:cs="Times New Roman"/>
          <w:sz w:val="28"/>
          <w:szCs w:val="28"/>
        </w:rPr>
        <w:t>по мероприятию «Осуществление мероприятий в области обеспечения формирования, пополнения, хранения и расходования аварийно - технического запаса Иркутской области» в 2014 году за счет областного бюджета предусмотрено 23 559,4 тыс. рублей.</w:t>
      </w:r>
    </w:p>
    <w:p w:rsidR="005B3ECB" w:rsidRPr="005B3ECB" w:rsidRDefault="005B3ECB" w:rsidP="005B3ECB">
      <w:pPr>
        <w:pStyle w:val="ConsPlusNormal"/>
        <w:spacing w:before="20" w:after="20"/>
        <w:ind w:firstLine="540"/>
        <w:jc w:val="both"/>
        <w:rPr>
          <w:rFonts w:ascii="Times New Roman" w:hAnsi="Times New Roman" w:cs="Times New Roman"/>
          <w:sz w:val="28"/>
          <w:szCs w:val="28"/>
        </w:rPr>
      </w:pPr>
      <w:r w:rsidRPr="005B3ECB">
        <w:rPr>
          <w:rFonts w:ascii="Times New Roman" w:hAnsi="Times New Roman" w:cs="Times New Roman"/>
          <w:sz w:val="28"/>
          <w:szCs w:val="28"/>
        </w:rPr>
        <w:t>Распоряжением министерства жилищной политики и энергетики Иркутской области от 24 февраля 2014 года  № 7-мр  установлены номенклатура и объемы аварийно-технического запаса Иркутской области на 2014 год из 100 наименований материалов и оборудования.</w:t>
      </w:r>
    </w:p>
    <w:p w:rsidR="005B3ECB" w:rsidRPr="005B3ECB" w:rsidRDefault="005B3ECB" w:rsidP="005B3ECB">
      <w:pPr>
        <w:pStyle w:val="ConsPlusNormal"/>
        <w:spacing w:before="20" w:after="20"/>
        <w:ind w:firstLine="540"/>
        <w:jc w:val="both"/>
        <w:rPr>
          <w:rFonts w:ascii="Times New Roman" w:hAnsi="Times New Roman" w:cs="Times New Roman"/>
          <w:sz w:val="28"/>
          <w:szCs w:val="28"/>
        </w:rPr>
      </w:pPr>
      <w:r w:rsidRPr="005B3ECB">
        <w:rPr>
          <w:rFonts w:ascii="Times New Roman" w:hAnsi="Times New Roman" w:cs="Times New Roman"/>
          <w:sz w:val="28"/>
          <w:szCs w:val="28"/>
        </w:rPr>
        <w:t xml:space="preserve">Расходование аварийно-технического запаса производилось в соответствии с Положением об аварийно-техническом запасе Иркутской области, утвержденным постановлением Правительства Иркутской области от 27 сентября 2010 года № 238-пп (в редакции постановлений Правительства Иркутской области от  1 августа 2011 года № 218-пп, от  1  августа  2012 года </w:t>
      </w:r>
      <w:hyperlink r:id="rId11" w:history="1">
        <w:r w:rsidRPr="005B3ECB">
          <w:rPr>
            <w:rFonts w:ascii="Times New Roman" w:hAnsi="Times New Roman" w:cs="Times New Roman"/>
            <w:sz w:val="28"/>
            <w:szCs w:val="28"/>
          </w:rPr>
          <w:t>№ 412-пп</w:t>
        </w:r>
      </w:hyperlink>
      <w:r w:rsidRPr="005B3ECB">
        <w:rPr>
          <w:rFonts w:ascii="Times New Roman" w:hAnsi="Times New Roman" w:cs="Times New Roman"/>
          <w:sz w:val="28"/>
          <w:szCs w:val="28"/>
        </w:rPr>
        <w:t xml:space="preserve">). Закупка и расходование материалов в 1 полугодии производилось с целью предупреждения и ликвидации аварийных </w:t>
      </w:r>
      <w:r w:rsidRPr="005B3ECB">
        <w:rPr>
          <w:rFonts w:ascii="Times New Roman" w:hAnsi="Times New Roman" w:cs="Times New Roman"/>
          <w:sz w:val="28"/>
          <w:szCs w:val="28"/>
        </w:rPr>
        <w:lastRenderedPageBreak/>
        <w:t>(предаварийных) ситуаций, возникших на объектах жилищно-коммунального хозяйства и социальной сферы Иркутской области.</w:t>
      </w:r>
    </w:p>
    <w:p w:rsidR="00CD6CB3" w:rsidRDefault="005B3ECB"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3) по мероприятию в области приобретения и доставки топлива и горюче-смазочных материалов, необходимых для обеспечения деятельности муниципальных учреждений и органов местного самоуправления муниципальных образований Иркутской области в 2014 году предусмотрено 102 838, 5 тысяч рублей. В ходе выполнения вышеуказанного мероприятия министерством за 2014 год профинансировано 102 838,4 тысяч рублей (99,99%). Финансирование осуществлялось в соответствии с условиями муниципальных контрактов. Приобретенный объем топливно-энергетических ресурсов в 2014 году в рамках данного мероприятия составил 15 402 тонн, что соответствует плановому значению целевого показателя государственной программы.</w:t>
      </w:r>
    </w:p>
    <w:p w:rsidR="005B3ECB" w:rsidRPr="008E793A" w:rsidRDefault="005B3ECB"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4) по мероприятию «Предоставление субсидий за счет средств областного бюджета в целях возмещения недополученных доходов в связи с оказанием услуг в сфере электро-, газо-, тепло и водоснабжения, водоотведения и очистки сточных вод» с начала 2014 года заключено 139 соглашений о предоставлении субсидий на сумму 1 565 519,12тыс. рублей.</w:t>
      </w:r>
    </w:p>
    <w:p w:rsidR="00454BE6" w:rsidRPr="008E793A" w:rsidRDefault="00454BE6"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xml:space="preserve">5) по мероприятию «Предоставление межбюджетных трансфертов из областного бюджета местным бюджетам на приобретение, отпуск и хранение нефтепродуктов для муниципальных учреждений, осуществляющих деятельность в населенных пунктах Тофаларии, Нижнеудинский район Иркутской области, а также на содержание и обслуживание дизельных электростанций, находящихся на балансе указанных муниципальных учреждений» на 2014 год Законом предусмотрено 30 958,4 тыс. рублей. В ходе выполнения вышеуказанного мероприятия министерством за 2014 год профинансировано 100%. Приобретено 602 тонны дизельного топлива.  </w:t>
      </w:r>
    </w:p>
    <w:p w:rsidR="00454BE6" w:rsidRPr="008E793A" w:rsidRDefault="00454BE6"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xml:space="preserve">6) по мероприятию «Предоставление субсидий за счет средств областного бюджета в целях финансового обеспечения (возмещения) затрат, связанных с приобретением и доставкой топливно-энергетических ресурсов для оказания услуг в сфере электро-, тепло- и горячего водоснабжения» объем финансовых средств для предоставления субсидий за счет средств областного бюджета предусмотрен в сумме 449 600,3 тыс. руб. В 2014 году освоено 405 751,4 тыс. рублей (90%). </w:t>
      </w:r>
    </w:p>
    <w:p w:rsidR="008E793A" w:rsidRDefault="008E793A" w:rsidP="008E793A">
      <w:pPr>
        <w:pStyle w:val="ConsPlusNormal"/>
        <w:spacing w:before="20" w:after="20"/>
        <w:ind w:firstLine="540"/>
        <w:jc w:val="both"/>
        <w:rPr>
          <w:rFonts w:ascii="Times New Roman" w:hAnsi="Times New Roman" w:cs="Times New Roman"/>
          <w:sz w:val="28"/>
          <w:szCs w:val="28"/>
        </w:rPr>
      </w:pPr>
    </w:p>
    <w:p w:rsidR="008E793A" w:rsidRPr="008E793A" w:rsidRDefault="008E793A" w:rsidP="008E793A">
      <w:pPr>
        <w:pStyle w:val="ConsPlusNormal"/>
        <w:spacing w:before="20" w:after="20"/>
        <w:ind w:firstLine="540"/>
        <w:jc w:val="both"/>
        <w:rPr>
          <w:rFonts w:ascii="Times New Roman" w:hAnsi="Times New Roman" w:cs="Times New Roman"/>
          <w:b/>
          <w:sz w:val="28"/>
          <w:szCs w:val="28"/>
        </w:rPr>
      </w:pPr>
      <w:r w:rsidRPr="008E793A">
        <w:rPr>
          <w:rFonts w:ascii="Times New Roman" w:hAnsi="Times New Roman" w:cs="Times New Roman"/>
          <w:b/>
          <w:sz w:val="28"/>
          <w:szCs w:val="28"/>
        </w:rPr>
        <w:t>Подпрограмма 2:</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В рамках подпрограммы «Повышение эффективности управления в жилищной сфере Иркутской области» реализованы следующие мероприятия:</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1) для решения задачи по подготовке кадров в сфере ЖКХ в октябре-ноябре 2014 года проведено повышение квалификации специалистов жилищно-коммунального комплекса по программе «Правовое регулирование деятельности по управлению многоквартирными домами» (обучено 66 человек, количество часов обучения – 72 часа).</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lastRenderedPageBreak/>
        <w:t>2) для решения задачи по проведению информационно-пропагандисткой работы в сфере жилищных отношений:</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xml:space="preserve">- выпущены и распространены буклеты (1000 экз.) и брошюры (1000 экз.) по вопросам организации проведения капитального ремонта общего имущества в многоквартирных домах на территории Иркутской области в рамках государственного контракта № 234 от 19 августа 2014 года на 95 000,0 (девяносто пять тысяч) рублей с ООО «Учебно-инновационный центр подготовки специалистов жилищно-коммунального хозяйства»; </w:t>
      </w:r>
    </w:p>
    <w:p w:rsidR="00CD6CB3"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проведены в ноябре-декабре 2014 года семинары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в многоквартирных домах, представителей общественности. Всего в семинарах приняли участие 170 слушателей</w:t>
      </w:r>
      <w:r w:rsidR="00BB0B46">
        <w:rPr>
          <w:rFonts w:ascii="Times New Roman" w:hAnsi="Times New Roman" w:cs="Times New Roman"/>
          <w:sz w:val="28"/>
          <w:szCs w:val="28"/>
        </w:rPr>
        <w:t>.</w:t>
      </w:r>
    </w:p>
    <w:p w:rsidR="008E793A" w:rsidRDefault="008E793A" w:rsidP="008E793A">
      <w:pPr>
        <w:pStyle w:val="ConsPlusNormal"/>
        <w:spacing w:before="20" w:after="20"/>
        <w:ind w:firstLine="540"/>
        <w:jc w:val="both"/>
        <w:rPr>
          <w:rFonts w:ascii="Times New Roman" w:hAnsi="Times New Roman" w:cs="Times New Roman"/>
          <w:sz w:val="28"/>
          <w:szCs w:val="28"/>
        </w:rPr>
      </w:pPr>
    </w:p>
    <w:p w:rsidR="008E793A" w:rsidRPr="008E793A" w:rsidRDefault="008E793A" w:rsidP="008E793A">
      <w:pPr>
        <w:pStyle w:val="ConsPlusNormal"/>
        <w:spacing w:before="20" w:after="20"/>
        <w:ind w:firstLine="540"/>
        <w:jc w:val="both"/>
        <w:rPr>
          <w:rFonts w:ascii="Times New Roman" w:hAnsi="Times New Roman" w:cs="Times New Roman"/>
          <w:b/>
          <w:sz w:val="28"/>
          <w:szCs w:val="28"/>
        </w:rPr>
      </w:pPr>
      <w:r w:rsidRPr="008E793A">
        <w:rPr>
          <w:rFonts w:ascii="Times New Roman" w:hAnsi="Times New Roman" w:cs="Times New Roman"/>
          <w:b/>
          <w:sz w:val="28"/>
          <w:szCs w:val="28"/>
        </w:rPr>
        <w:t>Подпрограмма 3:</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Во исполнение Подпрограммы № 3 «Обеспечение проведения сбалансированной и стабильной политики в области государственного регулирования цен (тарифов)» службой по тарифам Иркутской области в 2014 году осуществлялись следующие мероприятия:</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1. Осуществление функций органа государственной власти в сфере государственного регулирования цен (тарифов) и контроля за соблюдением порядка ценообразования на территории Иркутской области.</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xml:space="preserve">В соответствии с Законом Иркутской области от 11 декабря 2013 года </w:t>
      </w:r>
      <w:r w:rsidRPr="008E793A">
        <w:rPr>
          <w:rFonts w:ascii="Times New Roman" w:hAnsi="Times New Roman" w:cs="Times New Roman"/>
          <w:sz w:val="28"/>
          <w:szCs w:val="28"/>
        </w:rPr>
        <w:br/>
        <w:t xml:space="preserve">№ 113-ОЗ «Об областном бюджете на 2014 год и на плановый период 2015 и 2016 годов» (далее – Закон № 113-ОЗ) на исполнение данного мероприятия было выделено из областного бюджета 49 828 400 руб. В течение 2014 года было использовано 49 711 074 руб. 85 коп. или 99,8 %. </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2. Предоставление субвенций из областного бюджета местным бюджетам на осуществление отдельных областных государственных полномочий в области регулирования тарифов на услуги организаций коммунального комплекса.</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3. Предоставление субвенций из областного бюджета местным бюджетам на осуществление отдельных областных государственных полномочий в сфере водоснабжения и водоотведения.</w:t>
      </w:r>
    </w:p>
    <w:p w:rsidR="00CD6CB3"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Целью мероприятий 2 и 3 является обеспечение качественного исполнения органами местного самоуправления муниципальных образований Иркутской области переданных областных государственных полномочий в соответствующих сферах регулирования.</w:t>
      </w:r>
    </w:p>
    <w:p w:rsidR="008E793A" w:rsidRDefault="008E793A" w:rsidP="008E793A">
      <w:pPr>
        <w:pStyle w:val="ConsPlusNormal"/>
        <w:spacing w:before="20" w:after="20"/>
        <w:ind w:firstLine="540"/>
        <w:jc w:val="both"/>
        <w:rPr>
          <w:rFonts w:ascii="Times New Roman" w:hAnsi="Times New Roman" w:cs="Times New Roman"/>
          <w:sz w:val="28"/>
          <w:szCs w:val="28"/>
        </w:rPr>
      </w:pPr>
    </w:p>
    <w:p w:rsidR="008E793A" w:rsidRPr="008E793A" w:rsidRDefault="008E793A" w:rsidP="008E793A">
      <w:pPr>
        <w:pStyle w:val="ConsPlusNormal"/>
        <w:spacing w:before="20" w:after="20"/>
        <w:ind w:firstLine="540"/>
        <w:jc w:val="both"/>
        <w:rPr>
          <w:rFonts w:ascii="Times New Roman" w:hAnsi="Times New Roman" w:cs="Times New Roman"/>
          <w:b/>
          <w:sz w:val="28"/>
          <w:szCs w:val="28"/>
        </w:rPr>
      </w:pPr>
      <w:r w:rsidRPr="008E793A">
        <w:rPr>
          <w:rFonts w:ascii="Times New Roman" w:hAnsi="Times New Roman" w:cs="Times New Roman"/>
          <w:b/>
          <w:sz w:val="28"/>
          <w:szCs w:val="28"/>
        </w:rPr>
        <w:t>Подпрограмма 4:</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xml:space="preserve">Реализация мероприятий по подпрограмме в 2014 году состояла из 104 неотложных мероприятий по строительству, реконструкции и подготовке к отопительному сезону объектов коммунальной инфраструктуры, находящихся в муниципальной собственности в 99 муниципальных </w:t>
      </w:r>
      <w:r w:rsidRPr="008E793A">
        <w:rPr>
          <w:rFonts w:ascii="Times New Roman" w:hAnsi="Times New Roman" w:cs="Times New Roman"/>
          <w:sz w:val="28"/>
          <w:szCs w:val="28"/>
        </w:rPr>
        <w:lastRenderedPageBreak/>
        <w:t>образованиях, из них в 83 муниципальных образованиях первого уровня и 16 муниципальных  образованиях второго уровня.</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В рамках реализации первоочередных мероприятий по модернизации, реконструкции, новому строительству объектов теплоснабжения реализованы следующие проекты:</w:t>
      </w:r>
    </w:p>
    <w:p w:rsid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1. В Усть-Удинском муниципальном образовании в 2014 году завершена реконструкция системы теплоснабжения, направленной на ее объединение с закрытием 9 теплоисточников.</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xml:space="preserve">2. Начиная с 2013 года в Нижнеудинском муниципальном образовании приступили к реализации крупномасштабного проекта по реконструкции системы теплоснабжения города </w:t>
      </w:r>
      <w:smartTag w:uri="urn:schemas-microsoft-com:office:smarttags" w:element="PersonName">
        <w:r w:rsidRPr="008E793A">
          <w:rPr>
            <w:rFonts w:ascii="Times New Roman" w:hAnsi="Times New Roman" w:cs="Times New Roman"/>
            <w:sz w:val="28"/>
            <w:szCs w:val="28"/>
          </w:rPr>
          <w:t>Нижнеудинск</w:t>
        </w:r>
      </w:smartTag>
      <w:r w:rsidRPr="008E793A">
        <w:rPr>
          <w:rFonts w:ascii="Times New Roman" w:hAnsi="Times New Roman" w:cs="Times New Roman"/>
          <w:sz w:val="28"/>
          <w:szCs w:val="28"/>
        </w:rPr>
        <w:t>а, направленного на снижение затрат на производство и передачу тепловой энергии, а также на обеспечение надежного снабжения потребителей города тепловой энергией.</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3. В 2014 году в Тайшетском муниципальном образовании приступили к реализации проекта по реконструкции системы теплоснабжения города Тайшета, направленного на сдерживание роста тарифов на тепловую энергию в связи с  переключением потребителей на котельную с более дешевым видом  топлива, повышение надёжности теплоснабжения  потребителей города за счёт наличия резервного теплоисточника, повышение качества предоставляемых услуг теплоснабжения после реконструкции  оборудования котельной №2 и тепловых сетей.</w:t>
      </w:r>
    </w:p>
    <w:p w:rsidR="00CE2D43"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4. В 2014 году запущено в эксплуатацию 14 блочно-модульных котельных, из них в п. Мамакан Бодайбинского района; п. Новонукутск Нукутского района, с.Владимир Заларинского района, пп. Радищево и Янгель Нижнеилимского района.</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5. В 2014 году завершено строительство котельной «Центральная»                    в п. Звездный. Освоено средств областного бюджета в сумме                          5 899,4 тыс. руб.</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xml:space="preserve">6. Начата реконструкция теплоисточника с обустройством артезианской скважины и подключением к учреждениям социальной сферы с. Баяндай. В 2014 году выполнены работы по реконструкции теплоисточника с обустройством артезианской скважины на общую сумму 19 425,4 тыс. рублей.  </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7. Начато строительство тепловой сети в с. Ербогачен Катангского района в целях объединения системы теплоснабжения.</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8. По реконструкции головного участка теплосети 2Ду700 от ИТЭЦ-5 до ТК-3 в г. Шелехово освоено выполнено работ за счет областного бюджета на общую сумму 3 900,0 тыс. руб.;</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xml:space="preserve">9. Завершена реконструкция электрических сетей с. Подволошино Катангского района в целях обеспечения надежного электроснабжения потребителей на общую сумму 31 642,6 тыс. руб. Финансирование за счет областного бюджета составило 21 500,4 тыс. руб. </w:t>
      </w:r>
    </w:p>
    <w:p w:rsidR="008E793A" w:rsidRP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 xml:space="preserve">10. В целях восстановления электроснабжения п. Граматуха Шелеховского района осуществлено приобретение объектов </w:t>
      </w:r>
      <w:r w:rsidRPr="008E793A">
        <w:rPr>
          <w:rFonts w:ascii="Times New Roman" w:hAnsi="Times New Roman" w:cs="Times New Roman"/>
          <w:sz w:val="28"/>
          <w:szCs w:val="28"/>
        </w:rPr>
        <w:lastRenderedPageBreak/>
        <w:t xml:space="preserve">жизнеобеспечения для муниципальных нужд Подкаменского муниципального образования (линии электроснабжения) на общую сумму 12 244,9 тыс. руб., в том числе за счет областного бюджета 12 000,0 тыс.руб.  </w:t>
      </w:r>
    </w:p>
    <w:p w:rsidR="008E793A" w:rsidRDefault="008E793A" w:rsidP="008E793A">
      <w:pPr>
        <w:pStyle w:val="ConsPlusNormal"/>
        <w:spacing w:before="20" w:after="20"/>
        <w:ind w:firstLine="540"/>
        <w:jc w:val="both"/>
        <w:rPr>
          <w:rFonts w:ascii="Times New Roman" w:hAnsi="Times New Roman" w:cs="Times New Roman"/>
          <w:sz w:val="28"/>
          <w:szCs w:val="28"/>
        </w:rPr>
      </w:pPr>
      <w:r w:rsidRPr="008E793A">
        <w:rPr>
          <w:rFonts w:ascii="Times New Roman" w:hAnsi="Times New Roman" w:cs="Times New Roman"/>
          <w:sz w:val="28"/>
          <w:szCs w:val="28"/>
        </w:rPr>
        <w:t>Также в 2014 году в рамках реализации первоочередных мероприятий по подготовке объектов коммунальной инфраструктуры к отопительному сезону по подпрограмме выполнены работы по реконструкции и капитальному ремонту 59 теплоисточников с выводом из эксплуатации 6 теплоисточников (Усть-Удинское МО – 2 электрокотельные, Мамаканское МО, МО «Новонукутское», Заларинский район, Радищевское МО</w:t>
      </w:r>
      <w:r>
        <w:rPr>
          <w:rFonts w:ascii="Times New Roman" w:hAnsi="Times New Roman" w:cs="Times New Roman"/>
          <w:sz w:val="28"/>
          <w:szCs w:val="28"/>
        </w:rPr>
        <w:t>),</w:t>
      </w:r>
      <w:r w:rsidRPr="008E793A">
        <w:rPr>
          <w:rFonts w:ascii="Times New Roman" w:hAnsi="Times New Roman" w:cs="Times New Roman"/>
          <w:sz w:val="28"/>
          <w:szCs w:val="28"/>
        </w:rPr>
        <w:t xml:space="preserve"> полностью выработавших ресурс, осуществлен капитальный ремонт инженерных сетей в 77 поселениях (</w:t>
      </w:r>
      <w:smartTag w:uri="urn:schemas-microsoft-com:office:smarttags" w:element="metricconverter">
        <w:smartTagPr>
          <w:attr w:name="ProductID" w:val="63,2 км"/>
        </w:smartTagPr>
        <w:r w:rsidRPr="008E793A">
          <w:rPr>
            <w:rFonts w:ascii="Times New Roman" w:hAnsi="Times New Roman" w:cs="Times New Roman"/>
            <w:sz w:val="28"/>
            <w:szCs w:val="28"/>
          </w:rPr>
          <w:t>63,2 км</w:t>
        </w:r>
      </w:smartTag>
      <w:r w:rsidRPr="008E793A">
        <w:rPr>
          <w:rFonts w:ascii="Times New Roman" w:hAnsi="Times New Roman" w:cs="Times New Roman"/>
          <w:sz w:val="28"/>
          <w:szCs w:val="28"/>
        </w:rPr>
        <w:t xml:space="preserve"> ветхих тепловых сетей, </w:t>
      </w:r>
      <w:smartTag w:uri="urn:schemas-microsoft-com:office:smarttags" w:element="metricconverter">
        <w:smartTagPr>
          <w:attr w:name="ProductID" w:val="80,7 км"/>
        </w:smartTagPr>
        <w:r w:rsidRPr="008E793A">
          <w:rPr>
            <w:rFonts w:ascii="Times New Roman" w:hAnsi="Times New Roman" w:cs="Times New Roman"/>
            <w:sz w:val="28"/>
            <w:szCs w:val="28"/>
          </w:rPr>
          <w:t>80,7 км</w:t>
        </w:r>
      </w:smartTag>
      <w:r w:rsidRPr="008E793A">
        <w:rPr>
          <w:rFonts w:ascii="Times New Roman" w:hAnsi="Times New Roman" w:cs="Times New Roman"/>
          <w:sz w:val="28"/>
          <w:szCs w:val="28"/>
        </w:rPr>
        <w:t xml:space="preserve"> ветхих сетей водопровода).</w:t>
      </w:r>
    </w:p>
    <w:p w:rsidR="00A079B7" w:rsidRPr="008E793A" w:rsidRDefault="00A079B7" w:rsidP="008E793A">
      <w:pPr>
        <w:pStyle w:val="ConsPlusNormal"/>
        <w:spacing w:before="20" w:after="20"/>
        <w:ind w:firstLine="540"/>
        <w:jc w:val="both"/>
        <w:rPr>
          <w:rFonts w:ascii="Times New Roman" w:hAnsi="Times New Roman" w:cs="Times New Roman"/>
          <w:sz w:val="28"/>
          <w:szCs w:val="28"/>
        </w:rPr>
      </w:pPr>
    </w:p>
    <w:p w:rsidR="008E793A" w:rsidRPr="00A079B7" w:rsidRDefault="008E793A" w:rsidP="00A079B7">
      <w:pPr>
        <w:pStyle w:val="ConsPlusNormal"/>
        <w:spacing w:before="20" w:after="20"/>
        <w:ind w:firstLine="540"/>
        <w:jc w:val="both"/>
        <w:rPr>
          <w:rFonts w:ascii="Times New Roman" w:hAnsi="Times New Roman" w:cs="Times New Roman"/>
          <w:b/>
          <w:sz w:val="28"/>
          <w:szCs w:val="28"/>
        </w:rPr>
      </w:pPr>
      <w:r w:rsidRPr="00A079B7">
        <w:rPr>
          <w:rFonts w:ascii="Times New Roman" w:hAnsi="Times New Roman" w:cs="Times New Roman"/>
          <w:b/>
          <w:sz w:val="28"/>
          <w:szCs w:val="28"/>
        </w:rPr>
        <w:t>Подпрограмма 5:</w:t>
      </w:r>
    </w:p>
    <w:p w:rsidR="008E793A" w:rsidRPr="00A079B7" w:rsidRDefault="008E793A"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В рамках подпрограммы «Газификация Иркутской области» на 2014-2018 годы в 2014 году реализовывались следующие основные мероприятия:</w:t>
      </w:r>
    </w:p>
    <w:p w:rsidR="008E793A" w:rsidRPr="00A079B7" w:rsidRDefault="00BB0B46" w:rsidP="00A079B7">
      <w:pPr>
        <w:pStyle w:val="ConsPlusNormal"/>
        <w:spacing w:before="20" w:after="20"/>
        <w:ind w:firstLine="540"/>
        <w:jc w:val="both"/>
        <w:rPr>
          <w:rFonts w:ascii="Times New Roman" w:hAnsi="Times New Roman" w:cs="Times New Roman"/>
          <w:sz w:val="28"/>
          <w:szCs w:val="28"/>
        </w:rPr>
      </w:pPr>
      <w:r w:rsidRPr="00D042B8">
        <w:rPr>
          <w:rFonts w:ascii="Times New Roman" w:hAnsi="Times New Roman" w:cs="Times New Roman"/>
          <w:sz w:val="28"/>
          <w:szCs w:val="28"/>
        </w:rPr>
        <w:t>1) проектно-изыскательские работы по объектам строительства</w:t>
      </w:r>
      <w:r>
        <w:rPr>
          <w:rFonts w:ascii="Times New Roman" w:hAnsi="Times New Roman" w:cs="Times New Roman"/>
          <w:sz w:val="28"/>
          <w:szCs w:val="28"/>
        </w:rPr>
        <w:t>, на выполнение данного мероприятия</w:t>
      </w:r>
      <w:r w:rsidRPr="00D042B8">
        <w:rPr>
          <w:rFonts w:ascii="Times New Roman" w:hAnsi="Times New Roman" w:cs="Times New Roman"/>
          <w:sz w:val="28"/>
          <w:szCs w:val="28"/>
        </w:rPr>
        <w:t xml:space="preserve"> в 2014 году за счет областного бюджета предусмотрено 2</w:t>
      </w:r>
      <w:r>
        <w:rPr>
          <w:rFonts w:ascii="Times New Roman" w:hAnsi="Times New Roman" w:cs="Times New Roman"/>
          <w:sz w:val="28"/>
          <w:szCs w:val="28"/>
        </w:rPr>
        <w:t>2 944,2</w:t>
      </w:r>
      <w:r w:rsidRPr="00D042B8">
        <w:rPr>
          <w:rFonts w:ascii="Times New Roman" w:hAnsi="Times New Roman" w:cs="Times New Roman"/>
          <w:sz w:val="28"/>
          <w:szCs w:val="28"/>
        </w:rPr>
        <w:t xml:space="preserve"> тыс. рублей.</w:t>
      </w:r>
      <w:r>
        <w:rPr>
          <w:rFonts w:ascii="Times New Roman" w:hAnsi="Times New Roman" w:cs="Times New Roman"/>
          <w:sz w:val="28"/>
          <w:szCs w:val="28"/>
        </w:rPr>
        <w:t xml:space="preserve"> </w:t>
      </w:r>
      <w:r w:rsidRPr="00A079B7">
        <w:rPr>
          <w:rFonts w:ascii="Times New Roman" w:hAnsi="Times New Roman" w:cs="Times New Roman"/>
          <w:sz w:val="28"/>
          <w:szCs w:val="28"/>
        </w:rPr>
        <w:t>Мероприятие реализовывалось на территории 3-х муниципальных образований Иркутской области (г. Усть-Кут, г. Братск, п. Жигалово).</w:t>
      </w:r>
    </w:p>
    <w:p w:rsidR="00A079B7" w:rsidRDefault="00BB0B46" w:rsidP="00A079B7">
      <w:pPr>
        <w:pStyle w:val="ConsPlusNormal"/>
        <w:spacing w:before="20" w:after="20"/>
        <w:ind w:firstLine="540"/>
        <w:jc w:val="both"/>
        <w:rPr>
          <w:rFonts w:ascii="Times New Roman" w:hAnsi="Times New Roman" w:cs="Times New Roman"/>
          <w:sz w:val="28"/>
          <w:szCs w:val="28"/>
        </w:rPr>
      </w:pPr>
      <w:r w:rsidRPr="00D042B8">
        <w:rPr>
          <w:rFonts w:ascii="Times New Roman" w:hAnsi="Times New Roman" w:cs="Times New Roman"/>
          <w:sz w:val="28"/>
          <w:szCs w:val="28"/>
        </w:rPr>
        <w:t xml:space="preserve">2) модернизация объектов газоснабжения, на выполнение данного мероприятия в 2014 году за счет областного бюджета предусмотрено </w:t>
      </w:r>
      <w:r>
        <w:rPr>
          <w:rFonts w:ascii="Times New Roman" w:hAnsi="Times New Roman" w:cs="Times New Roman"/>
          <w:sz w:val="28"/>
          <w:szCs w:val="28"/>
        </w:rPr>
        <w:t>62 591,1 </w:t>
      </w:r>
      <w:r w:rsidRPr="00D042B8">
        <w:rPr>
          <w:rFonts w:ascii="Times New Roman" w:hAnsi="Times New Roman" w:cs="Times New Roman"/>
          <w:sz w:val="28"/>
          <w:szCs w:val="28"/>
        </w:rPr>
        <w:t>тыс. рублей.</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Мероприятие реализовывалось на территории 2-х муниципальных образований Иркутской области в том числе:</w:t>
      </w:r>
    </w:p>
    <w:p w:rsidR="008E793A"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в г. Братске заключены муниципальные контракты на выполнение работ по строительству объекта «Внутрипоселковый газопровод жилого района Гидростроитель Правобережного округа г. Братска 2-ая очередь 2-й пусковой комплекс», по осуществлению строительного контроля и авторского надзора за выполнением работ по строительству внутрипоселкового газопровода на общую сумму 21 559,2 тыс. руб., построено 5,1 км внутрипоселковых газораспределительных сетей в Правобережном округе г. Братска с подводом к 185 индивидуальным домовладениям.</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в п. Жигалово заключен муниципальный контракт на выполнение работ по подключению газовых котельных («Школа», «ДС Якорек», «Центральная», «Геолог») к внутрипоселковому газопроводу в пос. Жигалово на сумму 399,1 тыс. руб., а также 22 декабря 2014 года заключен муниципальный контракт на выполнение работ по строительству объекта: «Блочно-модульные котельные № 5, № 16, ДЮСШ с подключением к внутрипоселковому газопроводу в п. Жигалово Иркутской области» на общую сумму 20 744,3 тыс. руб., срок выполнения работ 15.09.2015 года.</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D042B8">
        <w:rPr>
          <w:rFonts w:ascii="Times New Roman" w:hAnsi="Times New Roman" w:cs="Times New Roman"/>
          <w:sz w:val="28"/>
          <w:szCs w:val="28"/>
        </w:rPr>
        <w:lastRenderedPageBreak/>
        <w:t xml:space="preserve">3) частичное возмещение расходов населения на оплату газификации жилых домов (квартир), на выполнение данного мероприятия в 2014 году за счет областного бюджета предусмотрено </w:t>
      </w:r>
      <w:r>
        <w:rPr>
          <w:rFonts w:ascii="Times New Roman" w:hAnsi="Times New Roman" w:cs="Times New Roman"/>
          <w:sz w:val="28"/>
          <w:szCs w:val="28"/>
        </w:rPr>
        <w:t>4 642,7 </w:t>
      </w:r>
      <w:r w:rsidRPr="00D042B8">
        <w:rPr>
          <w:rFonts w:ascii="Times New Roman" w:hAnsi="Times New Roman" w:cs="Times New Roman"/>
          <w:sz w:val="28"/>
          <w:szCs w:val="28"/>
        </w:rPr>
        <w:t>тыс. рублей.</w:t>
      </w:r>
      <w:r w:rsidR="00A079B7">
        <w:rPr>
          <w:rFonts w:ascii="Times New Roman" w:hAnsi="Times New Roman" w:cs="Times New Roman"/>
          <w:sz w:val="28"/>
          <w:szCs w:val="28"/>
        </w:rPr>
        <w:t xml:space="preserve"> </w:t>
      </w:r>
      <w:r w:rsidRPr="00A079B7">
        <w:rPr>
          <w:rFonts w:ascii="Times New Roman" w:hAnsi="Times New Roman" w:cs="Times New Roman"/>
          <w:sz w:val="28"/>
          <w:szCs w:val="28"/>
        </w:rPr>
        <w:t>Мероприятие реализовывалось на территории 2-х муниципальных образований Иркутской области: в г. Братске и пос. Зяба Братского района,  предоставлены льготы по газификации домовладений 77 семьям (сумма социальных выплат составила 4 634,0 тыс. руб.).</w:t>
      </w:r>
    </w:p>
    <w:p w:rsidR="00A079B7" w:rsidRDefault="00A079B7" w:rsidP="00A079B7">
      <w:pPr>
        <w:pStyle w:val="ConsPlusNormal"/>
        <w:spacing w:before="20" w:after="20"/>
        <w:ind w:firstLine="540"/>
        <w:jc w:val="both"/>
        <w:rPr>
          <w:rFonts w:ascii="Times New Roman" w:hAnsi="Times New Roman" w:cs="Times New Roman"/>
          <w:sz w:val="28"/>
          <w:szCs w:val="28"/>
        </w:rPr>
      </w:pPr>
    </w:p>
    <w:p w:rsidR="00BB0B46" w:rsidRPr="00A079B7" w:rsidRDefault="00BB0B46" w:rsidP="00A079B7">
      <w:pPr>
        <w:pStyle w:val="ConsPlusNormal"/>
        <w:spacing w:before="20" w:after="20"/>
        <w:ind w:firstLine="540"/>
        <w:jc w:val="both"/>
        <w:rPr>
          <w:rFonts w:ascii="Times New Roman" w:hAnsi="Times New Roman" w:cs="Times New Roman"/>
          <w:b/>
          <w:sz w:val="28"/>
          <w:szCs w:val="28"/>
        </w:rPr>
      </w:pPr>
      <w:r w:rsidRPr="00A079B7">
        <w:rPr>
          <w:rFonts w:ascii="Times New Roman" w:hAnsi="Times New Roman" w:cs="Times New Roman"/>
          <w:b/>
          <w:sz w:val="28"/>
          <w:szCs w:val="28"/>
        </w:rPr>
        <w:t>Подпрограмма 6:</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В целях обеспечения населения питьевой водой, соответствующей гигиеническим нормативам, и доступа к централизованным системам водоснабжения и водоотведения, на 2014 год к реализации в рамках подпрограммы «Чистая вода» были определены мероприятия по строительству и реконструкции объектов водоснабжения и водоотведения в 24 муниципальных образованиях Иркутской области, в двух из них (города Свирск и Байкальск) наряду с мероприятиями по строительству предусмотрены мероприятия по разработке проектно-сметной документации и рабочей документации.</w:t>
      </w:r>
    </w:p>
    <w:p w:rsidR="00BB0B46" w:rsidRPr="001520C3" w:rsidRDefault="00BB0B46" w:rsidP="00A079B7">
      <w:pPr>
        <w:pStyle w:val="ConsPlusNormal"/>
        <w:spacing w:before="20" w:after="20"/>
        <w:ind w:firstLine="540"/>
        <w:jc w:val="both"/>
        <w:rPr>
          <w:rFonts w:ascii="Times New Roman" w:hAnsi="Times New Roman" w:cs="Times New Roman"/>
          <w:sz w:val="28"/>
          <w:szCs w:val="28"/>
        </w:rPr>
      </w:pPr>
      <w:proofErr w:type="gramStart"/>
      <w:r w:rsidRPr="00A83452">
        <w:rPr>
          <w:rFonts w:ascii="Times New Roman" w:hAnsi="Times New Roman" w:cs="Times New Roman"/>
          <w:sz w:val="28"/>
          <w:szCs w:val="28"/>
        </w:rPr>
        <w:t xml:space="preserve">По состоянию на 31 декабря 2014 года профинансировано всего </w:t>
      </w:r>
      <w:r w:rsidRPr="00A83452">
        <w:rPr>
          <w:rFonts w:ascii="Times New Roman" w:hAnsi="Times New Roman" w:cs="Times New Roman"/>
          <w:sz w:val="28"/>
          <w:szCs w:val="28"/>
        </w:rPr>
        <w:br/>
        <w:t>619 775,3 тыс. руб. или 157 % от</w:t>
      </w:r>
      <w:r w:rsidRPr="001520C3">
        <w:rPr>
          <w:rFonts w:ascii="Times New Roman" w:hAnsi="Times New Roman" w:cs="Times New Roman"/>
          <w:sz w:val="28"/>
          <w:szCs w:val="28"/>
        </w:rPr>
        <w:t xml:space="preserve"> плана, в том числе средства областного бюджета – 29 519,6 тыс. руб. или 20%, местных бюджетов – 12 169,4 тыс. руб. или 78%, федерального бюджета (ФЦП «Охрана озера Байкал и социально-экономическое развитие Байкальской природной те</w:t>
      </w:r>
      <w:r>
        <w:rPr>
          <w:rFonts w:ascii="Times New Roman" w:hAnsi="Times New Roman" w:cs="Times New Roman"/>
          <w:sz w:val="28"/>
          <w:szCs w:val="28"/>
        </w:rPr>
        <w:t xml:space="preserve">рритории на 2012-2020 годы») – </w:t>
      </w:r>
      <w:r w:rsidRPr="001520C3">
        <w:rPr>
          <w:rFonts w:ascii="Times New Roman" w:hAnsi="Times New Roman" w:cs="Times New Roman"/>
          <w:sz w:val="28"/>
          <w:szCs w:val="28"/>
        </w:rPr>
        <w:t>18 554,6 тыс. руб. или 21%, внебюджетных источников</w:t>
      </w:r>
      <w:proofErr w:type="gramEnd"/>
      <w:r w:rsidRPr="001520C3">
        <w:rPr>
          <w:rFonts w:ascii="Times New Roman" w:hAnsi="Times New Roman" w:cs="Times New Roman"/>
          <w:sz w:val="28"/>
          <w:szCs w:val="28"/>
        </w:rPr>
        <w:t xml:space="preserve"> – 559 531,7 тыс. руб. или 397%. </w:t>
      </w:r>
    </w:p>
    <w:p w:rsidR="00BB0B46" w:rsidRPr="001520C3" w:rsidRDefault="00BB0B46" w:rsidP="00A079B7">
      <w:pPr>
        <w:pStyle w:val="ConsPlusNormal"/>
        <w:spacing w:before="20" w:after="20"/>
        <w:ind w:firstLine="540"/>
        <w:jc w:val="both"/>
        <w:rPr>
          <w:rFonts w:ascii="Times New Roman" w:hAnsi="Times New Roman" w:cs="Times New Roman"/>
          <w:sz w:val="28"/>
          <w:szCs w:val="28"/>
        </w:rPr>
      </w:pPr>
      <w:r w:rsidRPr="001520C3">
        <w:rPr>
          <w:rFonts w:ascii="Times New Roman" w:hAnsi="Times New Roman" w:cs="Times New Roman"/>
          <w:sz w:val="28"/>
          <w:szCs w:val="28"/>
        </w:rPr>
        <w:t>За счет средств внебюджетных источников в 2014 году выполнены мероприятия по строительству, реконструкции объектов водоснабжения и водоотведения в рамках инвестиционной программы МУП «Водоканал» города Иркутска.</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В 2014 году в рамках подпрограммы выполнены: бурение </w:t>
      </w:r>
      <w:r w:rsidRPr="00A079B7">
        <w:rPr>
          <w:rFonts w:ascii="Times New Roman" w:hAnsi="Times New Roman" w:cs="Times New Roman"/>
          <w:sz w:val="28"/>
          <w:szCs w:val="28"/>
        </w:rPr>
        <w:br/>
        <w:t xml:space="preserve">10 водозаборных скважин, установка 2 станций водоочистки, строительство 3 </w:t>
      </w:r>
      <w:r w:rsidRPr="00A079B7">
        <w:rPr>
          <w:rFonts w:ascii="Times New Roman" w:hAnsi="Times New Roman" w:cs="Times New Roman"/>
          <w:sz w:val="28"/>
          <w:szCs w:val="28"/>
        </w:rPr>
        <w:br/>
        <w:t xml:space="preserve">и реконструкция 2 водонапорных башен, 1 насосной станции, построено </w:t>
      </w:r>
      <w:smartTag w:uri="urn:schemas-microsoft-com:office:smarttags" w:element="metricconverter">
        <w:smartTagPr>
          <w:attr w:name="ProductID" w:val="8,3 км"/>
        </w:smartTagPr>
        <w:r w:rsidRPr="00A079B7">
          <w:rPr>
            <w:rFonts w:ascii="Times New Roman" w:hAnsi="Times New Roman" w:cs="Times New Roman"/>
            <w:sz w:val="28"/>
            <w:szCs w:val="28"/>
          </w:rPr>
          <w:t>8,3 км</w:t>
        </w:r>
      </w:smartTag>
      <w:r w:rsidRPr="00A079B7">
        <w:rPr>
          <w:rFonts w:ascii="Times New Roman" w:hAnsi="Times New Roman" w:cs="Times New Roman"/>
          <w:sz w:val="28"/>
          <w:szCs w:val="28"/>
        </w:rPr>
        <w:t xml:space="preserve">  водопроводных сетей, </w:t>
      </w:r>
      <w:smartTag w:uri="urn:schemas-microsoft-com:office:smarttags" w:element="metricconverter">
        <w:smartTagPr>
          <w:attr w:name="ProductID" w:val="1,6 км"/>
        </w:smartTagPr>
        <w:r w:rsidRPr="00A079B7">
          <w:rPr>
            <w:rFonts w:ascii="Times New Roman" w:hAnsi="Times New Roman" w:cs="Times New Roman"/>
            <w:sz w:val="28"/>
            <w:szCs w:val="28"/>
          </w:rPr>
          <w:t>1,6 км</w:t>
        </w:r>
      </w:smartTag>
      <w:r w:rsidRPr="00A079B7">
        <w:rPr>
          <w:rFonts w:ascii="Times New Roman" w:hAnsi="Times New Roman" w:cs="Times New Roman"/>
          <w:sz w:val="28"/>
          <w:szCs w:val="28"/>
        </w:rPr>
        <w:t xml:space="preserve"> канализационного коллектора в городе Байкальске, завершены работы по реконструкции системы водоснабжения в п. Кутулик Аларского района, продолжены работы по реконструкции центрального водозабора города Нижнеудинска и строительству объекта «Нижнеилимский район, пгт. Рудногорск. Водозаборные сооружения и водоводы.».</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В соответствии с соглашением о предоставлении в 2014 году субсидии из федерального бюджета бюджету Иркутской области на софинансирование расходных обязательств субъекта Российской Федерации (муниципальных образований) по реализации мероприятий федеральной целевой программы «Охрана озера Байкал и социально-экономическое развитие Байкальской природной территории на 2012-2020 годы» государственной программы </w:t>
      </w:r>
      <w:r w:rsidRPr="00A079B7">
        <w:rPr>
          <w:rFonts w:ascii="Times New Roman" w:hAnsi="Times New Roman" w:cs="Times New Roman"/>
          <w:sz w:val="28"/>
          <w:szCs w:val="28"/>
        </w:rPr>
        <w:lastRenderedPageBreak/>
        <w:t>Российской Федерации «Охрана окружающей среды» на 2012-2020 годы (далее – Соглашение), бюджету Иркутской области из федерального бюджета предоставлено 86 828,1 тыс. руб., в том числе:</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на строительство канализационной насосной станции №1А (КНС № 1А) в городе Байкальске – 35 336,3 тыс. руб.;</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на строительство канализационной насосной станции №3А (КНС № 3А) в поселке Строителей города Байкальска – 12 826,0 тыс. руб.;</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на строительство напорного коллектора канализации от существующей камеры 1012 до канализационных очистных сооружений города Байкальска – 16 995,8 тыс. руб.;</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 на строительство станции обеззараживания очищенных сточных вод с использованием метода ультрафиолетового излучения в городе Шелехов – 13 177,8 тыс. руб.; </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 на строительство канализационных очистных сооружений глубокой биологической очистки (1 этап) в городе Свирске, микрорайон Берёзовый, </w:t>
      </w:r>
      <w:r w:rsidRPr="00A079B7">
        <w:rPr>
          <w:rFonts w:ascii="Times New Roman" w:hAnsi="Times New Roman" w:cs="Times New Roman"/>
          <w:sz w:val="28"/>
          <w:szCs w:val="28"/>
        </w:rPr>
        <w:br/>
        <w:t>ул. Набережная – 8 492,2 тыс. руб.</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Из указанных мероприятий выполнены работы по строительству напорного канализационного коллектора в городе Байкальске, освоены и профинансированы средства федерального бюджета в размере 16 678,7 тыс. руб. или 98% от плана. Не освоение средств федерального бюджета составило 317,1 тыс. руб. в связи с невозможностью проведения работ по благоустройству в зимнее время. </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На строительство КНС № 3А освоены и профинансированы средства федерального бюджета в размере 1 875,9 млн. руб. или 15% от плана.</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Невыполнение мероприятий, включенных в федеральную целевую программу «Охрана озера Байкал и социально-экономическое развитие Байкальской природной территории на 2012-2020 годы» в 2014 году обусловлено поздним сроком подписания Соглашения между Правительством Иркутской области и Министерством строительства и жилищно-коммунального хозяйства Российской Федерации и, соответственно, поздним сроком предоставления средств федерального бюджета, конкурсные процедуры проведены муниципальными образованиями – заказчиками работ в конце 2014 года, выполнение работ в полном объеме по строительству указанных объектов до конца 2014 года не представлялось возможным.</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По неосвоенным средствам федерального бюджета в сумме </w:t>
      </w:r>
      <w:r w:rsidRPr="00A079B7">
        <w:rPr>
          <w:rFonts w:ascii="Times New Roman" w:hAnsi="Times New Roman" w:cs="Times New Roman"/>
          <w:sz w:val="28"/>
          <w:szCs w:val="28"/>
        </w:rPr>
        <w:br/>
        <w:t>68 273,5 млн. руб. в начале 2015 года осуществлен возврат с обоснованием необходимости использования их в 2015 году для завершения работ в полном объеме.</w:t>
      </w:r>
    </w:p>
    <w:p w:rsidR="00A079B7" w:rsidRDefault="00A079B7" w:rsidP="00A079B7">
      <w:pPr>
        <w:pStyle w:val="ConsPlusNormal"/>
        <w:spacing w:before="20" w:after="20"/>
        <w:ind w:firstLine="540"/>
        <w:jc w:val="both"/>
        <w:rPr>
          <w:rFonts w:ascii="Times New Roman" w:hAnsi="Times New Roman" w:cs="Times New Roman"/>
          <w:sz w:val="28"/>
          <w:szCs w:val="28"/>
        </w:rPr>
      </w:pPr>
    </w:p>
    <w:p w:rsidR="00BB0B46" w:rsidRPr="00A079B7" w:rsidRDefault="00BB0B46" w:rsidP="00A079B7">
      <w:pPr>
        <w:pStyle w:val="ConsPlusNormal"/>
        <w:spacing w:before="20" w:after="20"/>
        <w:ind w:firstLine="540"/>
        <w:jc w:val="both"/>
        <w:rPr>
          <w:rFonts w:ascii="Times New Roman" w:hAnsi="Times New Roman" w:cs="Times New Roman"/>
          <w:b/>
          <w:sz w:val="28"/>
          <w:szCs w:val="28"/>
        </w:rPr>
      </w:pPr>
      <w:r w:rsidRPr="00A079B7">
        <w:rPr>
          <w:rFonts w:ascii="Times New Roman" w:hAnsi="Times New Roman" w:cs="Times New Roman"/>
          <w:b/>
          <w:sz w:val="28"/>
          <w:szCs w:val="28"/>
        </w:rPr>
        <w:t>Подпрограмма 7:</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По подпрограмме 7 «Энергосбережение и повышение энергетической эффективности на территории Иркутской области» на 2014-2018 годы в 2014 году осуществлялась реализация следующих проектов.</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lastRenderedPageBreak/>
        <w:t>1. По мероприятию «Реализация «пилотных проектов» внедрения систем интеллектуального учета энергетических ресурсов в жилищном фонде».</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По результатам конкурсного отбора проектов в области энергосбережения и повышения энергетической эффективности по данному мероприятию, проведенного Министерством, в 2014 году реализованы ОГУЭП «Облкоммунэнерго» следующие проекты:</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Создание автоматизированной информационно-измерительной системы учета электроэнергии (АИИС УЭ) в многоквартирных домах на территории г. Ангарска;</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Создание автоматизированной информационно – измерительной системы учета электроэнергии в отношении точек поставки многоквартирным домам жилого фонда потребителей ОГУЭП «Облкоммунэнерго» в г. </w:t>
      </w:r>
      <w:smartTag w:uri="urn:schemas-microsoft-com:office:smarttags" w:element="PersonName">
        <w:r w:rsidRPr="00A079B7">
          <w:rPr>
            <w:rFonts w:ascii="Times New Roman" w:hAnsi="Times New Roman" w:cs="Times New Roman"/>
            <w:sz w:val="28"/>
            <w:szCs w:val="28"/>
          </w:rPr>
          <w:t>Усть-Кут</w:t>
        </w:r>
      </w:smartTag>
      <w:r w:rsidRPr="00A079B7">
        <w:rPr>
          <w:rFonts w:ascii="Times New Roman" w:hAnsi="Times New Roman" w:cs="Times New Roman"/>
          <w:sz w:val="28"/>
          <w:szCs w:val="28"/>
        </w:rPr>
        <w:t>, г. Тулун, г. Усолье-Сибирское;</w:t>
      </w:r>
    </w:p>
    <w:p w:rsidR="00BB0B46" w:rsidRPr="00A079B7" w:rsidRDefault="00BB0B46"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 Приобретение оборудования в целях создания автоматизированной информационно-измерительной системы учета электроэнергии (АИИС УЭ) в многоквартирных домах на территориях муниципальных образований и городских поселений </w:t>
      </w:r>
      <w:smartTag w:uri="urn:schemas-microsoft-com:office:smarttags" w:element="PersonName">
        <w:r w:rsidRPr="00A079B7">
          <w:rPr>
            <w:rFonts w:ascii="Times New Roman" w:hAnsi="Times New Roman" w:cs="Times New Roman"/>
            <w:sz w:val="28"/>
            <w:szCs w:val="28"/>
          </w:rPr>
          <w:t>Иркутск</w:t>
        </w:r>
      </w:smartTag>
      <w:r w:rsidRPr="00A079B7">
        <w:rPr>
          <w:rFonts w:ascii="Times New Roman" w:hAnsi="Times New Roman" w:cs="Times New Roman"/>
          <w:sz w:val="28"/>
          <w:szCs w:val="28"/>
        </w:rPr>
        <w:t xml:space="preserve">ой области в зоне ответственности ОГУЭП «Облкоммунэнерго».  </w:t>
      </w:r>
    </w:p>
    <w:p w:rsidR="00A079B7" w:rsidRDefault="00A079B7" w:rsidP="00A079B7">
      <w:pPr>
        <w:pStyle w:val="ConsPlusNormal"/>
        <w:spacing w:before="20" w:after="20"/>
        <w:ind w:firstLine="540"/>
        <w:jc w:val="both"/>
        <w:rPr>
          <w:rFonts w:ascii="Times New Roman" w:hAnsi="Times New Roman" w:cs="Times New Roman"/>
          <w:sz w:val="28"/>
          <w:szCs w:val="28"/>
        </w:rPr>
      </w:pPr>
      <w:r w:rsidRPr="00E6657B">
        <w:rPr>
          <w:rFonts w:ascii="Times New Roman" w:hAnsi="Times New Roman" w:cs="Times New Roman"/>
          <w:sz w:val="28"/>
          <w:szCs w:val="28"/>
        </w:rPr>
        <w:t>Система позволяет собирать</w:t>
      </w:r>
      <w:r w:rsidRPr="00C6278B">
        <w:rPr>
          <w:rFonts w:ascii="Times New Roman" w:hAnsi="Times New Roman" w:cs="Times New Roman"/>
          <w:sz w:val="28"/>
          <w:szCs w:val="28"/>
        </w:rPr>
        <w:t xml:space="preserve">, обрабатывать и хранить данные измерений, передавать их по уровням своей иерархии, обеспечивать необходимую прозрачность и достоверность информации учета потребления электроэнергии. Собранная информация передается в </w:t>
      </w:r>
      <w:r>
        <w:rPr>
          <w:rFonts w:ascii="Times New Roman" w:hAnsi="Times New Roman" w:cs="Times New Roman"/>
          <w:sz w:val="28"/>
          <w:szCs w:val="28"/>
        </w:rPr>
        <w:t xml:space="preserve">г. </w:t>
      </w:r>
      <w:smartTag w:uri="urn:schemas-microsoft-com:office:smarttags" w:element="PersonName">
        <w:r w:rsidRPr="00C6278B">
          <w:rPr>
            <w:rFonts w:ascii="Times New Roman" w:hAnsi="Times New Roman" w:cs="Times New Roman"/>
            <w:sz w:val="28"/>
            <w:szCs w:val="28"/>
          </w:rPr>
          <w:t>Иркутск</w:t>
        </w:r>
      </w:smartTag>
      <w:r w:rsidRPr="00C6278B">
        <w:rPr>
          <w:rFonts w:ascii="Times New Roman" w:hAnsi="Times New Roman" w:cs="Times New Roman"/>
          <w:sz w:val="28"/>
          <w:szCs w:val="28"/>
        </w:rPr>
        <w:t xml:space="preserve"> в Центр сбора и обработки данных</w:t>
      </w:r>
      <w:r>
        <w:rPr>
          <w:rFonts w:ascii="Times New Roman" w:hAnsi="Times New Roman" w:cs="Times New Roman"/>
          <w:sz w:val="28"/>
          <w:szCs w:val="28"/>
        </w:rPr>
        <w:t xml:space="preserve"> ОГУЭП «</w:t>
      </w:r>
      <w:r w:rsidRPr="00C6278B">
        <w:rPr>
          <w:rFonts w:ascii="Times New Roman" w:hAnsi="Times New Roman" w:cs="Times New Roman"/>
          <w:sz w:val="28"/>
          <w:szCs w:val="28"/>
        </w:rPr>
        <w:t>Облкоммунэнерго</w:t>
      </w:r>
      <w:r>
        <w:rPr>
          <w:rFonts w:ascii="Times New Roman" w:hAnsi="Times New Roman" w:cs="Times New Roman"/>
          <w:sz w:val="28"/>
          <w:szCs w:val="28"/>
        </w:rPr>
        <w:t>»</w:t>
      </w:r>
      <w:r w:rsidRPr="00C6278B">
        <w:rPr>
          <w:rFonts w:ascii="Times New Roman" w:hAnsi="Times New Roman" w:cs="Times New Roman"/>
          <w:sz w:val="28"/>
          <w:szCs w:val="28"/>
        </w:rPr>
        <w:t xml:space="preserve">. </w:t>
      </w:r>
      <w:r>
        <w:rPr>
          <w:rFonts w:ascii="Times New Roman" w:hAnsi="Times New Roman" w:cs="Times New Roman"/>
          <w:sz w:val="28"/>
          <w:szCs w:val="28"/>
        </w:rPr>
        <w:t xml:space="preserve">Всего по результатам </w:t>
      </w:r>
      <w:r w:rsidRPr="00C6278B">
        <w:rPr>
          <w:rFonts w:ascii="Times New Roman" w:hAnsi="Times New Roman" w:cs="Times New Roman"/>
          <w:sz w:val="28"/>
          <w:szCs w:val="28"/>
        </w:rPr>
        <w:t xml:space="preserve">реализации проекта </w:t>
      </w:r>
      <w:r>
        <w:rPr>
          <w:rFonts w:ascii="Times New Roman" w:hAnsi="Times New Roman" w:cs="Times New Roman"/>
          <w:sz w:val="28"/>
          <w:szCs w:val="28"/>
        </w:rPr>
        <w:t>установлена 3 751 точка учета электрической энергии на многоквартирных домах</w:t>
      </w:r>
      <w:r w:rsidRPr="00C6278B">
        <w:rPr>
          <w:rFonts w:ascii="Times New Roman" w:hAnsi="Times New Roman" w:cs="Times New Roman"/>
          <w:sz w:val="28"/>
          <w:szCs w:val="28"/>
        </w:rPr>
        <w:t xml:space="preserve">. </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2. По мероприятию «Софинансирование проектов регулируемых организаций, направленных на модернизацию основного оборудования, реконструкцию систем ресурсоснабжения» одобрены к исполнению следующие проекты:</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 Реконструкция и техническое перевооружение объектов МУП «Водоканал» г. </w:t>
      </w:r>
      <w:smartTag w:uri="urn:schemas-microsoft-com:office:smarttags" w:element="PersonName">
        <w:r w:rsidRPr="00A079B7">
          <w:rPr>
            <w:rFonts w:ascii="Times New Roman" w:hAnsi="Times New Roman" w:cs="Times New Roman"/>
            <w:sz w:val="28"/>
            <w:szCs w:val="28"/>
          </w:rPr>
          <w:t>Иркутск</w:t>
        </w:r>
      </w:smartTag>
      <w:r w:rsidRPr="00A079B7">
        <w:rPr>
          <w:rFonts w:ascii="Times New Roman" w:hAnsi="Times New Roman" w:cs="Times New Roman"/>
          <w:sz w:val="28"/>
          <w:szCs w:val="28"/>
        </w:rPr>
        <w:t>а: Ершовского водозабора, насосной станции второго подъема с резервуарами чистой воды, водоводов Ершовского водозабора и насосной станции второго подъема.</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Строительство котельной РЭБ в г. Усть-Куте мощностью 12 МВт с использованием биотоплива (коро-древесных отходов).</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Техническое перевооружение котельной ООО «Центральная котельная» в г. Свирска. Строительство водогрейной очереди с двумя котлами СH-750, с переводом на использование биотоплива (коро-древесных отходов).</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3. По мероприятию «Создание условий для обеспечения энергосбережения и повышения энергетической эффективности в бюджетной сфере </w:t>
      </w:r>
      <w:smartTag w:uri="urn:schemas-microsoft-com:office:smarttags" w:element="PersonName">
        <w:r w:rsidRPr="00A079B7">
          <w:rPr>
            <w:rFonts w:ascii="Times New Roman" w:hAnsi="Times New Roman" w:cs="Times New Roman"/>
            <w:sz w:val="28"/>
            <w:szCs w:val="28"/>
          </w:rPr>
          <w:t>Иркутск</w:t>
        </w:r>
      </w:smartTag>
      <w:r w:rsidRPr="00A079B7">
        <w:rPr>
          <w:rFonts w:ascii="Times New Roman" w:hAnsi="Times New Roman" w:cs="Times New Roman"/>
          <w:sz w:val="28"/>
          <w:szCs w:val="28"/>
        </w:rPr>
        <w:t>ой области».</w:t>
      </w:r>
    </w:p>
    <w:p w:rsidR="00BB0B46"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организована поддержка в виде софинансирования программ энергосбережения муниципальных бюджетных учреждений</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lastRenderedPageBreak/>
        <w:t>- выполнены на 100% энергообследования объектов областной государственной собственности. Проведение энергообследований на объектах муниципальной собственности завершено  на 75%.</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4. По мероприятию «Содействие в разработке схем теплоснабжения поселений и городских округов» предусмотрена поддержка муниципальных образований по содействию в разработке схем теплоснабжения поселений и городских округов, отобрано 31 муниципальное образование. Разработку схем теплоснабжения провели 23 муниципальных образования.</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5. По мероприятию «Формирование региональной информационной системы в области энергосбережения и повышения энергетической эффективности» в 2014 году в </w:t>
      </w:r>
      <w:smartTag w:uri="urn:schemas-microsoft-com:office:smarttags" w:element="PersonName">
        <w:r w:rsidRPr="00A079B7">
          <w:rPr>
            <w:rFonts w:ascii="Times New Roman" w:hAnsi="Times New Roman" w:cs="Times New Roman"/>
            <w:sz w:val="28"/>
            <w:szCs w:val="28"/>
          </w:rPr>
          <w:t>Иркутск</w:t>
        </w:r>
      </w:smartTag>
      <w:r w:rsidRPr="00A079B7">
        <w:rPr>
          <w:rFonts w:ascii="Times New Roman" w:hAnsi="Times New Roman" w:cs="Times New Roman"/>
          <w:sz w:val="28"/>
          <w:szCs w:val="28"/>
        </w:rPr>
        <w:t xml:space="preserve">ой области приняты базовые документы для развития топливно-энергетического комплекса: утверждена Схема и программа развития электроэнергетики и Топливно-энергетический баланс, выполнена научно-исследовательская работа «Научное сопровождение Стратегии развития топливно-энергетического комплекса </w:t>
      </w:r>
      <w:smartTag w:uri="urn:schemas-microsoft-com:office:smarttags" w:element="PersonName">
        <w:r w:rsidRPr="00A079B7">
          <w:rPr>
            <w:rFonts w:ascii="Times New Roman" w:hAnsi="Times New Roman" w:cs="Times New Roman"/>
            <w:sz w:val="28"/>
            <w:szCs w:val="28"/>
          </w:rPr>
          <w:t>Иркутск</w:t>
        </w:r>
      </w:smartTag>
      <w:r w:rsidRPr="00A079B7">
        <w:rPr>
          <w:rFonts w:ascii="Times New Roman" w:hAnsi="Times New Roman" w:cs="Times New Roman"/>
          <w:sz w:val="28"/>
          <w:szCs w:val="28"/>
        </w:rPr>
        <w:t>ой области».</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6. По мероприятию «Формирование мотивации для эффективного и рационального использования энергетических ресурсов» в целях проведения системной работы по пропаганде энергосбережения и энергоэффективности выполнены следующие мероприятия:</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разработана и произведена печатная продукция (брошюры) по тематике энергосбережения и повышения  энергетической эффективности в количестве 100 000 экземпляров. Контент и его подача отличается в зависимости от целевой аудитории, это – школьники, студенты, собственники квартир, владельцы частных домов;</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изготовлены аудиовизуальные произведения в сфере энергосбережения, направленные на информирование населения через средства массовой информации об эффективности мероприятий по энергосбережению в быту и на производстве. Прокат осуществлялся на телевидении (телеканалы - АИСТ, ИГТРК, Россия1, Россия2, РенТВ, Домашний, СТС), в эфир вышло 710 роликов, и радио (Русское радио, Радио7, Европа+, радио Автос),  аудиоролики транслировались в радиоэфире радиостанций в количестве 328 прокатов;</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  проведены акции со школьниками. </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Проведена региональная выставка «Энергетика и ЖКХ». Выставка призвана способствовать информированию потребителей энергии о современных достижениях отрасли, энергоэффективных и инновационных технологиях, и оборудовании. Продолжительность выставки 4 дня, участие приняли 34 компании, зарегистрировано в качестве посетителей 4515 человек.</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 Министерством принято участие в Международном форуме «ENES – 2014». Выставка «ENES – 2014» является значимым событием, широкомасштабным профессиональным мероприятием, которое ежегодно знакомит специалистов с новейшими разработками и достижениями в </w:t>
      </w:r>
      <w:r w:rsidRPr="00A079B7">
        <w:rPr>
          <w:rFonts w:ascii="Times New Roman" w:hAnsi="Times New Roman" w:cs="Times New Roman"/>
          <w:sz w:val="28"/>
          <w:szCs w:val="28"/>
        </w:rPr>
        <w:lastRenderedPageBreak/>
        <w:t>области энергетики. Продолжительность выставки 3 дня. В рамках Форума проведено 37 деловых мероприятий с представителями региональных и федеральных органов власти. В выставке приняли участие 70 глав крупнейших российских и мировых отраслевых компаний и предприятий, 25 представителей научных сообществ, специалистов и экспертов, всего зарегистрировано посетителей выставки более 9000 человек.</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7. По мероприятию «Обучение, подготовка и переподготовка кадров в области энергосбережения и повышения энергетической эффективности» в рамках заключенного государственного контракта обучение, подготовка и переподготовка кадров в области энергосбережения и повышения энергетической эффективности проведены ФГБОУ ВПО «</w:t>
      </w:r>
      <w:smartTag w:uri="urn:schemas-microsoft-com:office:smarttags" w:element="PersonName">
        <w:r w:rsidRPr="00A079B7">
          <w:rPr>
            <w:rFonts w:ascii="Times New Roman" w:hAnsi="Times New Roman" w:cs="Times New Roman"/>
            <w:sz w:val="28"/>
            <w:szCs w:val="28"/>
          </w:rPr>
          <w:t>Байкальск</w:t>
        </w:r>
      </w:smartTag>
      <w:r w:rsidRPr="00A079B7">
        <w:rPr>
          <w:rFonts w:ascii="Times New Roman" w:hAnsi="Times New Roman" w:cs="Times New Roman"/>
          <w:sz w:val="28"/>
          <w:szCs w:val="28"/>
        </w:rPr>
        <w:t>ий государственный университет экономики и права». Всего по Программе обучено за 2014 год 40 человек.</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 xml:space="preserve">8. Министерством социального развития, опеки и попечительства </w:t>
      </w:r>
      <w:smartTag w:uri="urn:schemas-microsoft-com:office:smarttags" w:element="PersonName">
        <w:r w:rsidRPr="00A079B7">
          <w:rPr>
            <w:rFonts w:ascii="Times New Roman" w:hAnsi="Times New Roman" w:cs="Times New Roman"/>
            <w:sz w:val="28"/>
            <w:szCs w:val="28"/>
          </w:rPr>
          <w:t>Иркутск</w:t>
        </w:r>
      </w:smartTag>
      <w:r w:rsidRPr="00A079B7">
        <w:rPr>
          <w:rFonts w:ascii="Times New Roman" w:hAnsi="Times New Roman" w:cs="Times New Roman"/>
          <w:sz w:val="28"/>
          <w:szCs w:val="28"/>
        </w:rPr>
        <w:t>ой области в 2014 году предоставлены социальные выплаты гражданам  в целях частичного возмещения расходов  по приобретению и установке индивидуальных приборов учета энергоресурсов и воды. Поддержку получили 2 596 граждан. Количество установленных приборов учета воды – 4 800 шт., электроэнергии – 295 шт.</w:t>
      </w:r>
    </w:p>
    <w:p w:rsidR="00A079B7" w:rsidRDefault="00A079B7" w:rsidP="00A079B7">
      <w:pPr>
        <w:pStyle w:val="ConsPlusNormal"/>
        <w:spacing w:before="20" w:after="20"/>
        <w:ind w:firstLine="540"/>
        <w:jc w:val="both"/>
        <w:rPr>
          <w:rFonts w:ascii="Times New Roman" w:hAnsi="Times New Roman" w:cs="Times New Roman"/>
          <w:sz w:val="28"/>
          <w:szCs w:val="28"/>
        </w:rPr>
      </w:pPr>
    </w:p>
    <w:p w:rsidR="00A079B7" w:rsidRPr="00A079B7" w:rsidRDefault="00A079B7" w:rsidP="00A079B7">
      <w:pPr>
        <w:pStyle w:val="ConsPlusNormal"/>
        <w:spacing w:before="20" w:after="20"/>
        <w:ind w:firstLine="540"/>
        <w:jc w:val="both"/>
        <w:rPr>
          <w:rFonts w:ascii="Times New Roman" w:hAnsi="Times New Roman" w:cs="Times New Roman"/>
          <w:b/>
          <w:sz w:val="28"/>
          <w:szCs w:val="28"/>
        </w:rPr>
      </w:pPr>
      <w:r w:rsidRPr="00A079B7">
        <w:rPr>
          <w:rFonts w:ascii="Times New Roman" w:hAnsi="Times New Roman" w:cs="Times New Roman"/>
          <w:b/>
          <w:sz w:val="28"/>
          <w:szCs w:val="28"/>
        </w:rPr>
        <w:t>Подпрограмма 8:</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В рамках подпрограммы 8 «Капитальный ремонт многоквартирных домов» на 2014-2018 годы реализуется мероприятие «Обеспечение финансово-хозяйственной деятельности регионального оператора «Фонд капитального ремонта многоквартирных домов Иркутской области». Средства в сумме 65 000,0 тыс. рублей в полном объеме направлены в виде имущественного взноса на создание и обеспечение финансово-хозяйственной деятельности регионального оператора.</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По мероприятию «Проведение капитального ремонта многоквартирных домов» все средства направлены на софинансирование краткосрочного плана реализации в 2014 году региональной программы капитального ремонта общего имущества в многоквартирных домах на территории Иркутской области на 2014 - 2043 годы (далее – краткосрочный план). Краткосрочный план утвержден приказом министерства жилищной политики и энергетики Иркутской области от 1 сентября 2014 года № 73-мпр.</w:t>
      </w:r>
    </w:p>
    <w:p w:rsidR="00A079B7" w:rsidRPr="00A079B7" w:rsidRDefault="00A079B7" w:rsidP="00A079B7">
      <w:pPr>
        <w:pStyle w:val="ConsPlusNormal"/>
        <w:spacing w:before="20" w:after="20"/>
        <w:ind w:firstLine="540"/>
        <w:jc w:val="both"/>
        <w:rPr>
          <w:rFonts w:ascii="Times New Roman" w:hAnsi="Times New Roman" w:cs="Times New Roman"/>
          <w:sz w:val="28"/>
          <w:szCs w:val="28"/>
        </w:rPr>
      </w:pPr>
      <w:r w:rsidRPr="00A079B7">
        <w:rPr>
          <w:rFonts w:ascii="Times New Roman" w:hAnsi="Times New Roman" w:cs="Times New Roman"/>
          <w:sz w:val="28"/>
          <w:szCs w:val="28"/>
        </w:rPr>
        <w:t>Средства Фонда ЖКХ, средства областного и местного бюджетов, средства собственников помещений в многоквартирных домах Иркутской области будут осваиваться региональным оператором в 2015 году.</w:t>
      </w:r>
    </w:p>
    <w:p w:rsidR="00184722" w:rsidRDefault="00184722" w:rsidP="00184722">
      <w:pPr>
        <w:spacing w:after="0" w:line="240" w:lineRule="auto"/>
        <w:ind w:firstLine="709"/>
        <w:jc w:val="both"/>
        <w:rPr>
          <w:iCs/>
        </w:rPr>
      </w:pPr>
    </w:p>
    <w:p w:rsidR="006D7625" w:rsidRDefault="006D7625" w:rsidP="00184722">
      <w:pPr>
        <w:spacing w:after="0" w:line="240" w:lineRule="auto"/>
        <w:ind w:firstLine="709"/>
        <w:jc w:val="both"/>
        <w:rPr>
          <w:iCs/>
        </w:rPr>
      </w:pPr>
    </w:p>
    <w:p w:rsidR="006D7625" w:rsidRDefault="006D7625" w:rsidP="00184722">
      <w:pPr>
        <w:spacing w:after="0" w:line="240" w:lineRule="auto"/>
        <w:ind w:firstLine="709"/>
        <w:jc w:val="both"/>
        <w:rPr>
          <w:iCs/>
        </w:rPr>
      </w:pPr>
    </w:p>
    <w:p w:rsidR="006D7625" w:rsidRDefault="006D7625" w:rsidP="00184722">
      <w:pPr>
        <w:spacing w:after="0" w:line="240" w:lineRule="auto"/>
        <w:ind w:firstLine="709"/>
        <w:jc w:val="both"/>
        <w:rPr>
          <w:iCs/>
        </w:rPr>
      </w:pPr>
    </w:p>
    <w:p w:rsidR="006D7625" w:rsidRDefault="006D7625" w:rsidP="00184722">
      <w:pPr>
        <w:spacing w:after="0" w:line="240" w:lineRule="auto"/>
        <w:ind w:firstLine="709"/>
        <w:jc w:val="both"/>
        <w:rPr>
          <w:iCs/>
        </w:rPr>
      </w:pPr>
    </w:p>
    <w:p w:rsidR="006D7625" w:rsidRDefault="006D7625" w:rsidP="00184722">
      <w:pPr>
        <w:spacing w:after="0" w:line="240" w:lineRule="auto"/>
        <w:ind w:firstLine="709"/>
        <w:jc w:val="both"/>
        <w:rPr>
          <w:iCs/>
        </w:rPr>
      </w:pPr>
    </w:p>
    <w:p w:rsidR="00184722" w:rsidRPr="00334D4A" w:rsidRDefault="00184722" w:rsidP="00A83452">
      <w:pPr>
        <w:jc w:val="center"/>
        <w:rPr>
          <w:rFonts w:ascii="Times New Roman" w:hAnsi="Times New Roman" w:cs="Times New Roman"/>
          <w:b/>
          <w:sz w:val="28"/>
          <w:szCs w:val="28"/>
        </w:rPr>
      </w:pPr>
      <w:r w:rsidRPr="00334D4A">
        <w:rPr>
          <w:rFonts w:ascii="Times New Roman" w:hAnsi="Times New Roman" w:cs="Times New Roman"/>
          <w:b/>
          <w:sz w:val="28"/>
          <w:szCs w:val="28"/>
        </w:rPr>
        <w:lastRenderedPageBreak/>
        <w:t>Государственная программа «</w:t>
      </w:r>
      <w:r>
        <w:rPr>
          <w:rFonts w:ascii="Times New Roman" w:hAnsi="Times New Roman" w:cs="Times New Roman"/>
          <w:b/>
          <w:sz w:val="28"/>
          <w:szCs w:val="28"/>
        </w:rPr>
        <w:t>Развитие транспортного комплекса Иркутской области</w:t>
      </w:r>
      <w:r w:rsidRPr="00334D4A">
        <w:rPr>
          <w:rFonts w:ascii="Times New Roman" w:hAnsi="Times New Roman" w:cs="Times New Roman"/>
          <w:b/>
          <w:sz w:val="28"/>
          <w:szCs w:val="28"/>
        </w:rPr>
        <w:t>» на 2014-20</w:t>
      </w:r>
      <w:r>
        <w:rPr>
          <w:rFonts w:ascii="Times New Roman" w:hAnsi="Times New Roman" w:cs="Times New Roman"/>
          <w:b/>
          <w:sz w:val="28"/>
          <w:szCs w:val="28"/>
        </w:rPr>
        <w:t>18</w:t>
      </w:r>
      <w:r w:rsidRPr="00334D4A">
        <w:rPr>
          <w:rFonts w:ascii="Times New Roman" w:hAnsi="Times New Roman" w:cs="Times New Roman"/>
          <w:b/>
          <w:sz w:val="28"/>
          <w:szCs w:val="28"/>
        </w:rPr>
        <w:t xml:space="preserve"> годы</w:t>
      </w:r>
    </w:p>
    <w:p w:rsidR="007B6041" w:rsidRPr="007B6041" w:rsidRDefault="00B00DF3" w:rsidP="007B6041">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В</w:t>
      </w:r>
      <w:r w:rsidR="007B6041" w:rsidRPr="007B6041">
        <w:rPr>
          <w:rFonts w:ascii="Times New Roman" w:hAnsi="Times New Roman" w:cs="Times New Roman"/>
          <w:sz w:val="28"/>
          <w:szCs w:val="28"/>
        </w:rPr>
        <w:t xml:space="preserve"> </w:t>
      </w:r>
      <w:proofErr w:type="gramStart"/>
      <w:r w:rsidR="007B6041" w:rsidRPr="007B6041">
        <w:rPr>
          <w:rFonts w:ascii="Times New Roman" w:hAnsi="Times New Roman" w:cs="Times New Roman"/>
          <w:sz w:val="28"/>
          <w:szCs w:val="28"/>
        </w:rPr>
        <w:t>рамках</w:t>
      </w:r>
      <w:proofErr w:type="gramEnd"/>
      <w:r w:rsidR="007B6041" w:rsidRPr="007B6041">
        <w:rPr>
          <w:rFonts w:ascii="Times New Roman" w:hAnsi="Times New Roman" w:cs="Times New Roman"/>
          <w:sz w:val="28"/>
          <w:szCs w:val="28"/>
        </w:rPr>
        <w:t xml:space="preserve"> государственной программы осуществлялась реализация 7 мероприятий.</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 xml:space="preserve">1) В рамках реализации </w:t>
      </w:r>
      <w:r w:rsidRPr="007B6041">
        <w:rPr>
          <w:rFonts w:ascii="Times New Roman" w:hAnsi="Times New Roman" w:cs="Times New Roman"/>
          <w:b/>
          <w:sz w:val="28"/>
          <w:szCs w:val="28"/>
        </w:rPr>
        <w:t>подпрограммы «Обеспечение реализации государственной политики в сфере управления транспортным комплексом Иркутской области» на 2014 - 2018 годы</w:t>
      </w:r>
      <w:r w:rsidRPr="007B6041">
        <w:rPr>
          <w:rFonts w:ascii="Times New Roman" w:hAnsi="Times New Roman" w:cs="Times New Roman"/>
          <w:sz w:val="28"/>
          <w:szCs w:val="28"/>
        </w:rPr>
        <w:t xml:space="preserve"> было запланировано    мероприятие «Обеспечение реализации государственной политики в сфере управления транспортным комплексом Иркутской области».</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На его реализацию было выделено 780 804,8 тыс. рублей за счет средств областного бюджета, что составляет 100 %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96,2 %. Показателем, характеризующим выполнение мероприятия, является количество перевезенных пассажиров водным, пригородным железнодорожным транспортом, а также воздушным транспортом местными авиалиниями. В 2014 году перевезено пассажиров:</w:t>
      </w:r>
    </w:p>
    <w:p w:rsid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 xml:space="preserve">- пригородным железнодорожным транспортом - 12187193 человек; </w:t>
      </w:r>
      <w:r>
        <w:rPr>
          <w:rFonts w:ascii="Times New Roman" w:hAnsi="Times New Roman" w:cs="Times New Roman"/>
          <w:sz w:val="28"/>
          <w:szCs w:val="28"/>
        </w:rPr>
        <w:tab/>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 xml:space="preserve">- водным транспортом - 27246 человек;  </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 воздушным транспортом - 36914 человек.</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 xml:space="preserve">2) В рамках реализации </w:t>
      </w:r>
      <w:r w:rsidRPr="007B6041">
        <w:rPr>
          <w:rFonts w:ascii="Times New Roman" w:hAnsi="Times New Roman" w:cs="Times New Roman"/>
          <w:b/>
          <w:sz w:val="28"/>
          <w:szCs w:val="28"/>
        </w:rPr>
        <w:t>подпрограммы «Развитие транспортного комплекса Иркутской области» на 2014 - 2018 годы</w:t>
      </w:r>
      <w:r w:rsidRPr="007B6041">
        <w:rPr>
          <w:rFonts w:ascii="Times New Roman" w:hAnsi="Times New Roman" w:cs="Times New Roman"/>
          <w:sz w:val="28"/>
          <w:szCs w:val="28"/>
        </w:rPr>
        <w:t xml:space="preserve"> было предусмотрено  исполнение двух мероприятий: </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 «Повышение транспортной доступности, обеспечение условий для реализации потребностей граждан в перевозках» на данное мероприятие было выделено 258 750 тыс. рублей за счет средств областного бюджета, что составляет 85%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98 %.  Показателем, характеризующим выполнение мероприятия, является количество пассажиров, перевезенных воздушными судами из аэропортов Иркутской области по договорам лизинга которое составило 116 693 человек;</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 «Создание условий для бесперебойного гарантированного транспортного сообщения населенных пунктов с районными центрами Иркутской области» на это мероприятие было выделено                                               43 664,9 тыс. рублей за счет средств областного бюджета и 27 тыс. рублей  за счёт бюджета муниципального образования, что составляет 15 % от планового объема ресурсного обеспечения, предусмотренного в отчетном году на уровне подпрограммы. Показателями, характеризующими выполнение мероприятия, являются:</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 количество перевезенных пассажиров – 3300 человек;</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 xml:space="preserve">- объем продовольственных, непродовольственных товаров, нефтепродуктов, дизельных электростанций, запасных частей и материалов </w:t>
      </w:r>
      <w:r w:rsidRPr="007B6041">
        <w:rPr>
          <w:rFonts w:ascii="Times New Roman" w:hAnsi="Times New Roman" w:cs="Times New Roman"/>
          <w:sz w:val="28"/>
          <w:szCs w:val="28"/>
        </w:rPr>
        <w:lastRenderedPageBreak/>
        <w:t xml:space="preserve">для ремонта дизельных электростанций доставленных автомобильным транспортом в населенные пункты Тофаларии – 990,82 т.    </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 xml:space="preserve">3) В рамках реализации </w:t>
      </w:r>
      <w:r w:rsidRPr="007B6041">
        <w:rPr>
          <w:rFonts w:ascii="Times New Roman" w:hAnsi="Times New Roman" w:cs="Times New Roman"/>
          <w:b/>
          <w:sz w:val="28"/>
          <w:szCs w:val="28"/>
        </w:rPr>
        <w:t>подпрограммы «Повышение безопасности дорожного движения в Иркутской области» на 2014 - 2015 годы</w:t>
      </w:r>
      <w:r w:rsidRPr="007B6041">
        <w:rPr>
          <w:rFonts w:ascii="Times New Roman" w:hAnsi="Times New Roman" w:cs="Times New Roman"/>
          <w:sz w:val="28"/>
          <w:szCs w:val="28"/>
        </w:rPr>
        <w:t xml:space="preserve">  министерство транспорта являлось исполнителем основного мероприятия «Развитие и обеспечение деятельности комплекса автоматической фиксации нарушения ПДД»  На его реализацию было выделено  46 476,9 тыс. рублей за счет средств областного бюджета, что составляет 93 %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68,92 %. Показателями, характеризующими выполнение мероприятия, являются:</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 количество отправленной почтовой корреспонденции об административных правонарушениях нарушителям ПДД – 337 864;</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 количество переданных файлов об административных правонарушениях с комплекса автоматической фиксации нарушений ПДД по электронным каналам связи – 350783;</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 доля введенных в эксплуатацию стационарных приборов автоматической фиксации нарушений ПДД от количества запланированных к поступлению стационарных приборов автоматической фиксации нарушений ПДД - 33,3%;</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 количество стационарных приборов автоматической фиксации нарушений ПДД прошедших поверку и тех обслуживание в течение текущего года – 12.</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 xml:space="preserve"> </w:t>
      </w:r>
      <w:r w:rsidRPr="007B6041">
        <w:rPr>
          <w:rFonts w:ascii="Times New Roman" w:hAnsi="Times New Roman" w:cs="Times New Roman"/>
          <w:sz w:val="28"/>
          <w:szCs w:val="28"/>
        </w:rPr>
        <w:tab/>
        <w:t>По мероприятию «Обеспечение безопасного участия детей в дорожном движении» ответственным исполнителем являлось министерство образования Иркутской области</w:t>
      </w:r>
      <w:r>
        <w:rPr>
          <w:rFonts w:ascii="Times New Roman" w:hAnsi="Times New Roman" w:cs="Times New Roman"/>
          <w:sz w:val="28"/>
          <w:szCs w:val="28"/>
        </w:rPr>
        <w:t>.</w:t>
      </w:r>
      <w:r w:rsidRPr="007B6041">
        <w:rPr>
          <w:rFonts w:ascii="Times New Roman" w:hAnsi="Times New Roman" w:cs="Times New Roman"/>
          <w:sz w:val="28"/>
          <w:szCs w:val="28"/>
        </w:rPr>
        <w:t xml:space="preserve"> </w:t>
      </w:r>
      <w:r>
        <w:rPr>
          <w:rFonts w:ascii="Times New Roman" w:hAnsi="Times New Roman" w:cs="Times New Roman"/>
          <w:sz w:val="28"/>
          <w:szCs w:val="28"/>
        </w:rPr>
        <w:t>Н</w:t>
      </w:r>
      <w:r w:rsidRPr="007B6041">
        <w:rPr>
          <w:rFonts w:ascii="Times New Roman" w:hAnsi="Times New Roman" w:cs="Times New Roman"/>
          <w:sz w:val="28"/>
          <w:szCs w:val="28"/>
        </w:rPr>
        <w:t xml:space="preserve">а </w:t>
      </w:r>
      <w:r>
        <w:rPr>
          <w:rFonts w:ascii="Times New Roman" w:hAnsi="Times New Roman" w:cs="Times New Roman"/>
          <w:sz w:val="28"/>
          <w:szCs w:val="28"/>
        </w:rPr>
        <w:t>р</w:t>
      </w:r>
      <w:r w:rsidRPr="007B6041">
        <w:rPr>
          <w:rFonts w:ascii="Times New Roman" w:hAnsi="Times New Roman" w:cs="Times New Roman"/>
          <w:sz w:val="28"/>
          <w:szCs w:val="28"/>
        </w:rPr>
        <w:t>еализацию мероприятия были выделены средства в размере 1</w:t>
      </w:r>
      <w:r>
        <w:rPr>
          <w:rFonts w:ascii="Times New Roman" w:hAnsi="Times New Roman" w:cs="Times New Roman"/>
          <w:sz w:val="28"/>
          <w:szCs w:val="28"/>
        </w:rPr>
        <w:t xml:space="preserve"> 500</w:t>
      </w:r>
      <w:r w:rsidRPr="007B6041">
        <w:rPr>
          <w:rFonts w:ascii="Times New Roman" w:hAnsi="Times New Roman" w:cs="Times New Roman"/>
          <w:sz w:val="28"/>
          <w:szCs w:val="28"/>
        </w:rPr>
        <w:t xml:space="preserve"> тыс. рублей за счет средств областного бюджета. Фактическое исполнение средств областного бюджета по данному мероприятию составило 100 %. Показателем, характеризующим выполнение мероприятия, является количество проведённых массовых мероприятий с детьми в течение 2014 года, которое составило 3 мероприятия.</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tab/>
        <w:t>По мероприятию «Обустройство автомобильных дорог общего пользования регионального или межмуниципального значения барьерными ограждениями в местах концентрации дорожно-транспортных происшествий» ответственным исполнителем являлось министерство строительства, дорожного хозяйства Иркутской области</w:t>
      </w:r>
      <w:r>
        <w:rPr>
          <w:rFonts w:ascii="Times New Roman" w:hAnsi="Times New Roman" w:cs="Times New Roman"/>
          <w:sz w:val="28"/>
          <w:szCs w:val="28"/>
        </w:rPr>
        <w:t>.</w:t>
      </w:r>
      <w:r w:rsidRPr="007B6041">
        <w:rPr>
          <w:rFonts w:ascii="Times New Roman" w:hAnsi="Times New Roman" w:cs="Times New Roman"/>
          <w:sz w:val="28"/>
          <w:szCs w:val="28"/>
        </w:rPr>
        <w:t xml:space="preserve"> </w:t>
      </w:r>
      <w:r>
        <w:rPr>
          <w:rFonts w:ascii="Times New Roman" w:hAnsi="Times New Roman" w:cs="Times New Roman"/>
          <w:sz w:val="28"/>
          <w:szCs w:val="28"/>
        </w:rPr>
        <w:t>Н</w:t>
      </w:r>
      <w:r w:rsidRPr="007B6041">
        <w:rPr>
          <w:rFonts w:ascii="Times New Roman" w:hAnsi="Times New Roman" w:cs="Times New Roman"/>
          <w:sz w:val="28"/>
          <w:szCs w:val="28"/>
        </w:rPr>
        <w:t>а реализацию мероприятия были выделены средства в размере 1</w:t>
      </w:r>
      <w:r>
        <w:rPr>
          <w:rFonts w:ascii="Times New Roman" w:hAnsi="Times New Roman" w:cs="Times New Roman"/>
          <w:sz w:val="28"/>
          <w:szCs w:val="28"/>
        </w:rPr>
        <w:t> 500</w:t>
      </w:r>
      <w:r w:rsidRPr="007B6041">
        <w:rPr>
          <w:rFonts w:ascii="Times New Roman" w:hAnsi="Times New Roman" w:cs="Times New Roman"/>
          <w:sz w:val="28"/>
          <w:szCs w:val="28"/>
        </w:rPr>
        <w:t xml:space="preserve"> тыс. рублей за счет средств областного бюджета. Фактическое исполнение средств областного бюджета по данному мероприятию составило 100 %. Показателем, характеризующим выполнение мероприятия, является объем введенного в эксплуатацию барьерного ограждения в местах концентрации ДТП на автомобильных дорогах общего пользования регионального или межмуниципального значения равный 534 погонным метрам.</w:t>
      </w:r>
    </w:p>
    <w:p w:rsidR="007B6041" w:rsidRPr="007B6041" w:rsidRDefault="007B6041" w:rsidP="007B6041">
      <w:pPr>
        <w:pStyle w:val="ConsPlusNormal"/>
        <w:spacing w:before="20" w:after="20"/>
        <w:ind w:firstLine="540"/>
        <w:jc w:val="both"/>
        <w:rPr>
          <w:rFonts w:ascii="Times New Roman" w:hAnsi="Times New Roman" w:cs="Times New Roman"/>
          <w:sz w:val="28"/>
          <w:szCs w:val="28"/>
        </w:rPr>
      </w:pPr>
      <w:r w:rsidRPr="007B6041">
        <w:rPr>
          <w:rFonts w:ascii="Times New Roman" w:hAnsi="Times New Roman" w:cs="Times New Roman"/>
          <w:sz w:val="28"/>
          <w:szCs w:val="28"/>
        </w:rPr>
        <w:lastRenderedPageBreak/>
        <w:t xml:space="preserve"> </w:t>
      </w:r>
      <w:r w:rsidRPr="007B6041">
        <w:rPr>
          <w:rFonts w:ascii="Times New Roman" w:hAnsi="Times New Roman" w:cs="Times New Roman"/>
          <w:sz w:val="28"/>
          <w:szCs w:val="28"/>
        </w:rPr>
        <w:tab/>
        <w:t>По мероприятию «Оснащение портативным медицинским оборудованием учреждений здравоохранения с целью медицинского освидетельствования водителей транспортных средств» ответственным исполнителем являлось министерство здравоохранения Иркутской области</w:t>
      </w:r>
      <w:r>
        <w:rPr>
          <w:rFonts w:ascii="Times New Roman" w:hAnsi="Times New Roman" w:cs="Times New Roman"/>
          <w:sz w:val="28"/>
          <w:szCs w:val="28"/>
        </w:rPr>
        <w:t>.</w:t>
      </w:r>
      <w:r w:rsidRPr="007B6041">
        <w:rPr>
          <w:rFonts w:ascii="Times New Roman" w:hAnsi="Times New Roman" w:cs="Times New Roman"/>
          <w:sz w:val="28"/>
          <w:szCs w:val="28"/>
        </w:rPr>
        <w:t xml:space="preserve"> </w:t>
      </w:r>
      <w:r>
        <w:rPr>
          <w:rFonts w:ascii="Times New Roman" w:hAnsi="Times New Roman" w:cs="Times New Roman"/>
          <w:sz w:val="28"/>
          <w:szCs w:val="28"/>
        </w:rPr>
        <w:t>Н</w:t>
      </w:r>
      <w:r w:rsidRPr="007B6041">
        <w:rPr>
          <w:rFonts w:ascii="Times New Roman" w:hAnsi="Times New Roman" w:cs="Times New Roman"/>
          <w:sz w:val="28"/>
          <w:szCs w:val="28"/>
        </w:rPr>
        <w:t xml:space="preserve">а его реализацию были выделены средства в размере </w:t>
      </w:r>
      <w:r>
        <w:rPr>
          <w:rFonts w:ascii="Times New Roman" w:hAnsi="Times New Roman" w:cs="Times New Roman"/>
          <w:sz w:val="28"/>
          <w:szCs w:val="28"/>
        </w:rPr>
        <w:t>200</w:t>
      </w:r>
      <w:r w:rsidRPr="007B6041">
        <w:rPr>
          <w:rFonts w:ascii="Times New Roman" w:hAnsi="Times New Roman" w:cs="Times New Roman"/>
          <w:sz w:val="28"/>
          <w:szCs w:val="28"/>
        </w:rPr>
        <w:t xml:space="preserve"> тыс. рублей за счет средств областного бюджета. Фактическое исполнение средств областного бюджета по данному мероприятию составило 100 %. Показателем, характеризующим выполнение мероприятия, является количество кабинетов учреждений здравоохранения, оснащенных портативным медицинским оборудованием с целью медицинского освидетельствования водителей транспортных средств равное 2.</w:t>
      </w:r>
    </w:p>
    <w:p w:rsidR="00115919" w:rsidRDefault="00115919" w:rsidP="00115919">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115919" w:rsidRPr="00334D4A" w:rsidRDefault="00115919" w:rsidP="00A83452">
      <w:pPr>
        <w:jc w:val="center"/>
        <w:rPr>
          <w:rFonts w:ascii="Times New Roman" w:hAnsi="Times New Roman" w:cs="Times New Roman"/>
          <w:b/>
          <w:sz w:val="28"/>
          <w:szCs w:val="28"/>
        </w:rPr>
      </w:pPr>
      <w:r w:rsidRPr="00334D4A">
        <w:rPr>
          <w:rFonts w:ascii="Times New Roman" w:hAnsi="Times New Roman" w:cs="Times New Roman"/>
          <w:b/>
          <w:sz w:val="28"/>
          <w:szCs w:val="28"/>
        </w:rPr>
        <w:t xml:space="preserve">Государственная программа «Развитие </w:t>
      </w:r>
      <w:r>
        <w:rPr>
          <w:rFonts w:ascii="Times New Roman" w:hAnsi="Times New Roman" w:cs="Times New Roman"/>
          <w:b/>
          <w:sz w:val="28"/>
          <w:szCs w:val="28"/>
        </w:rPr>
        <w:t>дорожного хозяйства</w:t>
      </w:r>
      <w:r w:rsidRPr="00334D4A">
        <w:rPr>
          <w:rFonts w:ascii="Times New Roman" w:hAnsi="Times New Roman" w:cs="Times New Roman"/>
          <w:b/>
          <w:sz w:val="28"/>
          <w:szCs w:val="28"/>
        </w:rPr>
        <w:t>» на 2014-20</w:t>
      </w:r>
      <w:r w:rsidR="00FE07B8">
        <w:rPr>
          <w:rFonts w:ascii="Times New Roman" w:hAnsi="Times New Roman" w:cs="Times New Roman"/>
          <w:b/>
          <w:sz w:val="28"/>
          <w:szCs w:val="28"/>
        </w:rPr>
        <w:t>20</w:t>
      </w:r>
      <w:r w:rsidRPr="00334D4A">
        <w:rPr>
          <w:rFonts w:ascii="Times New Roman" w:hAnsi="Times New Roman" w:cs="Times New Roman"/>
          <w:b/>
          <w:sz w:val="28"/>
          <w:szCs w:val="28"/>
        </w:rPr>
        <w:t xml:space="preserve"> годы</w:t>
      </w:r>
    </w:p>
    <w:p w:rsidR="00115919"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 xml:space="preserve">На реализацию мероприятий </w:t>
      </w:r>
      <w:r w:rsidRPr="00E85224">
        <w:rPr>
          <w:rFonts w:ascii="Times New Roman" w:hAnsi="Times New Roman" w:cs="Times New Roman"/>
          <w:sz w:val="28"/>
          <w:szCs w:val="28"/>
        </w:rPr>
        <w:t xml:space="preserve">государственной программы </w:t>
      </w:r>
      <w:r w:rsidRPr="009D3956">
        <w:rPr>
          <w:rFonts w:ascii="Times New Roman" w:hAnsi="Times New Roman" w:cs="Times New Roman"/>
          <w:sz w:val="28"/>
          <w:szCs w:val="28"/>
        </w:rPr>
        <w:t xml:space="preserve">в 2014 </w:t>
      </w:r>
      <w:r>
        <w:rPr>
          <w:rFonts w:ascii="Times New Roman" w:hAnsi="Times New Roman" w:cs="Times New Roman"/>
          <w:sz w:val="28"/>
          <w:szCs w:val="28"/>
        </w:rPr>
        <w:t xml:space="preserve">году </w:t>
      </w:r>
      <w:r w:rsidRPr="009D3956">
        <w:rPr>
          <w:rFonts w:ascii="Times New Roman" w:hAnsi="Times New Roman" w:cs="Times New Roman"/>
          <w:sz w:val="28"/>
          <w:szCs w:val="28"/>
        </w:rPr>
        <w:t xml:space="preserve">предусмотрено </w:t>
      </w:r>
      <w:r>
        <w:rPr>
          <w:rFonts w:ascii="Times New Roman" w:hAnsi="Times New Roman" w:cs="Times New Roman"/>
          <w:sz w:val="28"/>
          <w:szCs w:val="28"/>
        </w:rPr>
        <w:t>6 774 955,5</w:t>
      </w:r>
      <w:r w:rsidRPr="009D3956">
        <w:rPr>
          <w:rFonts w:ascii="Times New Roman" w:hAnsi="Times New Roman" w:cs="Times New Roman"/>
          <w:sz w:val="28"/>
          <w:szCs w:val="28"/>
        </w:rPr>
        <w:t xml:space="preserve"> тыс. рублей. Всего профинансировано </w:t>
      </w:r>
      <w:r>
        <w:rPr>
          <w:rFonts w:ascii="Times New Roman" w:hAnsi="Times New Roman" w:cs="Times New Roman"/>
          <w:sz w:val="28"/>
          <w:szCs w:val="28"/>
        </w:rPr>
        <w:t>5 787 686,3 тыс. рублей (85 %), в том числе:</w:t>
      </w:r>
    </w:p>
    <w:p w:rsidR="00115919" w:rsidRDefault="00115919" w:rsidP="00115919">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за счет средств областного бюджета предусмотрено – 5 656 227,9 тыс. рублей, профинансировано – 5 117 619,4 тыс. рублей;</w:t>
      </w:r>
    </w:p>
    <w:p w:rsidR="00115919" w:rsidRDefault="00115919" w:rsidP="00115919">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за счет средств федерального бюджета предусмотрено – 1 092 692,0 тыс. рублей, профинансировано – 645 855,3 тыс. рублей;</w:t>
      </w:r>
    </w:p>
    <w:p w:rsidR="00115919" w:rsidRDefault="00115919" w:rsidP="00115919">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за счет средств местных бюджетов предусмотрено – 26 035,6 тыс. рублей, профинансировано – 24 211,6 тыс. рублей.</w:t>
      </w:r>
      <w:r w:rsidRPr="009D3956">
        <w:rPr>
          <w:rFonts w:ascii="Times New Roman" w:hAnsi="Times New Roman" w:cs="Times New Roman"/>
          <w:sz w:val="28"/>
          <w:szCs w:val="28"/>
        </w:rPr>
        <w:t xml:space="preserve"> </w:t>
      </w:r>
    </w:p>
    <w:p w:rsidR="00115919"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Основными причинами неполного освоения средств явилось позднее заключение государственных контрактов из-за большого количества жалоб в антимонопольную службу, недобросовестная деятельность подрядных организаций в отношении исполнения контрактов.</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 xml:space="preserve">Кроме того, основным фактором, повлиявшим на ход реализации </w:t>
      </w:r>
      <w:r w:rsidR="00010358">
        <w:rPr>
          <w:rFonts w:ascii="Times New Roman" w:hAnsi="Times New Roman" w:cs="Times New Roman"/>
          <w:sz w:val="28"/>
          <w:szCs w:val="28"/>
        </w:rPr>
        <w:t>государственной программы</w:t>
      </w:r>
      <w:r>
        <w:rPr>
          <w:rFonts w:ascii="Times New Roman" w:hAnsi="Times New Roman" w:cs="Times New Roman"/>
          <w:sz w:val="28"/>
          <w:szCs w:val="28"/>
        </w:rPr>
        <w:t>, является сокращение в 2014 году поступлений от акцизов на нефтепродукты, которые являются одним из источников формирования бюджетных ассигнований дорожного фонда Иркутской области.</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В 2014 году осуществлялось строительство автодороги Красноярово-Небель и реконструкция автодороги Таксимо-Бодайбо. Продолжены работы по реконструкции причальных сооружений для пар</w:t>
      </w:r>
      <w:r>
        <w:rPr>
          <w:rFonts w:ascii="Times New Roman" w:hAnsi="Times New Roman" w:cs="Times New Roman"/>
          <w:sz w:val="28"/>
          <w:szCs w:val="28"/>
        </w:rPr>
        <w:t xml:space="preserve">омной переправы </w:t>
      </w:r>
      <w:r>
        <w:rPr>
          <w:rFonts w:ascii="Times New Roman" w:hAnsi="Times New Roman" w:cs="Times New Roman"/>
          <w:sz w:val="28"/>
          <w:szCs w:val="28"/>
        </w:rPr>
        <w:br/>
        <w:t>п. Сахюрта - о. Ол</w:t>
      </w:r>
      <w:r w:rsidRPr="009D3956">
        <w:rPr>
          <w:rFonts w:ascii="Times New Roman" w:hAnsi="Times New Roman" w:cs="Times New Roman"/>
          <w:sz w:val="28"/>
          <w:szCs w:val="28"/>
        </w:rPr>
        <w:t xml:space="preserve">ьхон и строительству грузопассажирского самоходного парома для обслуживания паромного сообщения между п. Сахюрта и </w:t>
      </w:r>
      <w:r>
        <w:rPr>
          <w:rFonts w:ascii="Times New Roman" w:hAnsi="Times New Roman" w:cs="Times New Roman"/>
          <w:sz w:val="28"/>
          <w:szCs w:val="28"/>
        </w:rPr>
        <w:br/>
        <w:t>о. Ольхон,</w:t>
      </w:r>
      <w:r w:rsidRPr="00115919">
        <w:rPr>
          <w:rFonts w:ascii="Times New Roman" w:hAnsi="Times New Roman" w:cs="Times New Roman"/>
          <w:sz w:val="28"/>
          <w:szCs w:val="28"/>
        </w:rPr>
        <w:t xml:space="preserve"> </w:t>
      </w:r>
      <w:r>
        <w:rPr>
          <w:rFonts w:ascii="Times New Roman" w:hAnsi="Times New Roman" w:cs="Times New Roman"/>
          <w:sz w:val="28"/>
          <w:szCs w:val="28"/>
        </w:rPr>
        <w:t>с</w:t>
      </w:r>
      <w:r w:rsidRPr="00D77F5E">
        <w:rPr>
          <w:rFonts w:ascii="Times New Roman" w:hAnsi="Times New Roman" w:cs="Times New Roman"/>
          <w:sz w:val="28"/>
          <w:szCs w:val="28"/>
        </w:rPr>
        <w:t>троительство мостового перехода через р. Ангару в г. Иркутске</w:t>
      </w:r>
      <w:r>
        <w:rPr>
          <w:rFonts w:ascii="Times New Roman" w:hAnsi="Times New Roman" w:cs="Times New Roman"/>
          <w:sz w:val="28"/>
          <w:szCs w:val="28"/>
        </w:rPr>
        <w:t>.</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За счет средств областного и федерального бюджетов предусмотрено строительство автодороги Тайшет-Чуна-Братск, а также реконструкция автодороги Иркутск-Листвянка.</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 xml:space="preserve">В 2014 году заключены государственные контракты на разработку проектной документации крупных объектов по строительству и </w:t>
      </w:r>
      <w:r w:rsidRPr="009D3956">
        <w:rPr>
          <w:rFonts w:ascii="Times New Roman" w:hAnsi="Times New Roman" w:cs="Times New Roman"/>
          <w:sz w:val="28"/>
          <w:szCs w:val="28"/>
        </w:rPr>
        <w:lastRenderedPageBreak/>
        <w:t xml:space="preserve">реконструкции автодорог, таких как: Иркутск – Листвянка, Тайшет – Чуна – Братск, Киренск – Казачинское, Жигалово – Казачинское, Качуг – Жигалово, Иркутск – Оса – Усть-Уда, Усть-Кут – Уоян, мостовой переход через </w:t>
      </w:r>
      <w:r w:rsidRPr="009D3956">
        <w:rPr>
          <w:rFonts w:ascii="Times New Roman" w:hAnsi="Times New Roman" w:cs="Times New Roman"/>
          <w:sz w:val="28"/>
          <w:szCs w:val="28"/>
        </w:rPr>
        <w:br/>
        <w:t>р. Витим на автодороге Таксимо – Бодайбо.</w:t>
      </w:r>
    </w:p>
    <w:p w:rsidR="00115919" w:rsidRDefault="00115919" w:rsidP="00115919">
      <w:pPr>
        <w:pStyle w:val="ConsPlusNormal"/>
        <w:spacing w:before="20" w:after="20"/>
        <w:ind w:firstLine="540"/>
        <w:jc w:val="both"/>
        <w:rPr>
          <w:rFonts w:ascii="Times New Roman" w:hAnsi="Times New Roman" w:cs="Times New Roman"/>
          <w:sz w:val="28"/>
          <w:szCs w:val="28"/>
        </w:rPr>
      </w:pPr>
      <w:r w:rsidRPr="00ED191E">
        <w:rPr>
          <w:rFonts w:ascii="Times New Roman" w:hAnsi="Times New Roman" w:cs="Times New Roman"/>
          <w:sz w:val="28"/>
          <w:szCs w:val="28"/>
        </w:rPr>
        <w:t xml:space="preserve">В отчетном году запланирован ввод автодороги Тайшет-Чуна-Братск на участке км 155-км 166, протяженностью 11,42 км, автодороги Таксимо-Бодайбо на участке км 160-км 175 (1п.к.) протяженностью 4,9 км и мостового перехода через р. Ангару. </w:t>
      </w:r>
    </w:p>
    <w:p w:rsidR="00115919" w:rsidRDefault="00115919" w:rsidP="00115919">
      <w:pPr>
        <w:pStyle w:val="ConsPlusNormal"/>
        <w:spacing w:before="20" w:after="20"/>
        <w:ind w:firstLine="540"/>
        <w:jc w:val="both"/>
        <w:rPr>
          <w:rFonts w:ascii="Times New Roman" w:hAnsi="Times New Roman" w:cs="Times New Roman"/>
          <w:sz w:val="28"/>
          <w:szCs w:val="28"/>
        </w:rPr>
      </w:pPr>
      <w:r w:rsidRPr="00ED191E">
        <w:rPr>
          <w:rFonts w:ascii="Times New Roman" w:hAnsi="Times New Roman" w:cs="Times New Roman"/>
          <w:sz w:val="28"/>
          <w:szCs w:val="28"/>
        </w:rPr>
        <w:t xml:space="preserve">В связи с поздним заключением государственного контракта не выполнены в полном объеме работы по строительству автодороги  Тайшет-Чуна-Братск (техническая готовность объекта 67%). В связи с не выполнением подрядной организацией условий государственного контракта по реконструкции автодороги Таксимо-Бодайбо не введен участок протяженностью 4,9 км. </w:t>
      </w:r>
    </w:p>
    <w:p w:rsidR="00115919" w:rsidRDefault="00115919" w:rsidP="00115919">
      <w:pPr>
        <w:pStyle w:val="ConsPlusNormal"/>
        <w:spacing w:before="20" w:after="20"/>
        <w:ind w:firstLine="540"/>
        <w:jc w:val="both"/>
        <w:rPr>
          <w:rFonts w:ascii="Times New Roman" w:hAnsi="Times New Roman" w:cs="Times New Roman"/>
          <w:sz w:val="28"/>
          <w:szCs w:val="28"/>
        </w:rPr>
      </w:pPr>
      <w:r w:rsidRPr="00ED191E">
        <w:rPr>
          <w:rFonts w:ascii="Times New Roman" w:hAnsi="Times New Roman" w:cs="Times New Roman"/>
          <w:sz w:val="28"/>
          <w:szCs w:val="28"/>
        </w:rPr>
        <w:t>Комитетом по градостроительной политике администрации г. Иркутска выдано разрешение на ввод мостового перехода через р. Ангару (4-й пусковой комплекс) в эксплуатацию № RU 38303000-88/14 от 19.12.2014 г.</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 xml:space="preserve">В </w:t>
      </w:r>
      <w:r>
        <w:rPr>
          <w:rFonts w:ascii="Times New Roman" w:hAnsi="Times New Roman" w:cs="Times New Roman"/>
          <w:sz w:val="28"/>
          <w:szCs w:val="28"/>
        </w:rPr>
        <w:t>2014 году</w:t>
      </w:r>
      <w:r w:rsidRPr="009D3956">
        <w:rPr>
          <w:rFonts w:ascii="Times New Roman" w:hAnsi="Times New Roman" w:cs="Times New Roman"/>
          <w:sz w:val="28"/>
          <w:szCs w:val="28"/>
        </w:rPr>
        <w:t xml:space="preserve"> получены субсидии за счет средств федерального бюджета на строительство, реконструкцию региональных дорог впервые за последние пять лет.</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Соглашением о предоставлении в 2014 – 2016 годах субсидий из федерального бюджета бюджету Иркутской области в рамках реализации федеральной целевой программы «Экономическое и социальное развитие Дальнего Востока и Байкальского региона на период до 2018 года» предусмотрено строительство автодороги Тайшет-Чуна-Братск и реконструкция автодороги Иркутск-Листвянка.</w:t>
      </w:r>
      <w:r>
        <w:rPr>
          <w:rFonts w:ascii="Times New Roman" w:hAnsi="Times New Roman" w:cs="Times New Roman"/>
          <w:sz w:val="28"/>
          <w:szCs w:val="28"/>
        </w:rPr>
        <w:t xml:space="preserve"> </w:t>
      </w:r>
      <w:r w:rsidRPr="009D3956">
        <w:rPr>
          <w:rFonts w:ascii="Times New Roman" w:hAnsi="Times New Roman" w:cs="Times New Roman"/>
          <w:sz w:val="28"/>
          <w:szCs w:val="28"/>
        </w:rPr>
        <w:t>Средства федерального бюджета получены в полном объеме.</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 xml:space="preserve">В 2014 году </w:t>
      </w:r>
      <w:r>
        <w:rPr>
          <w:rFonts w:ascii="Times New Roman" w:hAnsi="Times New Roman" w:cs="Times New Roman"/>
          <w:sz w:val="28"/>
          <w:szCs w:val="28"/>
        </w:rPr>
        <w:t xml:space="preserve">в результате капитального ремонта </w:t>
      </w:r>
      <w:r w:rsidRPr="009D3956">
        <w:rPr>
          <w:rFonts w:ascii="Times New Roman" w:hAnsi="Times New Roman" w:cs="Times New Roman"/>
          <w:sz w:val="28"/>
          <w:szCs w:val="28"/>
        </w:rPr>
        <w:t>введено 19,5 км дорог, в том числе:</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Братск – Усть-Илимск на участке км 8 – км 10 в Братском районе протяженностью 2,2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Иркутск-Большое Голоустное на участке км 32 – км 36 в Иркутском районе протяженностью 3,4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ст. Куйтун – Куйтун на участке км 2+600 – км 4+300 в Куйтунском районе протяженностью 1,6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Иркутск-Оса-Усть-Уда на участке км 18 – км 21 и на участке км 26 – км 28 в Иркутском районе протяженностью 5,2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Иркутск – Усть-Ордынский на участке км 72 – км 79 в Эхирит-Булагатском районе протяженностью 7,1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Не введен мостовой переход через р. Ида на автодороге Каменка-Угольная в Боханском районе по причине слабой организации работ на объекте, отсутствия специализированной техники по забивке свай.</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 xml:space="preserve">Всего по итогам </w:t>
      </w:r>
      <w:r>
        <w:rPr>
          <w:rFonts w:ascii="Times New Roman" w:hAnsi="Times New Roman" w:cs="Times New Roman"/>
          <w:sz w:val="28"/>
          <w:szCs w:val="28"/>
        </w:rPr>
        <w:t xml:space="preserve">2014 </w:t>
      </w:r>
      <w:r w:rsidRPr="009D3956">
        <w:rPr>
          <w:rFonts w:ascii="Times New Roman" w:hAnsi="Times New Roman" w:cs="Times New Roman"/>
          <w:sz w:val="28"/>
          <w:szCs w:val="28"/>
        </w:rPr>
        <w:t>года отремонтировано 25 км (100 % от плана) автомобильных дорог и 3 моста, в том числе:</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lastRenderedPageBreak/>
        <w:t>автомобильная дорога Иркутск – Оса – Усть-Уда на участке км 57 – км 62 в Боханском районе (протяженность участка 5,1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Залари – Жигалово на участке км 87 – км 90 в Усть-Удинском районе (протяженность участка 3,2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Зима – Масляногорск – Верхнеокинский на участке км 8+300 – км 13+000 в Зиминском районе (протяженность участка 4,7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Черемхово – Голуметь – Онот на участке км 7 – км 13 в Черемховском районе (протяженность участка 6,5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Тайшет – Чуна – Братск на участке км 0 – км 2+455 в Тайшетском районе (протяженность участка 2,5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автомобильная дорога «Подъезд к ледовой переправе на о.Ольхон в заливе Куркут» в Ольхонском районе (протяженность 3,3 км);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устройство временного моста для обеспечения проезда через р. Тойсук на автомобильной дороге «Подъезд к д. Ивановка» в Ангарском районе;</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устройство временного моста через р. Балей на автомобильной дороге «Подъезд к д. Баруй» в Иркутском районе;</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устройство временного моста для обеспечения проезда через р. Муя на автомобильной дороге «Залари – Жигалово» – с. Средняя Муя в Усть-Удинском районе.</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 xml:space="preserve">В 2014 году </w:t>
      </w:r>
      <w:r>
        <w:rPr>
          <w:rFonts w:ascii="Times New Roman" w:hAnsi="Times New Roman" w:cs="Times New Roman"/>
          <w:sz w:val="28"/>
          <w:szCs w:val="28"/>
        </w:rPr>
        <w:t>в</w:t>
      </w:r>
      <w:r w:rsidRPr="009D3956">
        <w:rPr>
          <w:rFonts w:ascii="Times New Roman" w:hAnsi="Times New Roman" w:cs="Times New Roman"/>
          <w:sz w:val="28"/>
          <w:szCs w:val="28"/>
        </w:rPr>
        <w:t xml:space="preserve"> рамках государственных контрактов выполнялись работы по содержанию автодорог, мостов и путепроводов, автозимников и 8 паромных переправ («Казачья Бадарановка» в Нижнеудинском районе, «Новая Уда-Чичково» в Усть-Удинском районе, «Балаганск-Игжей» в Балаганском районе, «Сахюрта-о.Ольхон» (паромный комплекс «Ольхон») в Ольхонском районе, «Каменка-Свирск» в Боханском районе, «Бубновка», «Кривая Лука» и «Алексеевск» в Киренском районе), электрических сетей наружного освещения автодорог и работы по технологическому присоединению к электросетям, обследование и оценка состояния мостов, диагностика автомобильных дорог Иркутской области.</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Произведена государственная регистрация 107 автомобильных дорог общей протяженностью 2 186 км, всего протяженность зарегистрированных дорог составила 6 328 км (50 %).</w:t>
      </w:r>
    </w:p>
    <w:p w:rsidR="00115919"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В 2014 году продолжено исполнение государственного контракта на разработку «Схемы развития сети автомобильных дорог общего пользования Иркутской области на период до 2030 года».</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p>
    <w:p w:rsidR="00115919" w:rsidRPr="00115919" w:rsidRDefault="00115919" w:rsidP="00115919">
      <w:pPr>
        <w:pStyle w:val="ConsPlusNormal"/>
        <w:spacing w:before="20" w:after="20"/>
        <w:ind w:firstLine="540"/>
        <w:jc w:val="both"/>
        <w:rPr>
          <w:rFonts w:ascii="Times New Roman" w:hAnsi="Times New Roman" w:cs="Times New Roman"/>
          <w:b/>
          <w:sz w:val="28"/>
          <w:szCs w:val="28"/>
        </w:rPr>
      </w:pPr>
      <w:r w:rsidRPr="00115919">
        <w:rPr>
          <w:rFonts w:ascii="Times New Roman" w:hAnsi="Times New Roman" w:cs="Times New Roman"/>
          <w:b/>
          <w:sz w:val="28"/>
          <w:szCs w:val="28"/>
        </w:rPr>
        <w:t>Субсидии бюджетам муниципальных образований</w:t>
      </w:r>
    </w:p>
    <w:p w:rsidR="00115919" w:rsidRDefault="00115919" w:rsidP="00115919">
      <w:pPr>
        <w:pStyle w:val="ConsPlusNormal"/>
        <w:spacing w:before="20" w:after="20"/>
        <w:ind w:firstLine="540"/>
        <w:jc w:val="both"/>
        <w:rPr>
          <w:rFonts w:ascii="Times New Roman" w:hAnsi="Times New Roman" w:cs="Times New Roman"/>
          <w:sz w:val="28"/>
          <w:szCs w:val="28"/>
        </w:rPr>
      </w:pPr>
      <w:r w:rsidRPr="00064614">
        <w:rPr>
          <w:rFonts w:ascii="Times New Roman" w:hAnsi="Times New Roman" w:cs="Times New Roman"/>
          <w:sz w:val="28"/>
          <w:szCs w:val="28"/>
        </w:rPr>
        <w:t xml:space="preserve">В 2014 году </w:t>
      </w:r>
      <w:r>
        <w:rPr>
          <w:rFonts w:ascii="Times New Roman" w:hAnsi="Times New Roman" w:cs="Times New Roman"/>
          <w:sz w:val="28"/>
          <w:szCs w:val="28"/>
        </w:rPr>
        <w:t>муниципальным образованиям субсидии из областного бюджета (за счет средств дорожного фонда Иркутской области) перечислены в сумме 456 482,45 тыс. рублей. За счет средств местных бюджетов на софинансирование мероприятий было привлечено 24 211,6 тыс. рублей, что составляет 93 % от плановых значений.</w:t>
      </w:r>
    </w:p>
    <w:p w:rsidR="00115919" w:rsidRPr="00064614" w:rsidRDefault="00115919" w:rsidP="00115919">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lastRenderedPageBreak/>
        <w:t>Софинансирование за счет средств местных бюджетов не обеспечено в полном объеме Иркутским районным муниципальным образованием по субсидиям на ремонт дорог к садоводствам в связи с выявлением нарушений при выполнении дорожных работ, а также муниципальными образованиями город Черемхово и город Усть-Илимск в связи с поздним принятием решения об увеличении объемов субсидии на объекты капитального строительства в 2014 году.</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010358">
        <w:rPr>
          <w:rFonts w:ascii="Times New Roman" w:hAnsi="Times New Roman" w:cs="Times New Roman"/>
          <w:i/>
          <w:sz w:val="28"/>
          <w:szCs w:val="28"/>
        </w:rPr>
        <w:t>Субсидии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Pr="00115919">
        <w:rPr>
          <w:rFonts w:ascii="Times New Roman" w:hAnsi="Times New Roman" w:cs="Times New Roman"/>
          <w:sz w:val="28"/>
          <w:szCs w:val="28"/>
        </w:rPr>
        <w:t xml:space="preserve"> (далее – субсидии на строительство сельских дорог)</w:t>
      </w:r>
      <w:r w:rsidRPr="009D3956">
        <w:rPr>
          <w:rFonts w:ascii="Times New Roman" w:hAnsi="Times New Roman" w:cs="Times New Roman"/>
          <w:sz w:val="28"/>
          <w:szCs w:val="28"/>
        </w:rPr>
        <w:t xml:space="preserve"> предусматриваются на основании заявок от муниципальных образований, отвечающих условиям и критериям предоставления субсидий.</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В 2014 году субсидии на строительство сельских дорог предоставлены 2 муниципальным образованиям: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муниципальному образованию «Заларинский район» на разработку проектной документации на реконструкцию автомобильной дороги «Подъезд к д. Мейеровка» на территории Заларинского района Иркутской области (проектная документация разработана и направлена на рассмотрение в ГАУИО «Ирэкспертиза»);</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муниципальному образованию «Аларский район» на строительство автомобильной дороги Корховская – Кутулик в Аларском районе Иркутской области</w:t>
      </w:r>
      <w:r>
        <w:rPr>
          <w:rFonts w:ascii="Times New Roman" w:hAnsi="Times New Roman" w:cs="Times New Roman"/>
          <w:sz w:val="28"/>
          <w:szCs w:val="28"/>
        </w:rPr>
        <w:t xml:space="preserve">, </w:t>
      </w:r>
      <w:r w:rsidRPr="00B650EB">
        <w:rPr>
          <w:rFonts w:ascii="Times New Roman" w:hAnsi="Times New Roman" w:cs="Times New Roman"/>
          <w:sz w:val="28"/>
          <w:szCs w:val="28"/>
        </w:rPr>
        <w:t>строительство которой также планировалось осуществить с привлечением средств федерального бюджета (техническая готовность объекта 90%). В 2014 году средства федерального бюджета бюджету Иркутской области не предоставлены. Завершение объекта в 2015 году.</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EF583D">
        <w:rPr>
          <w:rFonts w:ascii="Times New Roman" w:hAnsi="Times New Roman" w:cs="Times New Roman"/>
          <w:b/>
          <w:i/>
          <w:sz w:val="28"/>
          <w:szCs w:val="28"/>
        </w:rPr>
        <w:t>Субсидии на строительство, реконструкцию, капитальный ремонт автомобильных дорог общего пользования местного значения</w:t>
      </w:r>
      <w:r w:rsidRPr="00115919">
        <w:rPr>
          <w:rFonts w:ascii="Times New Roman" w:hAnsi="Times New Roman" w:cs="Times New Roman"/>
          <w:sz w:val="28"/>
          <w:szCs w:val="28"/>
        </w:rPr>
        <w:t xml:space="preserve"> (далее – субсидии на объекты капитального строительства)</w:t>
      </w:r>
      <w:r w:rsidRPr="009D3956">
        <w:rPr>
          <w:rFonts w:ascii="Times New Roman" w:hAnsi="Times New Roman" w:cs="Times New Roman"/>
          <w:sz w:val="28"/>
          <w:szCs w:val="28"/>
        </w:rPr>
        <w:t xml:space="preserve"> предусматриваются на основании заявок от муниципальных образований, отвечающих условиям и критериям предоставления субсидий.</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В 2014 году субсидии на объекты капитального строительства предоставлены 5 муниципальным образованиям:</w:t>
      </w:r>
      <w:r>
        <w:rPr>
          <w:rFonts w:ascii="Times New Roman" w:hAnsi="Times New Roman" w:cs="Times New Roman"/>
          <w:sz w:val="28"/>
          <w:szCs w:val="28"/>
        </w:rPr>
        <w:t xml:space="preserve"> </w:t>
      </w:r>
      <w:r w:rsidRPr="009D3956">
        <w:rPr>
          <w:rFonts w:ascii="Times New Roman" w:hAnsi="Times New Roman" w:cs="Times New Roman"/>
          <w:sz w:val="28"/>
          <w:szCs w:val="28"/>
        </w:rPr>
        <w:t>муниципальному образованию города Братска;</w:t>
      </w:r>
      <w:r>
        <w:rPr>
          <w:rFonts w:ascii="Times New Roman" w:hAnsi="Times New Roman" w:cs="Times New Roman"/>
          <w:sz w:val="28"/>
          <w:szCs w:val="28"/>
        </w:rPr>
        <w:t xml:space="preserve"> </w:t>
      </w:r>
      <w:r w:rsidRPr="009D3956">
        <w:rPr>
          <w:rFonts w:ascii="Times New Roman" w:hAnsi="Times New Roman" w:cs="Times New Roman"/>
          <w:sz w:val="28"/>
          <w:szCs w:val="28"/>
        </w:rPr>
        <w:t>муниципальному образованию «город Черемхово»;</w:t>
      </w:r>
      <w:r>
        <w:rPr>
          <w:rFonts w:ascii="Times New Roman" w:hAnsi="Times New Roman" w:cs="Times New Roman"/>
          <w:sz w:val="28"/>
          <w:szCs w:val="28"/>
        </w:rPr>
        <w:t xml:space="preserve"> </w:t>
      </w:r>
      <w:r w:rsidRPr="009D3956">
        <w:rPr>
          <w:rFonts w:ascii="Times New Roman" w:hAnsi="Times New Roman" w:cs="Times New Roman"/>
          <w:sz w:val="28"/>
          <w:szCs w:val="28"/>
        </w:rPr>
        <w:t>муниципальному образованию город Усть-Илимск;</w:t>
      </w:r>
      <w:r>
        <w:rPr>
          <w:rFonts w:ascii="Times New Roman" w:hAnsi="Times New Roman" w:cs="Times New Roman"/>
          <w:sz w:val="28"/>
          <w:szCs w:val="28"/>
        </w:rPr>
        <w:t xml:space="preserve"> </w:t>
      </w:r>
      <w:r w:rsidRPr="009D3956">
        <w:rPr>
          <w:rFonts w:ascii="Times New Roman" w:hAnsi="Times New Roman" w:cs="Times New Roman"/>
          <w:sz w:val="28"/>
          <w:szCs w:val="28"/>
        </w:rPr>
        <w:t>муниципальному образованию город Ангарск;</w:t>
      </w:r>
      <w:r>
        <w:rPr>
          <w:rFonts w:ascii="Times New Roman" w:hAnsi="Times New Roman" w:cs="Times New Roman"/>
          <w:sz w:val="28"/>
          <w:szCs w:val="28"/>
        </w:rPr>
        <w:t xml:space="preserve"> </w:t>
      </w:r>
      <w:r w:rsidRPr="009D3956">
        <w:rPr>
          <w:rFonts w:ascii="Times New Roman" w:hAnsi="Times New Roman" w:cs="Times New Roman"/>
          <w:sz w:val="28"/>
          <w:szCs w:val="28"/>
        </w:rPr>
        <w:t>Заларинскому муниципальному образованию.</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 xml:space="preserve">По итогам года введено в эксплуатацию 7,0 км автодорог (планировалось 5,2 км): строительство транспортной развязки пересечения улицы Чайковского с улицей Троицкая и улицей Институтская в г. Ангарске, капитальный ремонт участков автомобильных дорог по улицам Пихтовая и Пролетарская в г. Братске, капитальный ремонт участков автомобильных дорог по улицам Первомайская и Декабрьских Событий в г. Черемхово, </w:t>
      </w:r>
      <w:r w:rsidRPr="009D3956">
        <w:rPr>
          <w:rFonts w:ascii="Times New Roman" w:hAnsi="Times New Roman" w:cs="Times New Roman"/>
          <w:sz w:val="28"/>
          <w:szCs w:val="28"/>
        </w:rPr>
        <w:lastRenderedPageBreak/>
        <w:t>капитальный ремонт автомобильных дорог по улицам Дзержинского и Куйбышева в р.п. Залари.</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010358">
        <w:rPr>
          <w:rFonts w:ascii="Times New Roman" w:hAnsi="Times New Roman" w:cs="Times New Roman"/>
          <w:i/>
          <w:sz w:val="28"/>
          <w:szCs w:val="28"/>
        </w:rPr>
        <w:t>Субсидии на капитальный ремонт и ремонт автомобильных дорог общего пользования местного значения к садоводческим, огородническим и дачным некоммерческим объединениям граждан</w:t>
      </w:r>
      <w:r w:rsidRPr="00115919">
        <w:rPr>
          <w:rFonts w:ascii="Times New Roman" w:hAnsi="Times New Roman" w:cs="Times New Roman"/>
          <w:sz w:val="28"/>
          <w:szCs w:val="28"/>
        </w:rPr>
        <w:t xml:space="preserve"> (далее – субсидии на ремонт дорог к садоводствам)</w:t>
      </w:r>
      <w:r>
        <w:rPr>
          <w:rFonts w:ascii="Times New Roman" w:hAnsi="Times New Roman" w:cs="Times New Roman"/>
          <w:sz w:val="28"/>
          <w:szCs w:val="28"/>
        </w:rPr>
        <w:t xml:space="preserve"> </w:t>
      </w:r>
      <w:r w:rsidRPr="009D3956">
        <w:rPr>
          <w:rFonts w:ascii="Times New Roman" w:hAnsi="Times New Roman" w:cs="Times New Roman"/>
          <w:sz w:val="28"/>
          <w:szCs w:val="28"/>
        </w:rPr>
        <w:t>предусматриваются на основании заявок от муниципальных образований, отвечающих условиям и критериям предоставления субсидий.</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В 2014 году субсидии на ремонт дорог к садоводствам предоставлены 5 муниципальным образованиям:</w:t>
      </w:r>
      <w:r>
        <w:rPr>
          <w:rFonts w:ascii="Times New Roman" w:hAnsi="Times New Roman" w:cs="Times New Roman"/>
          <w:sz w:val="28"/>
          <w:szCs w:val="28"/>
        </w:rPr>
        <w:t xml:space="preserve"> </w:t>
      </w:r>
      <w:r w:rsidRPr="009D3956">
        <w:rPr>
          <w:rFonts w:ascii="Times New Roman" w:hAnsi="Times New Roman" w:cs="Times New Roman"/>
          <w:sz w:val="28"/>
          <w:szCs w:val="28"/>
        </w:rPr>
        <w:t>городу Иркутску;</w:t>
      </w:r>
      <w:r>
        <w:rPr>
          <w:rFonts w:ascii="Times New Roman" w:hAnsi="Times New Roman" w:cs="Times New Roman"/>
          <w:sz w:val="28"/>
          <w:szCs w:val="28"/>
        </w:rPr>
        <w:t xml:space="preserve"> </w:t>
      </w:r>
      <w:r w:rsidRPr="009D3956">
        <w:rPr>
          <w:rFonts w:ascii="Times New Roman" w:hAnsi="Times New Roman" w:cs="Times New Roman"/>
          <w:sz w:val="28"/>
          <w:szCs w:val="28"/>
        </w:rPr>
        <w:t>муниципальному образованию города Братска;</w:t>
      </w:r>
      <w:r>
        <w:rPr>
          <w:rFonts w:ascii="Times New Roman" w:hAnsi="Times New Roman" w:cs="Times New Roman"/>
          <w:sz w:val="28"/>
          <w:szCs w:val="28"/>
        </w:rPr>
        <w:t xml:space="preserve"> </w:t>
      </w:r>
      <w:r w:rsidRPr="009D3956">
        <w:rPr>
          <w:rFonts w:ascii="Times New Roman" w:hAnsi="Times New Roman" w:cs="Times New Roman"/>
          <w:sz w:val="28"/>
          <w:szCs w:val="28"/>
        </w:rPr>
        <w:t>Ангарскому муниципальному образованию;</w:t>
      </w:r>
      <w:r>
        <w:rPr>
          <w:rFonts w:ascii="Times New Roman" w:hAnsi="Times New Roman" w:cs="Times New Roman"/>
          <w:sz w:val="28"/>
          <w:szCs w:val="28"/>
        </w:rPr>
        <w:t xml:space="preserve"> </w:t>
      </w:r>
      <w:r w:rsidRPr="009D3956">
        <w:rPr>
          <w:rFonts w:ascii="Times New Roman" w:hAnsi="Times New Roman" w:cs="Times New Roman"/>
          <w:sz w:val="28"/>
          <w:szCs w:val="28"/>
        </w:rPr>
        <w:t>Иркутскому районному муниципальному образованию;</w:t>
      </w:r>
      <w:r>
        <w:rPr>
          <w:rFonts w:ascii="Times New Roman" w:hAnsi="Times New Roman" w:cs="Times New Roman"/>
          <w:sz w:val="28"/>
          <w:szCs w:val="28"/>
        </w:rPr>
        <w:t xml:space="preserve"> </w:t>
      </w:r>
      <w:r w:rsidRPr="009D3956">
        <w:rPr>
          <w:rFonts w:ascii="Times New Roman" w:hAnsi="Times New Roman" w:cs="Times New Roman"/>
          <w:sz w:val="28"/>
          <w:szCs w:val="28"/>
        </w:rPr>
        <w:t>муниципальному образованию «город Саянск».</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Показателем программы предусмотрен ввод 15 км отремонтированных дорог к садоводствам.</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 xml:space="preserve">За счет средств субсидии согласно заявкам муниципальных образований планировалось ввести в эксплуатацию 34 км. По состоянию на </w:t>
      </w:r>
      <w:r w:rsidRPr="009D3956">
        <w:rPr>
          <w:rFonts w:ascii="Times New Roman" w:hAnsi="Times New Roman" w:cs="Times New Roman"/>
          <w:sz w:val="28"/>
          <w:szCs w:val="28"/>
        </w:rPr>
        <w:br/>
        <w:t>1 января 2015 года введено в эксплуатацию 27 км автодорог (8,6 км – МО города Братска; 6,9 км –</w:t>
      </w:r>
      <w:r w:rsidR="00EF583D">
        <w:rPr>
          <w:rFonts w:ascii="Times New Roman" w:hAnsi="Times New Roman" w:cs="Times New Roman"/>
          <w:sz w:val="28"/>
          <w:szCs w:val="28"/>
        </w:rPr>
        <w:t xml:space="preserve"> </w:t>
      </w:r>
      <w:r w:rsidRPr="009D3956">
        <w:rPr>
          <w:rFonts w:ascii="Times New Roman" w:hAnsi="Times New Roman" w:cs="Times New Roman"/>
          <w:sz w:val="28"/>
          <w:szCs w:val="28"/>
        </w:rPr>
        <w:t>Ангарское МО; 3,9 км –город Иркутск; 7,6 км – МО «город Саянск»).</w:t>
      </w:r>
    </w:p>
    <w:p w:rsidR="00115919" w:rsidRPr="009D3956" w:rsidRDefault="00115919" w:rsidP="00115919">
      <w:pPr>
        <w:pStyle w:val="ConsPlusNormal"/>
        <w:spacing w:before="20" w:after="20"/>
        <w:ind w:firstLine="540"/>
        <w:jc w:val="both"/>
        <w:rPr>
          <w:rFonts w:ascii="Times New Roman" w:hAnsi="Times New Roman" w:cs="Times New Roman"/>
          <w:sz w:val="28"/>
          <w:szCs w:val="28"/>
        </w:rPr>
      </w:pPr>
      <w:r w:rsidRPr="009D3956">
        <w:rPr>
          <w:rFonts w:ascii="Times New Roman" w:hAnsi="Times New Roman" w:cs="Times New Roman"/>
          <w:sz w:val="28"/>
          <w:szCs w:val="28"/>
        </w:rPr>
        <w:t>Работы по ремонту автодорог к садоводческим, огородническим и дачным некоммерческим объединениям граждан, проводимые на территории Иркутского районного муниципального образования, выполнены с нарушениями. Ввод объектов в эксплуатацию запланирован на 2015 год после устранения замечаний.</w:t>
      </w:r>
    </w:p>
    <w:p w:rsidR="00115919" w:rsidRDefault="00115919" w:rsidP="00115919">
      <w:pPr>
        <w:pStyle w:val="ConsPlusNormal"/>
        <w:spacing w:before="20" w:after="20"/>
        <w:ind w:firstLine="540"/>
        <w:jc w:val="both"/>
        <w:rPr>
          <w:rFonts w:ascii="Times New Roman" w:hAnsi="Times New Roman" w:cs="Times New Roman"/>
          <w:sz w:val="28"/>
          <w:szCs w:val="28"/>
        </w:rPr>
      </w:pPr>
      <w:r w:rsidRPr="00010358">
        <w:rPr>
          <w:rFonts w:ascii="Times New Roman" w:hAnsi="Times New Roman" w:cs="Times New Roman"/>
          <w:i/>
          <w:sz w:val="28"/>
          <w:szCs w:val="28"/>
        </w:rPr>
        <w:t>Субсидия на содержание автомобильных дорог общего пользования местного значения</w:t>
      </w:r>
      <w:r w:rsidRPr="00115919">
        <w:rPr>
          <w:rFonts w:ascii="Times New Roman" w:hAnsi="Times New Roman" w:cs="Times New Roman"/>
          <w:sz w:val="28"/>
          <w:szCs w:val="28"/>
        </w:rPr>
        <w:t xml:space="preserve"> предоставлена </w:t>
      </w:r>
      <w:r w:rsidRPr="003318A6">
        <w:rPr>
          <w:rFonts w:ascii="Times New Roman" w:hAnsi="Times New Roman" w:cs="Times New Roman"/>
          <w:sz w:val="28"/>
          <w:szCs w:val="28"/>
        </w:rPr>
        <w:t>муниципальному образованию «Нижнеудинский район» на устройство зимников к Тофаларии</w:t>
      </w:r>
      <w:r>
        <w:rPr>
          <w:rFonts w:ascii="Times New Roman" w:hAnsi="Times New Roman" w:cs="Times New Roman"/>
          <w:sz w:val="28"/>
          <w:szCs w:val="28"/>
        </w:rPr>
        <w:t>.</w:t>
      </w:r>
    </w:p>
    <w:p w:rsidR="00FE07B8" w:rsidRDefault="00FE07B8" w:rsidP="00FE07B8">
      <w:pPr>
        <w:pStyle w:val="a4"/>
        <w:tabs>
          <w:tab w:val="left" w:pos="851"/>
        </w:tabs>
        <w:autoSpaceDE w:val="0"/>
        <w:autoSpaceDN w:val="0"/>
        <w:adjustRightInd w:val="0"/>
        <w:spacing w:after="0" w:line="240" w:lineRule="auto"/>
        <w:ind w:left="0" w:firstLine="540"/>
        <w:jc w:val="both"/>
        <w:rPr>
          <w:rFonts w:ascii="Times New Roman" w:hAnsi="Times New Roman" w:cs="Times New Roman"/>
          <w:sz w:val="28"/>
          <w:szCs w:val="28"/>
        </w:rPr>
      </w:pPr>
    </w:p>
    <w:p w:rsidR="00FE07B8" w:rsidRPr="00334D4A" w:rsidRDefault="00FE07B8" w:rsidP="00FE07B8">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334D4A">
        <w:rPr>
          <w:rFonts w:ascii="Times New Roman" w:hAnsi="Times New Roman" w:cs="Times New Roman"/>
          <w:b/>
          <w:sz w:val="28"/>
          <w:szCs w:val="28"/>
        </w:rPr>
        <w:t>Государственная программа «</w:t>
      </w:r>
      <w:r>
        <w:rPr>
          <w:rFonts w:ascii="Times New Roman" w:hAnsi="Times New Roman" w:cs="Times New Roman"/>
          <w:b/>
          <w:sz w:val="28"/>
          <w:szCs w:val="28"/>
        </w:rPr>
        <w:t>Доступное жилье</w:t>
      </w:r>
      <w:r w:rsidRPr="00334D4A">
        <w:rPr>
          <w:rFonts w:ascii="Times New Roman" w:hAnsi="Times New Roman" w:cs="Times New Roman"/>
          <w:b/>
          <w:sz w:val="28"/>
          <w:szCs w:val="28"/>
        </w:rPr>
        <w:t>» на 2014-20</w:t>
      </w:r>
      <w:r>
        <w:rPr>
          <w:rFonts w:ascii="Times New Roman" w:hAnsi="Times New Roman" w:cs="Times New Roman"/>
          <w:b/>
          <w:sz w:val="28"/>
          <w:szCs w:val="28"/>
        </w:rPr>
        <w:t>20</w:t>
      </w:r>
      <w:r w:rsidRPr="00334D4A">
        <w:rPr>
          <w:rFonts w:ascii="Times New Roman" w:hAnsi="Times New Roman" w:cs="Times New Roman"/>
          <w:b/>
          <w:sz w:val="28"/>
          <w:szCs w:val="28"/>
        </w:rPr>
        <w:t xml:space="preserve"> годы</w:t>
      </w:r>
    </w:p>
    <w:p w:rsidR="00FE07B8" w:rsidRDefault="00FE07B8" w:rsidP="00FE07B8">
      <w:pPr>
        <w:pStyle w:val="ConsPlusNormal"/>
        <w:spacing w:before="20" w:after="20"/>
        <w:ind w:firstLine="540"/>
        <w:jc w:val="both"/>
        <w:rPr>
          <w:rFonts w:ascii="Times New Roman" w:hAnsi="Times New Roman" w:cs="Times New Roman"/>
          <w:sz w:val="28"/>
          <w:szCs w:val="28"/>
        </w:rPr>
      </w:pPr>
    </w:p>
    <w:p w:rsidR="00FE07B8" w:rsidRPr="00FE07B8" w:rsidRDefault="00FE07B8" w:rsidP="00FE07B8">
      <w:pPr>
        <w:pStyle w:val="ConsPlusNormal"/>
        <w:spacing w:before="20" w:after="20"/>
        <w:ind w:firstLine="540"/>
        <w:jc w:val="both"/>
        <w:rPr>
          <w:rFonts w:ascii="Times New Roman" w:hAnsi="Times New Roman" w:cs="Times New Roman"/>
          <w:b/>
          <w:sz w:val="28"/>
          <w:szCs w:val="28"/>
        </w:rPr>
      </w:pPr>
      <w:r w:rsidRPr="00FE07B8">
        <w:rPr>
          <w:rFonts w:ascii="Times New Roman" w:hAnsi="Times New Roman" w:cs="Times New Roman"/>
          <w:b/>
          <w:sz w:val="28"/>
          <w:szCs w:val="28"/>
        </w:rPr>
        <w:t>1. Подпрограмма «Развитие ипотечного жилищного кредитования» на 2014 – 2020 годы.</w:t>
      </w:r>
    </w:p>
    <w:p w:rsidR="00115919" w:rsidRDefault="00FE07B8" w:rsidP="00FE07B8">
      <w:pPr>
        <w:pStyle w:val="ConsPlusNormal"/>
        <w:spacing w:before="20" w:after="20"/>
        <w:ind w:firstLine="540"/>
        <w:jc w:val="both"/>
        <w:rPr>
          <w:rFonts w:ascii="Times New Roman" w:hAnsi="Times New Roman" w:cs="Times New Roman"/>
          <w:sz w:val="28"/>
          <w:szCs w:val="28"/>
        </w:rPr>
      </w:pPr>
      <w:r w:rsidRPr="00FE07B8">
        <w:rPr>
          <w:rFonts w:ascii="Times New Roman" w:hAnsi="Times New Roman" w:cs="Times New Roman"/>
          <w:sz w:val="28"/>
          <w:szCs w:val="28"/>
        </w:rPr>
        <w:t>В 2014 году в бюджете Иркутской области на реализацию мероприятий подпрограммы было предусмотрено 30 000,0 тыс. руб. За счет указанных средств областная государственная поддержка была предоставлена 76 семьям на общую сумму 29 862,6 тыс. руб. для приобретения (строительства) ими 4,1 тыс. кв.м. жилья на первичном рынке, в том числе 11 многодетным семьям, на сумму 14 316,2 тыс. руб.</w:t>
      </w:r>
    </w:p>
    <w:p w:rsidR="00FE07B8" w:rsidRDefault="00FE07B8" w:rsidP="00FE07B8">
      <w:pPr>
        <w:pStyle w:val="ConsPlusNormal"/>
        <w:spacing w:before="20" w:after="20"/>
        <w:ind w:firstLine="540"/>
        <w:jc w:val="both"/>
        <w:rPr>
          <w:rFonts w:ascii="Times New Roman" w:hAnsi="Times New Roman" w:cs="Times New Roman"/>
          <w:sz w:val="28"/>
          <w:szCs w:val="28"/>
        </w:rPr>
      </w:pPr>
    </w:p>
    <w:p w:rsidR="00FE07B8" w:rsidRPr="00FE07B8" w:rsidRDefault="00FE07B8" w:rsidP="00FE07B8">
      <w:pPr>
        <w:pStyle w:val="ConsPlusNormal"/>
        <w:spacing w:before="20" w:after="20"/>
        <w:ind w:firstLine="540"/>
        <w:jc w:val="both"/>
        <w:rPr>
          <w:rFonts w:ascii="Times New Roman" w:hAnsi="Times New Roman" w:cs="Times New Roman"/>
          <w:b/>
          <w:sz w:val="28"/>
          <w:szCs w:val="28"/>
        </w:rPr>
      </w:pPr>
      <w:r>
        <w:rPr>
          <w:rFonts w:ascii="Times New Roman" w:hAnsi="Times New Roman" w:cs="Times New Roman"/>
          <w:b/>
          <w:sz w:val="28"/>
          <w:szCs w:val="28"/>
        </w:rPr>
        <w:t xml:space="preserve">2. </w:t>
      </w:r>
      <w:r w:rsidRPr="00FE07B8">
        <w:rPr>
          <w:rFonts w:ascii="Times New Roman" w:hAnsi="Times New Roman" w:cs="Times New Roman"/>
          <w:b/>
          <w:sz w:val="28"/>
          <w:szCs w:val="28"/>
        </w:rPr>
        <w:t>Подпрограмма «Стимулирование жилищного строительства в Иркутской области» на 2014-2020 годы.</w:t>
      </w:r>
    </w:p>
    <w:p w:rsidR="00FE07B8" w:rsidRPr="00A8439B" w:rsidRDefault="00FE07B8"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В рамках основного мероприятия «Развитие промышленности строительных материалов и стройиндустрии в Иркутской области»:</w:t>
      </w:r>
    </w:p>
    <w:p w:rsidR="00FE07B8" w:rsidRPr="00A8439B" w:rsidRDefault="00FE07B8"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lastRenderedPageBreak/>
        <w:t>Объем финансирования в 2014 году за счет средств областного бюджета составил 72 026,4 тыс. руб. при плане 76 126,3 тыс. руб., освоение – 94,61%.</w:t>
      </w:r>
    </w:p>
    <w:p w:rsidR="00FE07B8" w:rsidRPr="00A8439B" w:rsidRDefault="00FE07B8"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Фактически профинансировано 72 026,4 тыс. рублей, данные средства предоставлены в виде субсидий шести предприятиями стройиндустрии</w:t>
      </w:r>
      <w:r w:rsidR="00010358">
        <w:rPr>
          <w:rFonts w:ascii="Times New Roman" w:hAnsi="Times New Roman" w:cs="Times New Roman"/>
          <w:sz w:val="28"/>
          <w:szCs w:val="28"/>
        </w:rPr>
        <w:t>.</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В рамках основного мероприятия «Ипотечное кредитование молодых учителей Иркутской области»:</w:t>
      </w:r>
      <w:r w:rsidR="00010358" w:rsidRPr="00010358">
        <w:rPr>
          <w:rFonts w:ascii="Times New Roman" w:hAnsi="Times New Roman" w:cs="Times New Roman"/>
          <w:sz w:val="28"/>
          <w:szCs w:val="28"/>
        </w:rPr>
        <w:t xml:space="preserve"> </w:t>
      </w:r>
      <w:r w:rsidR="00010358" w:rsidRPr="00A8439B">
        <w:rPr>
          <w:rFonts w:ascii="Times New Roman" w:hAnsi="Times New Roman" w:cs="Times New Roman"/>
          <w:sz w:val="28"/>
          <w:szCs w:val="28"/>
        </w:rPr>
        <w:t>социальные выплаты предоставлены 61 молодому учителю Иркутской области (42,7%), включенному в список молодых учителей образовательных учреждений в Иркутской области.</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В 2014 году на реализацию мероприятия было предусмотрено </w:t>
      </w:r>
      <w:r w:rsidRPr="00A8439B">
        <w:rPr>
          <w:rFonts w:ascii="Times New Roman" w:hAnsi="Times New Roman" w:cs="Times New Roman"/>
          <w:sz w:val="28"/>
          <w:szCs w:val="28"/>
        </w:rPr>
        <w:br/>
        <w:t>54 705,5 тыс. руб., из них: неиспользованный остаток средств федерального бюджета 2013 года в сумме  30 784,6 тыс. руб.; средства областного бюджета, предусмотренные на реализацию мероприятий  подпрограммы на 2014 год – 23 920,9 тыс. руб.</w:t>
      </w:r>
    </w:p>
    <w:p w:rsidR="00010358" w:rsidRDefault="00010358" w:rsidP="00A8439B">
      <w:pPr>
        <w:pStyle w:val="ConsPlusNormal"/>
        <w:spacing w:before="20" w:after="20"/>
        <w:ind w:firstLine="540"/>
        <w:jc w:val="both"/>
        <w:rPr>
          <w:rFonts w:ascii="Times New Roman" w:hAnsi="Times New Roman" w:cs="Times New Roman"/>
          <w:b/>
          <w:sz w:val="28"/>
          <w:szCs w:val="28"/>
        </w:rPr>
      </w:pPr>
    </w:p>
    <w:p w:rsidR="00B45EFB" w:rsidRPr="00A8439B" w:rsidRDefault="00B45EFB" w:rsidP="00A8439B">
      <w:pPr>
        <w:pStyle w:val="ConsPlusNormal"/>
        <w:spacing w:before="20" w:after="20"/>
        <w:ind w:firstLine="540"/>
        <w:jc w:val="both"/>
        <w:rPr>
          <w:rFonts w:ascii="Times New Roman" w:hAnsi="Times New Roman" w:cs="Times New Roman"/>
          <w:b/>
          <w:sz w:val="28"/>
          <w:szCs w:val="28"/>
        </w:rPr>
      </w:pPr>
      <w:r w:rsidRPr="00A8439B">
        <w:rPr>
          <w:rFonts w:ascii="Times New Roman" w:hAnsi="Times New Roman" w:cs="Times New Roman"/>
          <w:b/>
          <w:sz w:val="28"/>
          <w:szCs w:val="28"/>
        </w:rPr>
        <w:t>3. Подпрограмма Переселение граждан из ветхого и аварийного жилищного фонда Иркутской области» на 2014 – 2020 годы.</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В 2014 году на мероприятия подпрограммы было выделено </w:t>
      </w:r>
      <w:r w:rsidRPr="00A8439B">
        <w:rPr>
          <w:rFonts w:ascii="Times New Roman" w:hAnsi="Times New Roman" w:cs="Times New Roman"/>
          <w:sz w:val="28"/>
          <w:szCs w:val="28"/>
        </w:rPr>
        <w:br/>
        <w:t xml:space="preserve">240 477,8 тыс. руб. (областной бюджет – 220 000,0 тыс. руб.; местный бюджет – 20 477,8 тыс. руб.), которые были распределены между 47 муниципальными образованиями (далее – МО) Иркутской области. На средства, выделенные в 2014 году, </w:t>
      </w:r>
      <w:r w:rsidR="00010358">
        <w:rPr>
          <w:rFonts w:ascii="Times New Roman" w:hAnsi="Times New Roman" w:cs="Times New Roman"/>
          <w:sz w:val="28"/>
          <w:szCs w:val="28"/>
        </w:rPr>
        <w:t xml:space="preserve">ликвидировано </w:t>
      </w:r>
      <w:r w:rsidRPr="00A8439B">
        <w:rPr>
          <w:rFonts w:ascii="Times New Roman" w:hAnsi="Times New Roman" w:cs="Times New Roman"/>
          <w:sz w:val="28"/>
          <w:szCs w:val="28"/>
        </w:rPr>
        <w:t xml:space="preserve">8,0 тыс. кв. м. непригодного для проживания жилья, в том числе 4,7 тыс. кв. м. – аварийного и 3,3 тыс. кв. м. – ветхого жилья. </w:t>
      </w:r>
    </w:p>
    <w:p w:rsidR="005C0CEB" w:rsidRDefault="005C0CEB" w:rsidP="00A8439B">
      <w:pPr>
        <w:pStyle w:val="ConsPlusNormal"/>
        <w:spacing w:before="20" w:after="20"/>
        <w:ind w:firstLine="540"/>
        <w:jc w:val="both"/>
        <w:rPr>
          <w:rFonts w:ascii="Times New Roman" w:hAnsi="Times New Roman" w:cs="Times New Roman"/>
          <w:sz w:val="28"/>
          <w:szCs w:val="28"/>
        </w:rPr>
      </w:pPr>
    </w:p>
    <w:p w:rsidR="00B45EFB" w:rsidRPr="005C0CEB" w:rsidRDefault="00B45EFB" w:rsidP="00A8439B">
      <w:pPr>
        <w:pStyle w:val="ConsPlusNormal"/>
        <w:spacing w:before="20" w:after="20"/>
        <w:ind w:firstLine="540"/>
        <w:jc w:val="both"/>
        <w:rPr>
          <w:rFonts w:ascii="Times New Roman" w:hAnsi="Times New Roman" w:cs="Times New Roman"/>
          <w:b/>
          <w:sz w:val="28"/>
          <w:szCs w:val="28"/>
        </w:rPr>
      </w:pPr>
      <w:r w:rsidRPr="005C0CEB">
        <w:rPr>
          <w:rFonts w:ascii="Times New Roman" w:hAnsi="Times New Roman" w:cs="Times New Roman"/>
          <w:b/>
          <w:sz w:val="28"/>
          <w:szCs w:val="28"/>
        </w:rPr>
        <w:t>4. Подпрограмма «Переселение граждан, проживающих на территории Иркутской области, из аварийного жилищного фонда, признанного непригодным для проживания» на 2014 – 2017 годы.</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На реализацию этапа подпрограммы 2014 – 2015 годов было выделено 4 058 129,0 тыс. руб., в том числе из Фонда ЖКХ 1 471 000,6 тыс. руб., из средств областного бюджета 1 862 128,0 тыс. руб., из местных бюджетов 725 000,4 тыс. руб.</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В 2014 году 11 МО, участников подпрограммы, получили 100% средств Фонда ЖКХ (1 231 044,7 тыс. руб.), оставшиеся 3 МО (города Братск,</w:t>
      </w:r>
      <w:r w:rsidRPr="00A8439B">
        <w:rPr>
          <w:rFonts w:ascii="Times New Roman" w:hAnsi="Times New Roman" w:cs="Times New Roman"/>
          <w:sz w:val="28"/>
          <w:szCs w:val="28"/>
        </w:rPr>
        <w:br/>
        <w:t xml:space="preserve">Усть-Илимск и поселок Магистральный) получат средства Фонда ЖКХ в </w:t>
      </w:r>
      <w:r w:rsidRPr="00A8439B">
        <w:rPr>
          <w:rFonts w:ascii="Times New Roman" w:hAnsi="Times New Roman" w:cs="Times New Roman"/>
          <w:sz w:val="28"/>
          <w:szCs w:val="28"/>
        </w:rPr>
        <w:br/>
        <w:t xml:space="preserve">2015 году (239 956,0 тыс. руб.) в связи с тем в указанных МО в 2014 году не были заключены муниципальные контракты. </w:t>
      </w:r>
    </w:p>
    <w:p w:rsidR="00B45EF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В рамках реализации этапа программы 2014 – 2015 годов по состоянию на 1 января 2015 года было введено в эксплуатацию 5,6 тыс. кв. м жилья </w:t>
      </w:r>
      <w:r w:rsidRPr="00A8439B">
        <w:rPr>
          <w:rFonts w:ascii="Times New Roman" w:hAnsi="Times New Roman" w:cs="Times New Roman"/>
          <w:sz w:val="28"/>
          <w:szCs w:val="28"/>
        </w:rPr>
        <w:br/>
        <w:t>(6% от плана этапа или 114% от плана 2014 года). Расселено 5,6 тыс. кв. м аварийного жилья, переселено 0,3 тыс. граждан.</w:t>
      </w:r>
    </w:p>
    <w:p w:rsidR="005C0CEB" w:rsidRPr="00A8439B" w:rsidRDefault="005C0CEB" w:rsidP="00A8439B">
      <w:pPr>
        <w:pStyle w:val="ConsPlusNormal"/>
        <w:spacing w:before="20" w:after="20"/>
        <w:ind w:firstLine="540"/>
        <w:jc w:val="both"/>
        <w:rPr>
          <w:rFonts w:ascii="Times New Roman" w:hAnsi="Times New Roman" w:cs="Times New Roman"/>
          <w:sz w:val="28"/>
          <w:szCs w:val="28"/>
        </w:rPr>
      </w:pPr>
    </w:p>
    <w:p w:rsidR="00B45EFB" w:rsidRPr="005C0CEB" w:rsidRDefault="00B45EFB" w:rsidP="00A8439B">
      <w:pPr>
        <w:pStyle w:val="ConsPlusNormal"/>
        <w:spacing w:before="20" w:after="20"/>
        <w:ind w:firstLine="540"/>
        <w:jc w:val="both"/>
        <w:rPr>
          <w:rFonts w:ascii="Times New Roman" w:hAnsi="Times New Roman" w:cs="Times New Roman"/>
          <w:b/>
          <w:sz w:val="28"/>
          <w:szCs w:val="28"/>
        </w:rPr>
      </w:pPr>
      <w:r w:rsidRPr="005C0CEB">
        <w:rPr>
          <w:rFonts w:ascii="Times New Roman" w:hAnsi="Times New Roman" w:cs="Times New Roman"/>
          <w:b/>
          <w:sz w:val="28"/>
          <w:szCs w:val="28"/>
        </w:rPr>
        <w:t xml:space="preserve">5. Подпрограмма «Переселение граждан из жилых помещений, расположенных в зоне БАМ, признанных непригодными для </w:t>
      </w:r>
      <w:r w:rsidRPr="005C0CEB">
        <w:rPr>
          <w:rFonts w:ascii="Times New Roman" w:hAnsi="Times New Roman" w:cs="Times New Roman"/>
          <w:b/>
          <w:sz w:val="28"/>
          <w:szCs w:val="28"/>
        </w:rPr>
        <w:lastRenderedPageBreak/>
        <w:t>проживания, и (или) жилых помещений с высоким уровнем износа (более 70%) на территории Иркутской области» на 2014-2020 годы.</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Объем средств, предусмотренный на 2014 год, составил </w:t>
      </w:r>
      <w:r w:rsidRPr="00A8439B">
        <w:rPr>
          <w:rFonts w:ascii="Times New Roman" w:hAnsi="Times New Roman" w:cs="Times New Roman"/>
          <w:sz w:val="28"/>
          <w:szCs w:val="28"/>
        </w:rPr>
        <w:br/>
        <w:t>178 449,4 тыс. руб. (федеральный бюджет – 76 207,2 тыс. руб.; областной бюджет – 95 861,6 тыс. руб.; местный бюджет – 6 380,6 тыс. руб.). В реализации мероприятий по переселению граждан приняло участие 6 МО Иркутской области. МО, участвующим в реализации подпрограммы, средства перечислены в полном объеме.</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По состоянию на 1 января 2015 года МО освоено 74 532,9 тыс. руб. (федеральный бюджет – 23 345,9 тыс. руб. (30,6%); областной бюджет –47 415,3 тыс. руб. (49,5%); местный бюджет – 3 771,7 (60,4%), заключено </w:t>
      </w:r>
      <w:r w:rsidRPr="00A8439B">
        <w:rPr>
          <w:rFonts w:ascii="Times New Roman" w:hAnsi="Times New Roman" w:cs="Times New Roman"/>
          <w:sz w:val="28"/>
          <w:szCs w:val="28"/>
        </w:rPr>
        <w:br/>
        <w:t>18 муниципальных контрактов на участие в долевом строительстве жилых помещений общей площадью 3,8 тыс. кв. м. По заключенным муниципальным контрактам срок готовности жилых помещений, а также оплаты наступает в 2015  году.</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p>
    <w:p w:rsidR="00B45EFB" w:rsidRPr="005C0CEB" w:rsidRDefault="00B45EFB" w:rsidP="00A8439B">
      <w:pPr>
        <w:pStyle w:val="ConsPlusNormal"/>
        <w:spacing w:before="20" w:after="20"/>
        <w:ind w:firstLine="540"/>
        <w:jc w:val="both"/>
        <w:rPr>
          <w:rFonts w:ascii="Times New Roman" w:hAnsi="Times New Roman" w:cs="Times New Roman"/>
          <w:b/>
          <w:sz w:val="28"/>
          <w:szCs w:val="28"/>
        </w:rPr>
      </w:pPr>
      <w:r w:rsidRPr="005C0CEB">
        <w:rPr>
          <w:rFonts w:ascii="Times New Roman" w:hAnsi="Times New Roman" w:cs="Times New Roman"/>
          <w:b/>
          <w:sz w:val="28"/>
          <w:szCs w:val="28"/>
        </w:rPr>
        <w:t xml:space="preserve">6. Подпрограмма «Молодым семьям – доступное жилье» на </w:t>
      </w:r>
      <w:r w:rsidRPr="005C0CEB">
        <w:rPr>
          <w:rFonts w:ascii="Times New Roman" w:hAnsi="Times New Roman" w:cs="Times New Roman"/>
          <w:b/>
          <w:sz w:val="28"/>
          <w:szCs w:val="28"/>
        </w:rPr>
        <w:br/>
        <w:t>2014 – 2020 годы.</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Иркутская область ежегодно участвует в конкурсном отборе субъектов Российской Федерации для участия в реализации подпрограммы «Обеспечение жильем молодых семей» федеральной целевой программы «Жилище» на 2011-2015 годы. В </w:t>
      </w:r>
      <w:r w:rsidR="00010358">
        <w:rPr>
          <w:rFonts w:ascii="Times New Roman" w:hAnsi="Times New Roman" w:cs="Times New Roman"/>
          <w:sz w:val="28"/>
          <w:szCs w:val="28"/>
        </w:rPr>
        <w:t xml:space="preserve">2014 году </w:t>
      </w:r>
      <w:r w:rsidRPr="00A8439B">
        <w:rPr>
          <w:rFonts w:ascii="Times New Roman" w:hAnsi="Times New Roman" w:cs="Times New Roman"/>
          <w:sz w:val="28"/>
          <w:szCs w:val="28"/>
        </w:rPr>
        <w:t xml:space="preserve">Иркутская область вошла в перечень субъектов, отобранных для участия в реализации федеральной Подпрограммы в 2014 году. Распоряжением Правительства Российской Федерации от 22 апреля 2014 года № 652-р Иркутской области распределено финансирование в сумме 68 374,6 тыс. руб. </w:t>
      </w:r>
    </w:p>
    <w:p w:rsidR="00B45EFB" w:rsidRPr="00A8439B" w:rsidRDefault="00B45EFB"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По итогам реализации областной Подпрограммы в 2014 году </w:t>
      </w:r>
      <w:r w:rsidRPr="00A8439B">
        <w:rPr>
          <w:rFonts w:ascii="Times New Roman" w:hAnsi="Times New Roman" w:cs="Times New Roman"/>
          <w:sz w:val="28"/>
          <w:szCs w:val="28"/>
        </w:rPr>
        <w:br/>
        <w:t xml:space="preserve">257 молодым семьям выданы свидетельства о праве на получение социальной выплаты на приобретение (строительство) жилья, из них </w:t>
      </w:r>
      <w:r w:rsidRPr="00A8439B">
        <w:rPr>
          <w:rFonts w:ascii="Times New Roman" w:hAnsi="Times New Roman" w:cs="Times New Roman"/>
          <w:sz w:val="28"/>
          <w:szCs w:val="28"/>
        </w:rPr>
        <w:br/>
        <w:t>251 свидетельство за счет средств федерального, областного и местного бюджетов и 6 свидетельств за счет средств областного и местного бюджета.</w:t>
      </w:r>
    </w:p>
    <w:p w:rsidR="00DF4CA7" w:rsidRPr="00A8439B" w:rsidRDefault="00DF4CA7" w:rsidP="00A8439B">
      <w:pPr>
        <w:pStyle w:val="ConsPlusNormal"/>
        <w:spacing w:before="20" w:after="20"/>
        <w:ind w:firstLine="540"/>
        <w:jc w:val="both"/>
        <w:rPr>
          <w:rFonts w:ascii="Times New Roman" w:hAnsi="Times New Roman" w:cs="Times New Roman"/>
          <w:sz w:val="28"/>
          <w:szCs w:val="28"/>
        </w:rPr>
      </w:pPr>
      <w:r w:rsidRPr="00D777AF">
        <w:rPr>
          <w:rFonts w:ascii="Times New Roman" w:hAnsi="Times New Roman" w:cs="Times New Roman"/>
          <w:sz w:val="28"/>
          <w:szCs w:val="28"/>
        </w:rPr>
        <w:t>Кроме основного мероприятия по поддержке молодых семей в</w:t>
      </w:r>
      <w:r w:rsidRPr="004962E7">
        <w:rPr>
          <w:rFonts w:ascii="Times New Roman" w:hAnsi="Times New Roman" w:cs="Times New Roman"/>
          <w:sz w:val="28"/>
          <w:szCs w:val="28"/>
        </w:rPr>
        <w:t xml:space="preserve"> решении жилищной проблемы молодым семьям оказывается дополнительная поддержка</w:t>
      </w:r>
      <w:r>
        <w:rPr>
          <w:rFonts w:ascii="Times New Roman" w:hAnsi="Times New Roman" w:cs="Times New Roman"/>
          <w:sz w:val="28"/>
          <w:szCs w:val="28"/>
        </w:rPr>
        <w:t xml:space="preserve">. </w:t>
      </w:r>
      <w:r w:rsidRPr="00A8439B">
        <w:rPr>
          <w:rFonts w:ascii="Times New Roman" w:hAnsi="Times New Roman" w:cs="Times New Roman"/>
          <w:sz w:val="28"/>
          <w:szCs w:val="28"/>
        </w:rPr>
        <w:t xml:space="preserve">Данная поддержка оказывается молодым семьям, которые улучшили свои жилищные условия в рамках областной Программы или областной подпрограммы, в виде предоставления дополнительной социальной выплаты за счет средств областного бюджета в размере 10% средней стоимости жилья при рождении (усыновлении) каждого ребенка. </w:t>
      </w:r>
    </w:p>
    <w:p w:rsidR="00DF4CA7" w:rsidRPr="00A8439B" w:rsidRDefault="00DF4CA7" w:rsidP="00ED3CAA">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8439B">
        <w:rPr>
          <w:rFonts w:ascii="Times New Roman" w:hAnsi="Times New Roman" w:cs="Times New Roman"/>
          <w:sz w:val="28"/>
          <w:szCs w:val="28"/>
        </w:rPr>
        <w:t xml:space="preserve">В 2014 году на предоставление дополнительной социальной выплаты за счет средств областного бюджета при рождении (усыновлении) ребенка и социальной выплаты на погашение процентной ставки по полученным кредитам (займам) для </w:t>
      </w:r>
      <w:r w:rsidR="00ED3CAA">
        <w:rPr>
          <w:rFonts w:ascii="Times New Roman" w:hAnsi="Times New Roman" w:cs="Times New Roman"/>
          <w:sz w:val="28"/>
          <w:szCs w:val="28"/>
        </w:rPr>
        <w:t>выполнения обязательств перед молодыми семьями, ставшими участниками областной гос</w:t>
      </w:r>
      <w:r w:rsidR="00ED3CAA" w:rsidRPr="00ED3CAA">
        <w:rPr>
          <w:rFonts w:ascii="Times New Roman" w:hAnsi="Times New Roman" w:cs="Times New Roman"/>
          <w:sz w:val="28"/>
          <w:szCs w:val="28"/>
        </w:rPr>
        <w:t xml:space="preserve">ударственной социальной </w:t>
      </w:r>
      <w:hyperlink r:id="rId12" w:history="1">
        <w:r w:rsidR="00ED3CAA" w:rsidRPr="00ED3CAA">
          <w:rPr>
            <w:rFonts w:ascii="Times New Roman" w:hAnsi="Times New Roman" w:cs="Times New Roman"/>
            <w:sz w:val="28"/>
            <w:szCs w:val="28"/>
          </w:rPr>
          <w:t>программы</w:t>
        </w:r>
      </w:hyperlink>
      <w:r w:rsidR="00ED3CAA">
        <w:rPr>
          <w:rFonts w:ascii="Times New Roman" w:hAnsi="Times New Roman" w:cs="Times New Roman"/>
          <w:sz w:val="28"/>
          <w:szCs w:val="28"/>
        </w:rPr>
        <w:t xml:space="preserve"> </w:t>
      </w:r>
      <w:r w:rsidR="00ED3CAA">
        <w:rPr>
          <w:rFonts w:ascii="Times New Roman" w:hAnsi="Times New Roman" w:cs="Times New Roman"/>
          <w:sz w:val="28"/>
          <w:szCs w:val="28"/>
        </w:rPr>
        <w:lastRenderedPageBreak/>
        <w:t xml:space="preserve">«Молодым семьям - доступное жилье» на 2005 - 2019 годы </w:t>
      </w:r>
      <w:r w:rsidR="00ED3CAA" w:rsidRPr="00ED3CAA">
        <w:rPr>
          <w:rFonts w:ascii="Times New Roman" w:hAnsi="Times New Roman" w:cs="Times New Roman"/>
          <w:sz w:val="28"/>
          <w:szCs w:val="28"/>
        </w:rPr>
        <w:t xml:space="preserve">в </w:t>
      </w:r>
      <w:r w:rsidRPr="00ED3CAA">
        <w:rPr>
          <w:rFonts w:ascii="Times New Roman" w:hAnsi="Times New Roman" w:cs="Times New Roman"/>
          <w:sz w:val="28"/>
          <w:szCs w:val="28"/>
        </w:rPr>
        <w:t>2005 год</w:t>
      </w:r>
      <w:r w:rsidR="00ED3CAA" w:rsidRPr="00ED3CAA">
        <w:rPr>
          <w:rFonts w:ascii="Times New Roman" w:hAnsi="Times New Roman" w:cs="Times New Roman"/>
          <w:sz w:val="28"/>
          <w:szCs w:val="28"/>
        </w:rPr>
        <w:t>у</w:t>
      </w:r>
      <w:r w:rsidRPr="00A8439B">
        <w:rPr>
          <w:rFonts w:ascii="Times New Roman" w:hAnsi="Times New Roman" w:cs="Times New Roman"/>
          <w:sz w:val="28"/>
          <w:szCs w:val="28"/>
        </w:rPr>
        <w:t xml:space="preserve"> в МО Иркутской области перечислено 17 585,5 тыс. руб.</w:t>
      </w:r>
      <w:proofErr w:type="gramEnd"/>
    </w:p>
    <w:p w:rsidR="00DF4CA7" w:rsidRPr="00A8439B" w:rsidRDefault="00DF4CA7"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Условиями областной подпрограммы установлено, что ее мероприятия осуществляются с участием органов местного самоуправления МО Иркутской области. Мероприятия реализуются через муниципальные программы по обеспечению жильем молодых семей с выделением из местного бюджета объема средств на предоставление социальных выплат молодым семьям как на софинансирование мероприятий областной подпрограммы, так и на финансирование мероприятий только за счет средств местного бюджета. Так в 2014 году только за счет средств местных бюджетов 55 молодых семей смогли улучшить свои жилищные условия.</w:t>
      </w:r>
      <w:bookmarkStart w:id="0" w:name="_Toc379821390"/>
      <w:bookmarkStart w:id="1" w:name="_Toc347405354"/>
    </w:p>
    <w:p w:rsidR="005C0CEB" w:rsidRDefault="005C0CEB" w:rsidP="00A8439B">
      <w:pPr>
        <w:pStyle w:val="ConsPlusNormal"/>
        <w:spacing w:before="20" w:after="20"/>
        <w:ind w:firstLine="540"/>
        <w:jc w:val="both"/>
        <w:rPr>
          <w:rFonts w:ascii="Times New Roman" w:hAnsi="Times New Roman" w:cs="Times New Roman"/>
          <w:sz w:val="28"/>
          <w:szCs w:val="28"/>
        </w:rPr>
      </w:pPr>
    </w:p>
    <w:p w:rsidR="00DF4CA7" w:rsidRPr="005C0CEB" w:rsidRDefault="00DF4CA7" w:rsidP="00A8439B">
      <w:pPr>
        <w:pStyle w:val="ConsPlusNormal"/>
        <w:spacing w:before="20" w:after="20"/>
        <w:ind w:firstLine="540"/>
        <w:jc w:val="both"/>
        <w:rPr>
          <w:rFonts w:ascii="Times New Roman" w:hAnsi="Times New Roman" w:cs="Times New Roman"/>
          <w:b/>
          <w:sz w:val="28"/>
          <w:szCs w:val="28"/>
        </w:rPr>
      </w:pPr>
      <w:r w:rsidRPr="005C0CEB">
        <w:rPr>
          <w:rFonts w:ascii="Times New Roman" w:hAnsi="Times New Roman" w:cs="Times New Roman"/>
          <w:b/>
          <w:sz w:val="28"/>
          <w:szCs w:val="28"/>
        </w:rPr>
        <w:t>7. Подпрограмма</w:t>
      </w:r>
      <w:bookmarkEnd w:id="0"/>
      <w:bookmarkEnd w:id="1"/>
      <w:r w:rsidRPr="005C0CEB">
        <w:rPr>
          <w:rFonts w:ascii="Times New Roman" w:hAnsi="Times New Roman" w:cs="Times New Roman"/>
          <w:b/>
          <w:sz w:val="28"/>
          <w:szCs w:val="28"/>
        </w:rPr>
        <w:t xml:space="preserve"> «Подготовка зоны затопления части территории Иркутской области в связи со строительством Богучанской ГЭС» на 2014 год.</w:t>
      </w:r>
    </w:p>
    <w:p w:rsidR="00DF4CA7" w:rsidRPr="00A8439B" w:rsidRDefault="00DF4CA7"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За отчетный период выполнены следующие мероприятия и предоставлены меры социальной поддержки гражданам:</w:t>
      </w:r>
    </w:p>
    <w:p w:rsidR="00DF4CA7" w:rsidRPr="00A8439B" w:rsidRDefault="00AD3434" w:rsidP="00A8439B">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00DF4CA7" w:rsidRPr="00A8439B">
        <w:rPr>
          <w:rFonts w:ascii="Times New Roman" w:hAnsi="Times New Roman" w:cs="Times New Roman"/>
          <w:sz w:val="28"/>
          <w:szCs w:val="28"/>
        </w:rPr>
        <w:t>Приобретение жилых помещений для переселения граждан из зоны затопления Богучанской ГЭС.</w:t>
      </w:r>
    </w:p>
    <w:p w:rsidR="00DF4CA7" w:rsidRPr="00A8439B" w:rsidRDefault="00DF4CA7"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На приобретение жилых помещений предусмотрены бюджетные средства в объеме 32 552 610,1 тыс. руб. (федеральный бюджет – 3 909, 4 тыс. руб., областной бюджет – 28 643, 2 тыс. руб.) Освоено 13 719, 7 тыс. руб. средств областного бюджета.</w:t>
      </w:r>
    </w:p>
    <w:p w:rsidR="00DF4CA7" w:rsidRPr="00A8439B" w:rsidRDefault="00DF4CA7"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В 2014 году для переселения граждан из зоны затопления Богучанской ГЭС в собственность Иркутской области осуществлена передача 70 квартир.</w:t>
      </w:r>
    </w:p>
    <w:p w:rsidR="00DF4CA7" w:rsidRPr="00A8439B" w:rsidRDefault="00AD3434" w:rsidP="00A8439B">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00DF4CA7" w:rsidRPr="00A8439B">
        <w:rPr>
          <w:rFonts w:ascii="Times New Roman" w:hAnsi="Times New Roman" w:cs="Times New Roman"/>
          <w:sz w:val="28"/>
          <w:szCs w:val="28"/>
        </w:rPr>
        <w:t>Переселение граждан из зоны затопления (влияния) водохранилища Богучанской ГЭС.</w:t>
      </w:r>
    </w:p>
    <w:p w:rsidR="00DF4CA7" w:rsidRPr="00A8439B" w:rsidRDefault="00DF4CA7"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С территории, подлежащей затоплению при запуске Богучанской ГЭС, необходимо переселить 1 745 человек из с. Кеуль, п. Невон и г. Усть-Илимска. За 2012 - 2014 года переселен 1 691 гражданин, в том числе в 2014 году - 118 граждан. На 2015 год запланировано переселение 54 человек.</w:t>
      </w:r>
    </w:p>
    <w:p w:rsidR="00DD187F" w:rsidRPr="00A8439B" w:rsidRDefault="00AD3434" w:rsidP="00A8439B">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00DD187F" w:rsidRPr="00A8439B">
        <w:rPr>
          <w:rFonts w:ascii="Times New Roman" w:hAnsi="Times New Roman" w:cs="Times New Roman"/>
          <w:sz w:val="28"/>
          <w:szCs w:val="28"/>
        </w:rPr>
        <w:t>Денежная компенсация в связи с уменьшением общей площади жилого помещения.</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По данному мероприятию необходимо предоставить денежную компенсацию ориентировочно 734 гражданам. В 2013 году у 619 граждан принято на учет недвижимое имущество, в 2014 году 28 гражданам предоставлена компенсация на общую сумму 17 099,7 тыс. руб.</w:t>
      </w:r>
    </w:p>
    <w:p w:rsidR="00DD187F" w:rsidRPr="00A8439B" w:rsidRDefault="00AD3434" w:rsidP="00A8439B">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00DD187F" w:rsidRPr="00A8439B">
        <w:rPr>
          <w:rFonts w:ascii="Times New Roman" w:hAnsi="Times New Roman" w:cs="Times New Roman"/>
          <w:sz w:val="28"/>
          <w:szCs w:val="28"/>
        </w:rPr>
        <w:t>Денежная компенсация утрачиваемого права собственности на учитываемое строение.</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Денежная компенсация утрачиваемого права собственности на учитываемое строение предоставлена 77 гражданам на общую сумму 27 156,0 тыс. руб.</w:t>
      </w:r>
    </w:p>
    <w:p w:rsidR="00DD187F" w:rsidRPr="00A8439B" w:rsidRDefault="00AD3434" w:rsidP="00A8439B">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00DD187F" w:rsidRPr="00A8439B">
        <w:rPr>
          <w:rFonts w:ascii="Times New Roman" w:hAnsi="Times New Roman" w:cs="Times New Roman"/>
          <w:sz w:val="28"/>
          <w:szCs w:val="28"/>
        </w:rPr>
        <w:t xml:space="preserve">Санитарная подготовка населенных пунктов в зоне выклинивания Богучанского водохранилища. Инвестиционный проект «Зона затопления </w:t>
      </w:r>
      <w:r w:rsidR="00DD187F" w:rsidRPr="00A8439B">
        <w:rPr>
          <w:rFonts w:ascii="Times New Roman" w:hAnsi="Times New Roman" w:cs="Times New Roman"/>
          <w:sz w:val="28"/>
          <w:szCs w:val="28"/>
        </w:rPr>
        <w:lastRenderedPageBreak/>
        <w:t>Богучанской ГЭС, Иркутская область». Этап «Водохранилище и охрана окружающей среды» на территории Усть – Илимского района Иркутской области. Корректировка технического проекта «Богучанская ГЭС на реке Ангара».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На мероприятие по санитарной подготовке населенных пунктов в</w:t>
      </w:r>
      <w:r w:rsidRPr="00A8439B">
        <w:rPr>
          <w:rFonts w:ascii="Times New Roman" w:hAnsi="Times New Roman" w:cs="Times New Roman"/>
          <w:sz w:val="28"/>
          <w:szCs w:val="28"/>
        </w:rPr>
        <w:br/>
        <w:t>2014 году предусмотрены бюджетные средства в объеме 76 342,7 тыс. руб. (федеральный бюджет – 75 959,2 тыс. руб.; областной бюджет – 383, 5 тыс. руб.) Освоено 39 504,6 тыс. руб. средств федерального бюджета.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Проведена полная санитарная подготовка населенных пунктов:</w:t>
      </w:r>
      <w:r w:rsidR="00AD3434">
        <w:rPr>
          <w:rFonts w:ascii="Times New Roman" w:hAnsi="Times New Roman" w:cs="Times New Roman"/>
          <w:sz w:val="28"/>
          <w:szCs w:val="28"/>
        </w:rPr>
        <w:t xml:space="preserve"> </w:t>
      </w:r>
      <w:r w:rsidRPr="00A8439B">
        <w:rPr>
          <w:rFonts w:ascii="Times New Roman" w:hAnsi="Times New Roman" w:cs="Times New Roman"/>
          <w:sz w:val="28"/>
          <w:szCs w:val="28"/>
        </w:rPr>
        <w:t xml:space="preserve">д. Едарма, д. Ката,  д. Старый Кеуль и межселенной территории в зоне влияния Богучанского водохранилища. Не в полном объеме выполнены работы по санитарной подготовке территории в населенных пунктах: д. Тушама (73%), п. Невон (57,3%), г. Усть-Илимск (91,5%). </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Основной причиной, препятствующей выполнению мероприятий в полном объеме, является нежелание граждан освобождать самовольно возведенные строения, а также земельные участки, используемые без законных оснований.</w:t>
      </w:r>
    </w:p>
    <w:p w:rsidR="00DD187F" w:rsidRPr="00A8439B" w:rsidRDefault="00AD3434" w:rsidP="00A8439B">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 xml:space="preserve">6) </w:t>
      </w:r>
      <w:r w:rsidR="00DD187F" w:rsidRPr="00A8439B">
        <w:rPr>
          <w:rFonts w:ascii="Times New Roman" w:hAnsi="Times New Roman" w:cs="Times New Roman"/>
          <w:sz w:val="28"/>
          <w:szCs w:val="28"/>
        </w:rPr>
        <w:t xml:space="preserve">Энергетические расчистки в зоне выклинивания водохранилища Богучанской ГЭС (нижний бьев Усть-Илимской ГЭС). Инвестиционный проект «Зона затопления Богучанской ГЭС, Иркутская область». Этап «Водохранилище и охрана окружающей среды» на территории </w:t>
      </w:r>
      <w:r w:rsidR="00DD187F" w:rsidRPr="00A8439B">
        <w:rPr>
          <w:rFonts w:ascii="Times New Roman" w:hAnsi="Times New Roman" w:cs="Times New Roman"/>
          <w:sz w:val="28"/>
          <w:szCs w:val="28"/>
        </w:rPr>
        <w:br/>
        <w:t>Усть – Илимского района Иркутской области. Корректировка технического проекта «Богучанская ГЭС на реке Ангара».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На мероприятие в 2014 году были предусмотрены бюджетные средства в объеме 47 143,3 тыс. руб. (федеральный бюджет – 46 826,4 тыс. руб.; областной бюджет – 316,9 тыс. руб.). Освоено 46 814,2 тыс. руб. средств федерального бюджета. Выполнены  энергетические расчистки в зоне выклинивания водохранилища Богучанской ГЭС (нижний бьеф Усть-Илимской ГЭС) в полном объеме.</w:t>
      </w:r>
    </w:p>
    <w:p w:rsidR="00DD187F" w:rsidRPr="00A8439B" w:rsidRDefault="00AD3434" w:rsidP="00A8439B">
      <w:pPr>
        <w:pStyle w:val="ConsPlusNormal"/>
        <w:spacing w:before="20" w:after="20"/>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00DD187F" w:rsidRPr="00A8439B">
        <w:rPr>
          <w:rFonts w:ascii="Times New Roman" w:hAnsi="Times New Roman" w:cs="Times New Roman"/>
          <w:sz w:val="28"/>
          <w:szCs w:val="28"/>
        </w:rPr>
        <w:t xml:space="preserve">Берегоукрепление левого берега в г. Усть-Илимск и п. Невон. Инвестиционный проект «Зона затопления Богучанской ГЭС, Иркутская область». Этап «Водохранилище и охрана окружающей среды» на территории Усть – Илимского района Иркутской области. Корректировка технического проекта «Богучанская ГЭС на реке Ангара». </w:t>
      </w:r>
    </w:p>
    <w:p w:rsidR="00DD187F"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На мероприятие в 2014 году были предусмотрены бюджетные средства в объеме 51 623,8 тыс. руб. (федеральный бюджет – 51 270,3 тыс. руб.; областной бюджет – 353,6 тыс. руб.). Освоено 42 868,6 тыс. руб. средств федерального бюджета. Выполнены в полном объеме работы по устройству упорной призмы и грунтовой дамбы берегоукрепления,  технологического проезда и пяти пожарных съездов. Работы по экологическому и экономическому восстановлению земель, рекультивации территории (посев луговых трав) выполнены на 91,1%, будут окончены в 2015 году.</w:t>
      </w:r>
    </w:p>
    <w:p w:rsidR="00AD3434" w:rsidRPr="00A8439B" w:rsidRDefault="00AD3434" w:rsidP="00A8439B">
      <w:pPr>
        <w:pStyle w:val="ConsPlusNormal"/>
        <w:spacing w:before="20" w:after="20"/>
        <w:ind w:firstLine="540"/>
        <w:jc w:val="both"/>
        <w:rPr>
          <w:rFonts w:ascii="Times New Roman" w:hAnsi="Times New Roman" w:cs="Times New Roman"/>
          <w:sz w:val="28"/>
          <w:szCs w:val="28"/>
        </w:rPr>
      </w:pPr>
    </w:p>
    <w:p w:rsidR="00DD187F" w:rsidRPr="00AD3434" w:rsidRDefault="00DD187F" w:rsidP="00A8439B">
      <w:pPr>
        <w:pStyle w:val="ConsPlusNormal"/>
        <w:spacing w:before="20" w:after="20"/>
        <w:ind w:firstLine="540"/>
        <w:jc w:val="both"/>
        <w:rPr>
          <w:rFonts w:ascii="Times New Roman" w:hAnsi="Times New Roman" w:cs="Times New Roman"/>
          <w:b/>
          <w:sz w:val="28"/>
          <w:szCs w:val="28"/>
        </w:rPr>
      </w:pPr>
      <w:r w:rsidRPr="00AD3434">
        <w:rPr>
          <w:rFonts w:ascii="Times New Roman" w:hAnsi="Times New Roman" w:cs="Times New Roman"/>
          <w:b/>
          <w:sz w:val="28"/>
          <w:szCs w:val="28"/>
        </w:rPr>
        <w:lastRenderedPageBreak/>
        <w:t xml:space="preserve">8. </w:t>
      </w:r>
      <w:r w:rsidR="00AD3434" w:rsidRPr="00AD3434">
        <w:rPr>
          <w:rFonts w:ascii="Times New Roman" w:hAnsi="Times New Roman" w:cs="Times New Roman"/>
          <w:b/>
          <w:sz w:val="28"/>
          <w:szCs w:val="28"/>
        </w:rPr>
        <w:t>Подпрограмма «</w:t>
      </w:r>
      <w:r w:rsidRPr="00AD3434">
        <w:rPr>
          <w:rFonts w:ascii="Times New Roman" w:hAnsi="Times New Roman" w:cs="Times New Roman"/>
          <w:b/>
          <w:sz w:val="28"/>
          <w:szCs w:val="28"/>
        </w:rPr>
        <w:t>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 на 2014 - 2018 годы.</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В рамках основного мероприятия «Формирование специализированного жилищного фонда Иркутской области в рамках полномочий министерства имущественных отношений Иркутской области» на 2014 - 2018 годы:</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В 2014 г. на обеспечение жилыми помещениями специализированного жилищного фонда Иркутской области детей-сирот, детей, оставшихся без попечения родителей, лиц из их числа (далее – дети-сироты) было предусмотрено 989 593,7 тыс. руб. из них:</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548 472,2 тыс. руб. за счет средств областного бюджета;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441 121,5 тыс. руб. за счет средств федерального бюджета.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Данное ресурсное обеспечение подпрограммы позволяло обеспечить жилыми помещениями 885 чел.</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В 2014 году Иркутской области был </w:t>
      </w:r>
      <w:r w:rsidR="00010358">
        <w:rPr>
          <w:rFonts w:ascii="Times New Roman" w:hAnsi="Times New Roman" w:cs="Times New Roman"/>
          <w:sz w:val="28"/>
          <w:szCs w:val="28"/>
        </w:rPr>
        <w:t>понижен</w:t>
      </w:r>
      <w:r w:rsidRPr="00A8439B">
        <w:rPr>
          <w:rFonts w:ascii="Times New Roman" w:hAnsi="Times New Roman" w:cs="Times New Roman"/>
          <w:sz w:val="28"/>
          <w:szCs w:val="28"/>
        </w:rPr>
        <w:t xml:space="preserve"> процент софинансирования со стороны Федерации из-за не достижения 100% значения показателя эффективности в 2013 году. Процент софинансирования на 2014 год установлен 35,5% за счет средств из федерального бюджета и 64,5%, соответственно, за счет областного бюджета.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Таким образом, ресурсное обеспечение Подпрограммы в 2014 году составило 850 344,5 тыс. руб. из которых:</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548 472,2 тыс. руб. за счет средств областного бюджета;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301 872,3 тыс. руб. за счет средств федерального бюджета.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Данное ресурсное обеспечение в рамках реализации подпрограммы допускает обеспечение 762 жилыми помещениями специализированного жилищного фонда Иркутской области  (данный показатель эффективности зафиксирован в Соглашении 2014 года).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Министерством имущественных отношений Иркутской области освоено ресурсное обеспечение в 2014 года в объеме 741 957,4 тыс. руб., из которых:</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- 440 085,1 тыс. руб. за счет средств областного бюджета (80,2% от предусмотренного Подпрограммой объема);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- 301 872,3 тыс. руб. за счет средств федерального бюджета (100% от предусмотренного Соглашением 2014 года объема).</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Данное ресурсное обеспечение в рамках реализации подпрограммы позволило заключить государственные контракты на приобретение и строительство 697 жилых помещений (91,5% от показателя эффективности 2014 года) с целью дальнейшего обеспечения детей-сирот. Причины не освоения предусмотренного ресурсного обеспечения за счет средств областного бюджета – неисполнение поставщиками обязательств согласно условиям заключенных государственных контрактов, непредставление актов выполненных работ и счетов к оплате.</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В рамках основного мероприятия «Учет детей-сирот и детей, оставшихся без попечения родителей, лиц из числа детей-сирот и детей, оставшихся без </w:t>
      </w:r>
      <w:r w:rsidRPr="00A8439B">
        <w:rPr>
          <w:rFonts w:ascii="Times New Roman" w:hAnsi="Times New Roman" w:cs="Times New Roman"/>
          <w:sz w:val="28"/>
          <w:szCs w:val="28"/>
        </w:rPr>
        <w:lastRenderedPageBreak/>
        <w:t>попечения родителей, которые подлежат обеспечению жилыми помещениями» на 2014 - 2018 годы:</w:t>
      </w:r>
    </w:p>
    <w:p w:rsidR="00DD187F" w:rsidRPr="00A8439B" w:rsidRDefault="00DD187F" w:rsidP="00A8439B">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 xml:space="preserve">В 2014 году на исполнение судебных актов по обеспечению жилыми помещениями детей-сирот, вынесенных в соответствии с Законом Иркутской области от 22 июня 2010 года № 50-ОЗ «О дополнительных гарантиях прав детей-сирот и детей, оставшихся без попечения родителей, на жилое помещение в Иркутской области» и Законом Иркутской области от </w:t>
      </w:r>
      <w:r w:rsidRPr="00A8439B">
        <w:rPr>
          <w:rFonts w:ascii="Times New Roman" w:hAnsi="Times New Roman" w:cs="Times New Roman"/>
          <w:sz w:val="28"/>
          <w:szCs w:val="28"/>
        </w:rPr>
        <w:br/>
        <w:t>29 июня 2010 года № 52-ОЗ «О наделении органов местного самоуправления областными государственными полномочиями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социального найма в Иркутской области» было предусмотрено 200 000,0 тыс. руб. за счет средств областного бюджета.</w:t>
      </w:r>
    </w:p>
    <w:p w:rsidR="00AC7A89" w:rsidRDefault="00DD187F" w:rsidP="006D7625">
      <w:pPr>
        <w:pStyle w:val="ConsPlusNormal"/>
        <w:spacing w:before="20" w:after="20"/>
        <w:ind w:firstLine="540"/>
        <w:jc w:val="both"/>
        <w:rPr>
          <w:rFonts w:ascii="Times New Roman" w:hAnsi="Times New Roman" w:cs="Times New Roman"/>
          <w:sz w:val="28"/>
          <w:szCs w:val="28"/>
        </w:rPr>
      </w:pPr>
      <w:r w:rsidRPr="00A8439B">
        <w:rPr>
          <w:rFonts w:ascii="Times New Roman" w:hAnsi="Times New Roman" w:cs="Times New Roman"/>
          <w:sz w:val="28"/>
          <w:szCs w:val="28"/>
        </w:rPr>
        <w:t>Фактически в 2014 г. было освоено 199 072,6 тыс. руб. (99,5% от предусмотренного объема). Данное ресурсное обеспечение в рамках реализации подпрограммы позволило приобрести 203 жилых помещения с целью дальнейшего исполнения судебных актов, что на 4,6% больше, чем запланировано в 2014 году (194 жилых помещений).</w:t>
      </w:r>
    </w:p>
    <w:p w:rsidR="006D7625" w:rsidRDefault="006D7625" w:rsidP="006D7625">
      <w:pPr>
        <w:pStyle w:val="ConsPlusNormal"/>
        <w:spacing w:before="20" w:after="20"/>
        <w:ind w:firstLine="540"/>
        <w:jc w:val="both"/>
        <w:rPr>
          <w:rFonts w:ascii="Times New Roman" w:hAnsi="Times New Roman" w:cs="Times New Roman"/>
          <w:b/>
          <w:sz w:val="28"/>
          <w:szCs w:val="28"/>
        </w:rPr>
      </w:pPr>
    </w:p>
    <w:p w:rsidR="00AC7A89" w:rsidRPr="00A83452" w:rsidRDefault="00AC7A89" w:rsidP="00AC7A89">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A83452">
        <w:rPr>
          <w:rFonts w:ascii="Times New Roman" w:hAnsi="Times New Roman" w:cs="Times New Roman"/>
          <w:b/>
          <w:sz w:val="28"/>
          <w:szCs w:val="28"/>
        </w:rPr>
        <w:t>Государственная программа «Охрана окружающей среды» на 2014-2018 годы</w:t>
      </w:r>
    </w:p>
    <w:p w:rsidR="00563289" w:rsidRPr="00A83452" w:rsidRDefault="00563289" w:rsidP="00A8439B">
      <w:pPr>
        <w:pStyle w:val="ConsPlusNormal"/>
        <w:spacing w:before="20" w:after="20"/>
        <w:ind w:firstLine="540"/>
        <w:jc w:val="both"/>
        <w:rPr>
          <w:rFonts w:ascii="Times New Roman" w:hAnsi="Times New Roman" w:cs="Times New Roman"/>
          <w:sz w:val="28"/>
          <w:szCs w:val="28"/>
        </w:rPr>
      </w:pP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В рамках государственной программы предусмотрены следующие подпрограммы:</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 - «Сохранение биоразнообразия и развитие особо охраняемых природных территорий Иркутской области на 2014 -2018 годы»;</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«Отходы производства и потребления в Иркутской области на 2014-2018 годы»;</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«Развитие водохозяйственного комплекса в Иркутской области на 2014-2018 годы»;</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«Охрана, защита и воспроизводство лесов Иркутской области на 2014-2018 годы»;</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«Защита окружающей среды в Иркутской области на 2014-2018 годы»;</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«Государственное управление в сфере охраны окружающей среды Иркутской области на 2014-2018 годы»;</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«Государственное управление в сфере лесного хозяйства Иркутской области на 2014-2018 годы».</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В рамках государственной программы реализованы следующие мероприятия:</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1. Инвентаризация и паспортизация существующих на территории Иркутской области ООПТ регионального значения.</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  Проведены работы по инвентаризации (паспортизации) существующих на территории Иркутской области 35 памятников природы регионального значения и подготовительный этап по инвентаризации 45 памятников.</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lastRenderedPageBreak/>
        <w:t xml:space="preserve">2. Повышение уровня правовой культуры, экологического образования и просвещения населения Иркутской области, организация и развитие туристской и рекреационной деятельности на ООПТ регионального значения Иркутской области. </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Издана брошюра по памятникам природы регионального значения.</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3. Ведение Красной книги Иркутской области.</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Проведены комплексные обследования по выявлению редких и находящихся под угрозой исчезновения растений, животных и других организмов, обитающих (произрастающих) на территории Шелеховского района Иркутской области.</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4. Ликвидация очага загрязнения мышьяком территории промышленной площадки Ангарского металлургического завода в районе г. Свирск Иркутской области. Полигон промышленных отходов, Черемховский район, участок Северный 5 Черемховского угольного разреза. </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Построен и введен в эксплуатацию полигон промышленных отходов.  Опасные отходы в количестве 180 тыс. тонн захоронены на полигоне, произведено перекрытие котлованов противофильтрационным экраном с защитным покрытием. Общая стоимость реализации мероприятия  составила 484,87 млн. рублей. </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Предотвращенный экологический ущерб от реализации мероприятия составил 24,97 млрд. руб. </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5. Ведение регионального кадастра отходов (программное обеспечение).</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Установлено серверное оборудование, система кондиционирования для нормализации работы программного обеспечения. Проведено усовершенствование программного обеспечения «Кадастр отходов».  </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6. Выполнено  73 % работ по укрепление берега реки Китой в районе защитной дамбы села Одинск. В результате строительства берегоукрепительного сооружения предотвращенный ущерб составляет 523,95 млн.рублей.</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7. Осуществлена постановка на учет трех бесхозяйных гидротехнических сооружений в Заларинском районе.  </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8. Выполнена инвентаризация земель Иркутской области, подверженных негативному воздействию водных объектов в 78 населенных пунктах Куйтунского, Жигаловского, Зиминского, Катангского, Качугского, Киренского, Чунского, Нижнеилимского, Ольхонского, Усть-Кутского районов.</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9. Проведен государственный мониторинг качества воды в реках Ода, Вересовка, протока Боковская, мониторинг состояния дна, берегов, водоохранных зон р. Куда в районе п. Усть-Ордынский и реки Ия в районе г. Тулуна.</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10. Подготовлены карты-планы п.Мальта, п.Тайтурка, п.Раздолье, п.Манинск, п.Большая Черемшанка, п.Белогорск Усольского района для внесения в государственный кадастр недвижимости сведений о границах зон затопления, подтопления на территории Иркутской области.</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lastRenderedPageBreak/>
        <w:t>11. Подготовлен отчет по учету и контролю радиационных веществ и отходов на территории Иркутской области.</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 Отчет представлен Губернатору Иркутской области и направлены в Иркутский отдел инспекций Ростехнадзора, Иркутский областной центр Роспотребнадзора.</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12. В целях обеспечения радиационной безопасности населения, ФБУЗ «Центр гигиены и эпидемиологии в Иркутской области»  выполнена оценка влияния основных источников ионизирующего излучения. Подготовлен радиационно-гигиенический паспорт территории Иркутской области за 2013 год и направлен в Федеральный Центр гигиенического и санитарного надзора Минздрава Российской Федерации.</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13. В рамках Дней защиты от экологической опасности состоялись различные мероприятия, в том числе:  форумы, акции, тематические встречи, фотоконкурсы, викторины, лекции, конференции. Кроме того, проведены научно-практическая конференция «Создание системы переработки и утилизации отходов в Иркутской области»,  межведомственная комиссия по вопросам охраны озера Байкал, День Байкала, XIII Байкальский международный кинофестиваль «Человек и природа», торжественное собрание природоохранной общественности, посвященное 60-летию Иркутского областного отделения Всероссийского общества охраны природы и 90-летию Общероссийской общественной организации ВООП.</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14. Издан государственный доклад «О состоянии и об охране окружающей среды в Иркутской области за 2013 год» (тираж - 1000 экз.) </w:t>
      </w:r>
    </w:p>
    <w:p w:rsidR="00AC7A89" w:rsidRPr="00A83452" w:rsidRDefault="00AC7A89" w:rsidP="00AC7A8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cs="Times New Roman"/>
          <w:sz w:val="28"/>
          <w:szCs w:val="28"/>
        </w:rPr>
        <w:t>Государственная программа выполнена более чем на 90%, основные показатели государственной программы достигнуты.</w:t>
      </w:r>
    </w:p>
    <w:p w:rsidR="00AC7A89" w:rsidRDefault="00AC7A89" w:rsidP="00A8439B">
      <w:pPr>
        <w:pStyle w:val="ConsPlusNormal"/>
        <w:spacing w:before="20" w:after="20"/>
        <w:ind w:firstLine="540"/>
        <w:jc w:val="both"/>
        <w:rPr>
          <w:rFonts w:ascii="Times New Roman" w:hAnsi="Times New Roman" w:cs="Times New Roman"/>
          <w:sz w:val="28"/>
          <w:szCs w:val="28"/>
          <w:highlight w:val="yellow"/>
        </w:rPr>
      </w:pPr>
    </w:p>
    <w:p w:rsidR="00BA3803" w:rsidRPr="00A83452" w:rsidRDefault="00BA3803" w:rsidP="00BA3803">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A83452">
        <w:rPr>
          <w:rFonts w:ascii="Times New Roman" w:hAnsi="Times New Roman" w:cs="Times New Roman"/>
          <w:b/>
          <w:sz w:val="28"/>
          <w:szCs w:val="28"/>
        </w:rPr>
        <w:t>Государственная программа «Обеспечение комплексных мер противодействия чрезвычайным ситуациям природного и техногенного характера» на 2014-2018 годы</w:t>
      </w:r>
    </w:p>
    <w:p w:rsidR="00BA3803" w:rsidRPr="00A83452" w:rsidRDefault="00BA3803" w:rsidP="00BA3803">
      <w:pPr>
        <w:pStyle w:val="ConsPlusNormal"/>
        <w:spacing w:before="20" w:after="20"/>
        <w:ind w:firstLine="540"/>
        <w:jc w:val="both"/>
        <w:rPr>
          <w:rFonts w:ascii="Times New Roman" w:hAnsi="Times New Roman" w:cs="Times New Roman"/>
          <w:sz w:val="28"/>
          <w:szCs w:val="28"/>
        </w:rPr>
      </w:pP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Наиболее затратными мероприятиями государственной программы в 2014 году были:</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1.</w:t>
      </w:r>
      <w:r w:rsidRPr="00A83452">
        <w:rPr>
          <w:rFonts w:ascii="Times New Roman" w:hAnsi="Times New Roman" w:cs="Times New Roman"/>
          <w:sz w:val="28"/>
          <w:szCs w:val="28"/>
        </w:rPr>
        <w:tab/>
        <w:t>Подпрограмма «Создание системы обеспечения вызова экстренных оперативных служб на территории Иркутской области по единому номеру «112» на 2014-2017 годы». Объем финансирования 29 632,20 тыс. руб., в том числе 14 816,10 тыс. руб. из областного бюджета. Фактическое исполнение средств областного бюджета составило 5,4%  от плана или 1 610,24 тыс. руб.</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В рамках подпрограммы реализовалось мероприятие «Создание инфраструктуры и техническое оснащение ЦЕДДС, РЦОВ И ЦОВ». В результате изменения методических рекомендаций МЧС по созданию системы единой системы вызова оперативных службы – 112 произошло неосвоение запланированных средств областного бюджета.</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lastRenderedPageBreak/>
        <w:t xml:space="preserve">2. Подпрограмма «Оказание помощи и спасение людей в условиях чрезвычайных ситуаций природного и техногенного характера» на 2014 - 2017 годы». Объем финансирования 121 382,90  тыс. руб., в том числе 121 382,90 тыс. руб. из областного бюджета. </w:t>
      </w:r>
      <w:r w:rsidRPr="00A83452">
        <w:rPr>
          <w:rFonts w:ascii="Times New Roman" w:hAnsi="Times New Roman" w:cs="Times New Roman"/>
          <w:sz w:val="28"/>
          <w:szCs w:val="28"/>
        </w:rPr>
        <w:t xml:space="preserve">Фактическое исполнение средств составило 88,3%  от плана или 107 186,00 тыс. руб. </w:t>
      </w:r>
    </w:p>
    <w:p w:rsidR="00BA3803" w:rsidRPr="00A83452" w:rsidRDefault="00BA3803" w:rsidP="00BA3803">
      <w:pPr>
        <w:suppressAutoHyphens/>
        <w:spacing w:after="0" w:line="240" w:lineRule="auto"/>
        <w:ind w:firstLine="709"/>
        <w:jc w:val="both"/>
        <w:rPr>
          <w:rFonts w:ascii="Times New Roman" w:hAnsi="Times New Roman" w:cs="Times New Roman"/>
          <w:color w:val="000000"/>
          <w:sz w:val="28"/>
          <w:szCs w:val="28"/>
        </w:rPr>
      </w:pPr>
      <w:r w:rsidRPr="00A83452">
        <w:rPr>
          <w:rFonts w:ascii="Times New Roman" w:hAnsi="Times New Roman" w:cs="Times New Roman"/>
          <w:sz w:val="28"/>
          <w:szCs w:val="28"/>
        </w:rPr>
        <w:t>Подпрограмма включает ВЦП «</w:t>
      </w:r>
      <w:r w:rsidRPr="00A83452">
        <w:rPr>
          <w:rFonts w:ascii="Times New Roman" w:hAnsi="Times New Roman" w:cs="Times New Roman"/>
          <w:color w:val="000000"/>
          <w:sz w:val="28"/>
          <w:szCs w:val="28"/>
        </w:rPr>
        <w:t xml:space="preserve">Оказание помощи и спасение людей в условиях чрезвычайных ситуаций природного и техногенного характера» на 2014 - 2017 годы». </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 xml:space="preserve">В рамках ВЦП реализовалось мероприятие </w:t>
      </w:r>
      <w:r w:rsidRPr="00A83452">
        <w:rPr>
          <w:rFonts w:ascii="Times New Roman" w:hAnsi="Times New Roman" w:cs="Times New Roman"/>
          <w:sz w:val="28"/>
          <w:szCs w:val="28"/>
        </w:rPr>
        <w:t>«Обеспечение деятельности по проведению аварийно-спасательных, поисково-спасательных и иных работ» планируемый объем финансирования из областного бюджета 100 097,60 тыс. руб. Фактическое исполнение из областного бюджета составило 97,2% от плана или 92 270,10 тыс. руб. В результате реализации мероприятия проведены аварийно-спасательные, поисково-спасательные и другие работы (исполнение составляет 112% от плана).</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Плановые значения подпрограммы перевыполнены по следующим целевым показателям:</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sz w:val="28"/>
          <w:szCs w:val="28"/>
        </w:rPr>
        <w:t>доля аттестованных на право организации и проведения аварийно-спасательных работ специалистов от общего количества личного состава ОГКУ «АСС Иркутской области» составляет 83%;</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не достигнуты:</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уровень технической обеспеченности ОГКУ «АСС Иркутской области</w:t>
      </w:r>
      <w:r w:rsidR="00D26E7D" w:rsidRPr="00A83452">
        <w:rPr>
          <w:rFonts w:ascii="Times New Roman" w:hAnsi="Times New Roman" w:cs="Times New Roman"/>
          <w:color w:val="000000"/>
          <w:sz w:val="28"/>
          <w:szCs w:val="28"/>
        </w:rPr>
        <w:t>»</w:t>
      </w:r>
      <w:r w:rsidRPr="00A83452">
        <w:rPr>
          <w:rFonts w:ascii="Times New Roman" w:hAnsi="Times New Roman" w:cs="Times New Roman"/>
          <w:color w:val="000000"/>
          <w:sz w:val="28"/>
          <w:szCs w:val="28"/>
        </w:rPr>
        <w:t xml:space="preserve"> к существующей потребности составляет 60% (плановое значение 70%). Отклонение связано с  увеличением закупочной стоимости оборудования, в результате было уменьшено количество закупаемого материально-технического, спасательного и иного оборудования;</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 xml:space="preserve">уровень укомплектованности личного состава ОГКУ «АСС Иркутской области» (соответствие нормативу) составляет 99% (плановое значение 100%). Значение показателя не достигнуто по причине того, что на 31 декабря 2014 года 2 должности вакантные. </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3. Подпрограмма «Обеспечение государственного надзора за техническим состоянием самоходных машин и других видов техники Иркутской области» на 2014-2018 годы»</w:t>
      </w:r>
      <w:r w:rsidR="00D26E7D" w:rsidRPr="00A83452">
        <w:rPr>
          <w:rFonts w:ascii="Times New Roman" w:hAnsi="Times New Roman" w:cs="Times New Roman"/>
          <w:color w:val="000000"/>
          <w:sz w:val="28"/>
          <w:szCs w:val="28"/>
        </w:rPr>
        <w:t>.</w:t>
      </w:r>
      <w:r w:rsidRPr="00A83452">
        <w:rPr>
          <w:rFonts w:ascii="Times New Roman" w:hAnsi="Times New Roman" w:cs="Times New Roman"/>
          <w:color w:val="000000"/>
          <w:sz w:val="28"/>
          <w:szCs w:val="28"/>
        </w:rPr>
        <w:t xml:space="preserve"> </w:t>
      </w:r>
      <w:r w:rsidR="00D26E7D" w:rsidRPr="00A83452">
        <w:rPr>
          <w:rFonts w:ascii="Times New Roman" w:hAnsi="Times New Roman" w:cs="Times New Roman"/>
          <w:color w:val="000000"/>
          <w:sz w:val="28"/>
          <w:szCs w:val="28"/>
        </w:rPr>
        <w:t>О</w:t>
      </w:r>
      <w:r w:rsidRPr="00A83452">
        <w:rPr>
          <w:rFonts w:ascii="Times New Roman" w:hAnsi="Times New Roman" w:cs="Times New Roman"/>
          <w:color w:val="000000"/>
          <w:sz w:val="28"/>
          <w:szCs w:val="28"/>
        </w:rPr>
        <w:t xml:space="preserve">бъем финансирования 46 587,80  тыс. руб., в том числе 46 587,80 тыс. руб. из областного бюджета. </w:t>
      </w:r>
      <w:r w:rsidRPr="00A83452">
        <w:rPr>
          <w:rFonts w:ascii="Times New Roman" w:hAnsi="Times New Roman" w:cs="Times New Roman"/>
          <w:sz w:val="28"/>
          <w:szCs w:val="28"/>
        </w:rPr>
        <w:t xml:space="preserve">Фактическое исполнение средств составило 98,6%  от плана или 45 925,90 тыс. руб. </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В ходе реализации мероприятия «Осуществление функции органа государственной власти в сфере государственного надзора за техническим состоянием самоходных машин и других видов техники Иркутской области» проведены проверки техники в количестве 11 144 единиц (плановое значение показателя 10 000 единиц). Увеличение количества проверенной техники связано с увеличением общей базы зарегистрированной техники.   </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 Плановые значения подпрограммы перевыполнены по следующим целевым показателям:</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lastRenderedPageBreak/>
        <w:t>доля самоходных машин и других видов техники, эксплуатирующихся с нарушениями норм и правил эксплуатации, в общем количестве зарегистрированных самоходных машин и других видов техники составляет 4,36% (плановое значение 13,5%);</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темп роста зарегистрированных транспортных средств к предыдущему году составляет 104,2% (плановое значение 101%);</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темп роста проводимых государственных технических осмотров к предыдущему году составляет 107,2% (плановое значение 101,5%)</w:t>
      </w:r>
      <w:r w:rsidRPr="00A83452">
        <w:rPr>
          <w:rFonts w:ascii="Times New Roman" w:hAnsi="Times New Roman" w:cs="Times New Roman"/>
          <w:sz w:val="28"/>
          <w:szCs w:val="28"/>
        </w:rPr>
        <w:t xml:space="preserve">    </w:t>
      </w:r>
    </w:p>
    <w:p w:rsidR="00BA3803" w:rsidRPr="00A83452" w:rsidRDefault="00BA3803" w:rsidP="00BA3803">
      <w:pPr>
        <w:pStyle w:val="a4"/>
        <w:suppressAutoHyphens/>
        <w:spacing w:after="0" w:line="240" w:lineRule="auto"/>
        <w:ind w:left="0" w:firstLine="709"/>
        <w:jc w:val="both"/>
        <w:rPr>
          <w:rFonts w:ascii="Times New Roman" w:hAnsi="Times New Roman" w:cs="Times New Roman"/>
          <w:sz w:val="28"/>
          <w:szCs w:val="28"/>
          <w:lang w:val="en-US"/>
        </w:rPr>
      </w:pPr>
      <w:r w:rsidRPr="00A83452">
        <w:rPr>
          <w:rFonts w:ascii="Times New Roman" w:hAnsi="Times New Roman" w:cs="Times New Roman"/>
          <w:sz w:val="28"/>
          <w:szCs w:val="28"/>
        </w:rPr>
        <w:t>не достигнуты</w:t>
      </w:r>
      <w:r w:rsidRPr="00A83452">
        <w:rPr>
          <w:rFonts w:ascii="Times New Roman" w:hAnsi="Times New Roman" w:cs="Times New Roman"/>
          <w:sz w:val="28"/>
          <w:szCs w:val="28"/>
          <w:lang w:val="en-US"/>
        </w:rPr>
        <w:t>:</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доля использованных бюджетных средств от объема средств, предусмотренных в областном бюджете на очередной финансовый год и плановый период составляет 98,6% (плановое значение 99%). Отклонение связано с уменьшением в декабре 2014 года кассового прогноза.</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4. </w:t>
      </w:r>
      <w:r w:rsidRPr="00A83452">
        <w:rPr>
          <w:rFonts w:ascii="Times New Roman" w:hAnsi="Times New Roman" w:cs="Times New Roman"/>
          <w:color w:val="000000"/>
          <w:sz w:val="28"/>
          <w:szCs w:val="28"/>
        </w:rPr>
        <w:t>Подпрограмма «Обеспечение реализации полномочий Правительства Иркутской области по защите населения и территорий от чрезвычайных ситуаций, гражданской обороне» на 2014-2017 годы</w:t>
      </w:r>
      <w:r w:rsidR="00292769" w:rsidRPr="00A83452">
        <w:rPr>
          <w:rFonts w:ascii="Times New Roman" w:hAnsi="Times New Roman" w:cs="Times New Roman"/>
          <w:color w:val="000000"/>
          <w:sz w:val="28"/>
          <w:szCs w:val="28"/>
        </w:rPr>
        <w:t>.</w:t>
      </w:r>
      <w:r w:rsidRPr="00A83452">
        <w:rPr>
          <w:rFonts w:ascii="Times New Roman" w:hAnsi="Times New Roman" w:cs="Times New Roman"/>
          <w:color w:val="000000"/>
          <w:sz w:val="28"/>
          <w:szCs w:val="28"/>
        </w:rPr>
        <w:t xml:space="preserve"> </w:t>
      </w:r>
      <w:r w:rsidR="00292769" w:rsidRPr="00A83452">
        <w:rPr>
          <w:rFonts w:ascii="Times New Roman" w:hAnsi="Times New Roman" w:cs="Times New Roman"/>
          <w:color w:val="000000"/>
          <w:sz w:val="28"/>
          <w:szCs w:val="28"/>
        </w:rPr>
        <w:t>О</w:t>
      </w:r>
      <w:r w:rsidRPr="00A83452">
        <w:rPr>
          <w:rFonts w:ascii="Times New Roman" w:hAnsi="Times New Roman" w:cs="Times New Roman"/>
          <w:color w:val="000000"/>
          <w:sz w:val="28"/>
          <w:szCs w:val="28"/>
        </w:rPr>
        <w:t xml:space="preserve">бъем финансирования 125 444,8 тыс. руб., в том числе 125 444,80 тыс. руб. из областного бюджета. </w:t>
      </w:r>
      <w:r w:rsidRPr="00A83452">
        <w:rPr>
          <w:rFonts w:ascii="Times New Roman" w:hAnsi="Times New Roman" w:cs="Times New Roman"/>
          <w:sz w:val="28"/>
          <w:szCs w:val="28"/>
        </w:rPr>
        <w:t xml:space="preserve">Фактическое исполнение средств составило 95%  от плана или 119 175,60 тыс. руб. </w:t>
      </w:r>
    </w:p>
    <w:p w:rsidR="00BA3803" w:rsidRPr="00A83452" w:rsidRDefault="00BA3803" w:rsidP="00BA3803">
      <w:pPr>
        <w:suppressAutoHyphens/>
        <w:spacing w:after="0" w:line="240" w:lineRule="auto"/>
        <w:ind w:firstLine="709"/>
        <w:jc w:val="both"/>
        <w:rPr>
          <w:rFonts w:ascii="Times New Roman" w:hAnsi="Times New Roman" w:cs="Times New Roman"/>
          <w:color w:val="000000"/>
          <w:sz w:val="28"/>
          <w:szCs w:val="28"/>
        </w:rPr>
      </w:pPr>
      <w:r w:rsidRPr="00A83452">
        <w:rPr>
          <w:rFonts w:ascii="Times New Roman" w:hAnsi="Times New Roman" w:cs="Times New Roman"/>
          <w:sz w:val="28"/>
          <w:szCs w:val="28"/>
        </w:rPr>
        <w:t>Подпрограмма включает ВЦП «</w:t>
      </w:r>
      <w:r w:rsidRPr="00A83452">
        <w:rPr>
          <w:rFonts w:ascii="Times New Roman" w:hAnsi="Times New Roman" w:cs="Times New Roman"/>
          <w:color w:val="000000"/>
          <w:sz w:val="28"/>
          <w:szCs w:val="28"/>
        </w:rPr>
        <w:t xml:space="preserve">Обеспечение реализации полномочий Правительства Иркутской области по защите населения и территорий от чрезвычайных ситуаций, гражданской обороне» на 2014-2017. </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 xml:space="preserve">В рамках ВЦП реализовалось мероприятие </w:t>
      </w:r>
      <w:r w:rsidRPr="00A83452">
        <w:rPr>
          <w:rFonts w:ascii="Times New Roman" w:hAnsi="Times New Roman" w:cs="Times New Roman"/>
          <w:sz w:val="28"/>
          <w:szCs w:val="28"/>
        </w:rPr>
        <w:t>«Осуществление деятельности в сфере гражданской обороны и защиты населения и территорий от чрезвычайных ситуаций» объем финансирования из областного бюджета 116 972,10 тыс. руб. Фактическое исполнение средств областного бюджета составило 95,6% от плана или 111 799,30 тыс. руб. Проведены мероприятия, предусмотренные планом работы учреждения (исполнение составляет 100%).</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Плановые значения подпрограммы достигнуты по следующим целевым показателям:</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sz w:val="28"/>
          <w:szCs w:val="28"/>
        </w:rPr>
        <w:t>уровень обеспеченности средствами индивидуальной защиты населения составляет 90%. (плановое значение 70%)</w:t>
      </w:r>
      <w:r w:rsidRPr="00A83452">
        <w:rPr>
          <w:rFonts w:ascii="Times New Roman" w:hAnsi="Times New Roman" w:cs="Times New Roman"/>
          <w:sz w:val="28"/>
          <w:szCs w:val="28"/>
          <w:lang w:val="en-US"/>
        </w:rPr>
        <w:t>;</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уровень оценки выполнения функций по управлению гражданской обороной составляет 1 балл;</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уровень оценки организации работы по реализации государственной политики в области гражданской обороны, защиты населения и территорий от чрезвычайных ситуаций составляет 1 балл;</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уровень оценки работы по совершенствованию мероприятий по развитию систем информирования и оповещения населения составляет 90% (плановое значение 70%).</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5. </w:t>
      </w:r>
      <w:r w:rsidRPr="00A83452">
        <w:rPr>
          <w:rFonts w:ascii="Times New Roman" w:hAnsi="Times New Roman" w:cs="Times New Roman"/>
          <w:color w:val="000000"/>
          <w:sz w:val="28"/>
          <w:szCs w:val="28"/>
        </w:rPr>
        <w:t>Подпрограмма «Пожарная безопасность» на 2014 - 2017 годы</w:t>
      </w:r>
      <w:r w:rsidR="00292769" w:rsidRPr="00A83452">
        <w:rPr>
          <w:rFonts w:ascii="Times New Roman" w:hAnsi="Times New Roman" w:cs="Times New Roman"/>
          <w:color w:val="000000"/>
          <w:sz w:val="28"/>
          <w:szCs w:val="28"/>
        </w:rPr>
        <w:t>.</w:t>
      </w:r>
      <w:r w:rsidRPr="00A83452">
        <w:rPr>
          <w:rFonts w:ascii="Times New Roman" w:hAnsi="Times New Roman" w:cs="Times New Roman"/>
          <w:color w:val="000000"/>
          <w:sz w:val="28"/>
          <w:szCs w:val="28"/>
        </w:rPr>
        <w:t xml:space="preserve"> </w:t>
      </w:r>
      <w:r w:rsidR="00292769" w:rsidRPr="00A83452">
        <w:rPr>
          <w:rFonts w:ascii="Times New Roman" w:hAnsi="Times New Roman" w:cs="Times New Roman"/>
          <w:color w:val="000000"/>
          <w:sz w:val="28"/>
          <w:szCs w:val="28"/>
        </w:rPr>
        <w:t>О</w:t>
      </w:r>
      <w:r w:rsidRPr="00A83452">
        <w:rPr>
          <w:rFonts w:ascii="Times New Roman" w:hAnsi="Times New Roman" w:cs="Times New Roman"/>
          <w:color w:val="000000"/>
          <w:sz w:val="28"/>
          <w:szCs w:val="28"/>
        </w:rPr>
        <w:t xml:space="preserve">бъем финансирования 95 834,6 тыс. руб., в том числе 95 834,6 тыс. руб. из областного бюджета. </w:t>
      </w:r>
      <w:r w:rsidRPr="00A83452">
        <w:rPr>
          <w:rFonts w:ascii="Times New Roman" w:hAnsi="Times New Roman" w:cs="Times New Roman"/>
          <w:sz w:val="28"/>
          <w:szCs w:val="28"/>
        </w:rPr>
        <w:t xml:space="preserve">Фактическое исполнение средств составило 80,9%  от плана или </w:t>
      </w:r>
      <w:r w:rsidRPr="00A83452">
        <w:rPr>
          <w:rFonts w:ascii="Times New Roman" w:hAnsi="Times New Roman" w:cs="Times New Roman"/>
          <w:color w:val="000000"/>
          <w:sz w:val="28"/>
          <w:szCs w:val="28"/>
        </w:rPr>
        <w:t xml:space="preserve">77 507,0 </w:t>
      </w:r>
      <w:r w:rsidRPr="00A83452">
        <w:rPr>
          <w:rFonts w:ascii="Times New Roman" w:hAnsi="Times New Roman" w:cs="Times New Roman"/>
          <w:sz w:val="28"/>
          <w:szCs w:val="28"/>
        </w:rPr>
        <w:t xml:space="preserve">тыс. руб. </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lastRenderedPageBreak/>
        <w:t xml:space="preserve">Одним из наиболее значимых основных мероприятий подпрограммы является «Укрепление материально-технической базы подразделений противопожарной службы Иркутской области» объем финансирования из областного бюджета 52 385,3 тыс. руб. Фактическое исполнение средств областного бюджета составило 66,4% от плана или 34 789,4 тыс. руб. В результате реализации мероприятия проведено обновление парка специальной пожарной техники; проведен капитальный, текущий ремонт и реконструкция имеющихся зданий пожарных депо, а также строительство новых депо для создаваемых подразделений противопожарной службы Иркутской области; взамен морально и физически устаревшей пожарной техники приобретено 5 пожарных автомобилей повышенной проходимости, которые поступили на вооружение в наиболее нуждающиеся в новой технике  пожарные части; для подготовки газодымозащитников, отработки ими навыков тушения пожаров в условиях сильного задымления и завалов приобретен и введен в действие учебно-тренировочный комплекс  газодымозащитной службы; </w:t>
      </w:r>
      <w:r w:rsidRPr="00A83452">
        <w:rPr>
          <w:rFonts w:ascii="Times New Roman" w:hAnsi="Times New Roman" w:cs="Times New Roman"/>
          <w:sz w:val="28"/>
          <w:szCs w:val="28"/>
          <w:lang w:val="en-US"/>
        </w:rPr>
        <w:t>c</w:t>
      </w:r>
      <w:r w:rsidRPr="00A83452">
        <w:rPr>
          <w:rFonts w:ascii="Times New Roman" w:hAnsi="Times New Roman" w:cs="Times New Roman"/>
          <w:sz w:val="28"/>
          <w:szCs w:val="28"/>
        </w:rPr>
        <w:t>троительство 3 легковозводимых пожарных депо ангарного типа. Открытие новой пожарной части в п. Молька позволило увеличить  противопожарную защиту территории Иркутской области, обеспечив дополнительно  прикрытие 7-и  населённых пунктов с общим количеством проживающего в них населения 2 198 человек.</w:t>
      </w:r>
    </w:p>
    <w:p w:rsidR="00BA3803" w:rsidRPr="00A83452" w:rsidRDefault="00BA3803" w:rsidP="00BA3803">
      <w:pPr>
        <w:pStyle w:val="Default"/>
        <w:suppressAutoHyphens/>
        <w:ind w:firstLine="709"/>
        <w:jc w:val="both"/>
        <w:rPr>
          <w:rFonts w:eastAsia="Times New Roman"/>
          <w:sz w:val="28"/>
          <w:szCs w:val="28"/>
          <w:lang w:eastAsia="ru-RU"/>
        </w:rPr>
      </w:pPr>
      <w:r w:rsidRPr="00A83452">
        <w:rPr>
          <w:rFonts w:eastAsia="Times New Roman"/>
          <w:sz w:val="28"/>
          <w:szCs w:val="28"/>
          <w:lang w:eastAsia="ru-RU"/>
        </w:rPr>
        <w:t>В связи со значительным увеличением в 2014 году на территории Иркутской области количества и площадей горения лесных пожаров, Правительством Иркутской области 6 раз вводился особый противопожарный режим, в рамках которого применялся усиленный комплекс мер по профилактике, предотвращению лесных пожаров и недопущению их перехода на населённые пункты.</w:t>
      </w:r>
    </w:p>
    <w:p w:rsidR="00BA3803" w:rsidRPr="00A83452" w:rsidRDefault="00BA3803" w:rsidP="00BA3803">
      <w:pPr>
        <w:pStyle w:val="Default"/>
        <w:suppressAutoHyphens/>
        <w:ind w:firstLine="709"/>
        <w:jc w:val="both"/>
        <w:rPr>
          <w:color w:val="333333"/>
          <w:sz w:val="28"/>
          <w:szCs w:val="28"/>
          <w:shd w:val="clear" w:color="auto" w:fill="FFFFFF"/>
        </w:rPr>
      </w:pPr>
      <w:r w:rsidRPr="00A83452">
        <w:rPr>
          <w:rFonts w:eastAsia="Times New Roman"/>
          <w:sz w:val="28"/>
          <w:szCs w:val="28"/>
          <w:lang w:eastAsia="ru-RU"/>
        </w:rPr>
        <w:t>Данное обстоятельство отрицательно сказалось на значениях части  основных показателей подпрограммы.</w:t>
      </w:r>
    </w:p>
    <w:p w:rsidR="00BA3803" w:rsidRPr="00A83452" w:rsidRDefault="00BA3803" w:rsidP="00BA3803">
      <w:pPr>
        <w:pStyle w:val="Default"/>
        <w:suppressAutoHyphens/>
        <w:ind w:firstLine="709"/>
        <w:jc w:val="both"/>
        <w:rPr>
          <w:rFonts w:eastAsia="Times New Roman"/>
          <w:sz w:val="28"/>
          <w:szCs w:val="28"/>
          <w:lang w:eastAsia="ru-RU"/>
        </w:rPr>
      </w:pPr>
      <w:r w:rsidRPr="00A83452">
        <w:rPr>
          <w:color w:val="auto"/>
          <w:sz w:val="28"/>
          <w:szCs w:val="28"/>
          <w:shd w:val="clear" w:color="auto" w:fill="FFFFFF"/>
        </w:rPr>
        <w:t xml:space="preserve">Так </w:t>
      </w:r>
      <w:r w:rsidRPr="00A83452">
        <w:rPr>
          <w:rFonts w:eastAsia="Times New Roman"/>
          <w:color w:val="auto"/>
          <w:sz w:val="28"/>
          <w:szCs w:val="28"/>
          <w:lang w:eastAsia="ru-RU"/>
        </w:rPr>
        <w:t>количество зарегистрированных пожаров в 2014 году составило 3344</w:t>
      </w:r>
      <w:r w:rsidRPr="00A83452">
        <w:rPr>
          <w:rFonts w:eastAsia="Times New Roman"/>
          <w:sz w:val="28"/>
          <w:szCs w:val="28"/>
          <w:lang w:eastAsia="ru-RU"/>
        </w:rPr>
        <w:t xml:space="preserve"> ед., что превышает плановый показатель (3256 ед.) на 3%. Вследствие увеличения количества зарегистрированных пожаров увеличилось  на 3 % количество погибших людей при пожарах и составило 256 человек (плановый показатель 249 человек).</w:t>
      </w:r>
    </w:p>
    <w:p w:rsidR="00BA3803" w:rsidRPr="00A83452" w:rsidRDefault="00BA3803" w:rsidP="00BA3803">
      <w:pPr>
        <w:pStyle w:val="Default"/>
        <w:suppressAutoHyphens/>
        <w:ind w:firstLine="709"/>
        <w:jc w:val="both"/>
        <w:rPr>
          <w:rFonts w:eastAsia="Times New Roman"/>
          <w:color w:val="auto"/>
          <w:sz w:val="28"/>
          <w:szCs w:val="28"/>
          <w:lang w:eastAsia="ru-RU"/>
        </w:rPr>
      </w:pPr>
      <w:r w:rsidRPr="00A83452">
        <w:rPr>
          <w:rFonts w:eastAsia="Times New Roman"/>
          <w:sz w:val="28"/>
          <w:szCs w:val="28"/>
          <w:lang w:eastAsia="ru-RU"/>
        </w:rPr>
        <w:t>Несмотря на сложную пожароопасную обстановку, благодаря повышению эффективности реагирования подразделений пожарной охраны и организации деятельности формирований добровольной, муниципальной и объектовой пожарной охраны,</w:t>
      </w:r>
      <w:r w:rsidRPr="00A83452">
        <w:rPr>
          <w:sz w:val="28"/>
          <w:szCs w:val="28"/>
        </w:rPr>
        <w:t xml:space="preserve"> </w:t>
      </w:r>
      <w:r w:rsidRPr="00A83452">
        <w:rPr>
          <w:color w:val="auto"/>
          <w:sz w:val="28"/>
          <w:szCs w:val="28"/>
        </w:rPr>
        <w:t xml:space="preserve">экономический ущерб от пожаров уменьшился  от ожидаемого </w:t>
      </w:r>
      <w:r w:rsidRPr="00A83452">
        <w:rPr>
          <w:rFonts w:eastAsia="Times New Roman"/>
          <w:color w:val="auto"/>
          <w:sz w:val="28"/>
          <w:szCs w:val="28"/>
          <w:lang w:eastAsia="ru-RU"/>
        </w:rPr>
        <w:t>на 12% и составил 256 млн. руб. (</w:t>
      </w:r>
      <w:r w:rsidRPr="00A83452">
        <w:rPr>
          <w:rFonts w:eastAsia="Times New Roman"/>
          <w:sz w:val="28"/>
          <w:szCs w:val="28"/>
          <w:lang w:eastAsia="ru-RU"/>
        </w:rPr>
        <w:t>плановый показатель</w:t>
      </w:r>
      <w:r w:rsidRPr="00A83452">
        <w:rPr>
          <w:rFonts w:eastAsia="Times New Roman"/>
          <w:color w:val="auto"/>
          <w:sz w:val="28"/>
          <w:szCs w:val="28"/>
          <w:lang w:eastAsia="ru-RU"/>
        </w:rPr>
        <w:t xml:space="preserve"> 292 млн. руб.)</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6. </w:t>
      </w:r>
      <w:r w:rsidRPr="00A83452">
        <w:rPr>
          <w:rFonts w:ascii="Times New Roman" w:hAnsi="Times New Roman" w:cs="Times New Roman"/>
          <w:color w:val="000000"/>
          <w:sz w:val="28"/>
          <w:szCs w:val="28"/>
        </w:rPr>
        <w:t>Подпрограмма «Организация и осуществление тушения пожаров, профилактики пожаров на территории Иркутской области» на 2014 - 2017 годы</w:t>
      </w:r>
      <w:r w:rsidR="00292769" w:rsidRPr="00A83452">
        <w:rPr>
          <w:rFonts w:ascii="Times New Roman" w:hAnsi="Times New Roman" w:cs="Times New Roman"/>
          <w:color w:val="000000"/>
          <w:sz w:val="28"/>
          <w:szCs w:val="28"/>
        </w:rPr>
        <w:t>.</w:t>
      </w:r>
      <w:r w:rsidRPr="00A83452">
        <w:rPr>
          <w:rFonts w:ascii="Times New Roman" w:hAnsi="Times New Roman" w:cs="Times New Roman"/>
          <w:color w:val="000000"/>
          <w:sz w:val="28"/>
          <w:szCs w:val="28"/>
        </w:rPr>
        <w:t xml:space="preserve"> </w:t>
      </w:r>
      <w:r w:rsidR="00292769" w:rsidRPr="00A83452">
        <w:rPr>
          <w:rFonts w:ascii="Times New Roman" w:hAnsi="Times New Roman" w:cs="Times New Roman"/>
          <w:color w:val="000000"/>
          <w:sz w:val="28"/>
          <w:szCs w:val="28"/>
        </w:rPr>
        <w:t>О</w:t>
      </w:r>
      <w:r w:rsidRPr="00A83452">
        <w:rPr>
          <w:rFonts w:ascii="Times New Roman" w:hAnsi="Times New Roman" w:cs="Times New Roman"/>
          <w:color w:val="000000"/>
          <w:sz w:val="28"/>
          <w:szCs w:val="28"/>
        </w:rPr>
        <w:t xml:space="preserve">бъем финансирования 686 724,0 тыс. руб., в том числе 686 724,0 тыс. руб. из областного бюджета. </w:t>
      </w:r>
      <w:r w:rsidRPr="00A83452">
        <w:rPr>
          <w:rFonts w:ascii="Times New Roman" w:hAnsi="Times New Roman" w:cs="Times New Roman"/>
          <w:sz w:val="28"/>
          <w:szCs w:val="28"/>
        </w:rPr>
        <w:t xml:space="preserve">Фактическое исполнение средств составило 98,8%  от плана или </w:t>
      </w:r>
      <w:r w:rsidRPr="00A83452">
        <w:rPr>
          <w:rFonts w:ascii="Times New Roman" w:hAnsi="Times New Roman" w:cs="Times New Roman"/>
          <w:color w:val="000000"/>
          <w:sz w:val="28"/>
          <w:szCs w:val="28"/>
        </w:rPr>
        <w:t xml:space="preserve">678 689,1 </w:t>
      </w:r>
      <w:r w:rsidRPr="00A83452">
        <w:rPr>
          <w:rFonts w:ascii="Times New Roman" w:hAnsi="Times New Roman" w:cs="Times New Roman"/>
          <w:sz w:val="28"/>
          <w:szCs w:val="28"/>
        </w:rPr>
        <w:t xml:space="preserve">тыс. руб. </w:t>
      </w:r>
    </w:p>
    <w:p w:rsidR="00BA3803" w:rsidRPr="00A83452" w:rsidRDefault="00BA3803" w:rsidP="00BA3803">
      <w:pPr>
        <w:suppressAutoHyphens/>
        <w:spacing w:after="0" w:line="240" w:lineRule="auto"/>
        <w:ind w:firstLine="709"/>
        <w:jc w:val="both"/>
        <w:rPr>
          <w:rFonts w:ascii="Times New Roman" w:hAnsi="Times New Roman" w:cs="Times New Roman"/>
          <w:color w:val="000000"/>
          <w:sz w:val="28"/>
          <w:szCs w:val="28"/>
        </w:rPr>
      </w:pPr>
      <w:r w:rsidRPr="00A83452">
        <w:rPr>
          <w:rFonts w:ascii="Times New Roman" w:hAnsi="Times New Roman" w:cs="Times New Roman"/>
          <w:sz w:val="28"/>
          <w:szCs w:val="28"/>
        </w:rPr>
        <w:lastRenderedPageBreak/>
        <w:t>Подпрограмма включает ВЦП «</w:t>
      </w:r>
      <w:r w:rsidRPr="00A83452">
        <w:rPr>
          <w:rFonts w:ascii="Times New Roman" w:hAnsi="Times New Roman" w:cs="Times New Roman"/>
          <w:color w:val="000000"/>
          <w:sz w:val="28"/>
          <w:szCs w:val="28"/>
        </w:rPr>
        <w:t xml:space="preserve">Организация и осуществление тушения пожаров, профилактики пожаров на территории Иркутской области» на 2014 - 2017 годы. </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 xml:space="preserve">В рамках ВЦП реализовалось мероприятие </w:t>
      </w:r>
      <w:r w:rsidRPr="00A83452">
        <w:rPr>
          <w:rFonts w:ascii="Times New Roman" w:hAnsi="Times New Roman" w:cs="Times New Roman"/>
          <w:sz w:val="28"/>
          <w:szCs w:val="28"/>
        </w:rPr>
        <w:t xml:space="preserve">«Обеспечение деятельности по тушению и профилактике пожаров на территории Иркутской области» объем финансирования из областного бюджета 686 724,0 тыс. руб. Фактическое исполнение средств областного бюджета составило 98,8% от плана или 678 689,10 тыс. руб. Проведены мероприятия, предусмотренные планом работы службы (исполнение составляет 100%), количество обученного населения мерам пожарной безопасности 72 666 человек (по плану 17 500 человек).    </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Плановые значения подпрограммы достигнуты по следующим целевым показателям:</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время ликвидации пожара силами подразделений ОГКУ «ППС ИО» составляет 30,02 мин.</w:t>
      </w:r>
      <w:r w:rsidRPr="00A83452">
        <w:rPr>
          <w:rFonts w:ascii="Times New Roman" w:hAnsi="Times New Roman" w:cs="Times New Roman"/>
          <w:sz w:val="28"/>
          <w:szCs w:val="28"/>
        </w:rPr>
        <w:t>;</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время прибытия к месту пожара первых пожарных подразделений составляет 8,5 мин;</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количество населения, обученного мерам пожарной безопасности составляет 72 666 человек.</w:t>
      </w:r>
    </w:p>
    <w:p w:rsidR="00BA3803" w:rsidRPr="00A83452" w:rsidRDefault="00BA3803" w:rsidP="00BA3803">
      <w:pPr>
        <w:pStyle w:val="a4"/>
        <w:suppressAutoHyphens/>
        <w:spacing w:after="0" w:line="240" w:lineRule="auto"/>
        <w:ind w:left="0" w:firstLine="709"/>
        <w:jc w:val="both"/>
        <w:rPr>
          <w:rFonts w:ascii="Times New Roman" w:hAnsi="Times New Roman" w:cs="Times New Roman"/>
          <w:sz w:val="28"/>
          <w:szCs w:val="28"/>
          <w:lang w:val="en-US"/>
        </w:rPr>
      </w:pPr>
      <w:r w:rsidRPr="00A83452">
        <w:rPr>
          <w:rFonts w:ascii="Times New Roman" w:hAnsi="Times New Roman" w:cs="Times New Roman"/>
          <w:sz w:val="28"/>
          <w:szCs w:val="28"/>
        </w:rPr>
        <w:t>не достигнуты</w:t>
      </w:r>
      <w:r w:rsidRPr="00A83452">
        <w:rPr>
          <w:rFonts w:ascii="Times New Roman" w:hAnsi="Times New Roman" w:cs="Times New Roman"/>
          <w:sz w:val="28"/>
          <w:szCs w:val="28"/>
          <w:lang w:val="en-US"/>
        </w:rPr>
        <w:t>:</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доля населенных пунктов Иркутской области, прикрытых подразделениями ОГКУ «ППС ИО» составляет 14,7% (плановое значение 16%). Отсутствие дополнительных бюджетных ассигнований на создание новых пожарных подразделений</w:t>
      </w:r>
      <w:r w:rsidRPr="00A83452">
        <w:rPr>
          <w:rFonts w:ascii="Times New Roman" w:hAnsi="Times New Roman" w:cs="Times New Roman"/>
          <w:color w:val="000000"/>
          <w:sz w:val="28"/>
          <w:szCs w:val="28"/>
          <w:lang w:val="en-US"/>
        </w:rPr>
        <w:t>;</w:t>
      </w:r>
    </w:p>
    <w:p w:rsidR="00BA3803" w:rsidRPr="00A83452" w:rsidRDefault="00BA3803" w:rsidP="00BA3803">
      <w:pPr>
        <w:pStyle w:val="a4"/>
        <w:numPr>
          <w:ilvl w:val="0"/>
          <w:numId w:val="16"/>
        </w:numPr>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доля численности работников ОГКУ «ППС ИО», участвующих в тушении пожаров, прошедших специальную, курсовую подготовку и повышение квалификации составляет 81,3% (плановое значение 100%). Результаты не достигнуты по причине: текучесть кадрового состава, недостаточное количество мест, выделяемых для обучения работников ОГКУ «ППС ИО» на федеральных учебных пунктах г. Ангарска и г. Братска.</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 xml:space="preserve">7. Подпрограмма «Реконструкция региональной системы оповещения и информирования населения Иркутской области об угрозе возникновения или о возникновении чрезвычайных ситуаций в мирное и военное время» объем финансирования 62 098,5  тыс. руб., в том числе 62 098,5 тыс. руб. из областного бюджета. </w:t>
      </w:r>
      <w:r w:rsidRPr="00A83452">
        <w:rPr>
          <w:rFonts w:ascii="Times New Roman" w:hAnsi="Times New Roman" w:cs="Times New Roman"/>
          <w:sz w:val="28"/>
          <w:szCs w:val="28"/>
        </w:rPr>
        <w:t xml:space="preserve">Фактическое исполнение средств составило 100%. </w:t>
      </w:r>
    </w:p>
    <w:p w:rsidR="00BA3803" w:rsidRPr="00A83452" w:rsidRDefault="00BA3803" w:rsidP="00BA3803">
      <w:pPr>
        <w:suppressAutoHyphens/>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color w:val="000000"/>
          <w:sz w:val="28"/>
          <w:szCs w:val="28"/>
        </w:rPr>
        <w:t xml:space="preserve"> </w:t>
      </w:r>
      <w:r w:rsidRPr="00A83452">
        <w:rPr>
          <w:rFonts w:ascii="Times New Roman" w:hAnsi="Times New Roman" w:cs="Times New Roman"/>
          <w:sz w:val="28"/>
          <w:szCs w:val="28"/>
        </w:rPr>
        <w:t xml:space="preserve">В ходе реализации мероприятия «Закупка оборудования и проведение строительно-монтажных работ по реконструкции автоматической системы централизованного оповещения, проведение опытной эксплуатации, приемка в эксплуатацию, постановка на дежурство» приобретено оборудование в количестве 33 комплекта. </w:t>
      </w:r>
    </w:p>
    <w:p w:rsidR="00BA3803" w:rsidRPr="00A83452" w:rsidRDefault="00BA3803" w:rsidP="00BA3803">
      <w:pPr>
        <w:tabs>
          <w:tab w:val="left" w:pos="993"/>
        </w:tabs>
        <w:suppressAutoHyphens/>
        <w:spacing w:after="0" w:line="240" w:lineRule="auto"/>
        <w:ind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Плановые показатели результативности подпрограммы достигнуты в полном объеме:</w:t>
      </w:r>
    </w:p>
    <w:p w:rsidR="00BA3803" w:rsidRPr="00A83452" w:rsidRDefault="00BA3803" w:rsidP="00BA3803">
      <w:pPr>
        <w:pStyle w:val="a4"/>
        <w:numPr>
          <w:ilvl w:val="0"/>
          <w:numId w:val="16"/>
        </w:numPr>
        <w:tabs>
          <w:tab w:val="left" w:pos="993"/>
        </w:tabs>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время доведения сигналов оповещения до населения 10 мин;</w:t>
      </w:r>
    </w:p>
    <w:p w:rsidR="00BA3803" w:rsidRPr="00A83452" w:rsidRDefault="00BA3803" w:rsidP="00BA3803">
      <w:pPr>
        <w:pStyle w:val="a4"/>
        <w:numPr>
          <w:ilvl w:val="0"/>
          <w:numId w:val="16"/>
        </w:numPr>
        <w:tabs>
          <w:tab w:val="left" w:pos="993"/>
        </w:tabs>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lastRenderedPageBreak/>
        <w:t>время оповещения и информирования населения при выдвижении подвижного пункта управления руководителя гражданской обороны Иркутской области в район чрезвычайной ситуации 5 мин;</w:t>
      </w:r>
    </w:p>
    <w:p w:rsidR="00BA3803" w:rsidRPr="00A83452" w:rsidRDefault="00BA3803" w:rsidP="00BA3803">
      <w:pPr>
        <w:pStyle w:val="a4"/>
        <w:numPr>
          <w:ilvl w:val="0"/>
          <w:numId w:val="16"/>
        </w:numPr>
        <w:tabs>
          <w:tab w:val="left" w:pos="993"/>
        </w:tabs>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доля муниципальных образований иркутской области, включенных в современную РАСЦО ГО (на базе П-166) составляет 63%</w:t>
      </w:r>
      <w:r w:rsidRPr="00A83452">
        <w:rPr>
          <w:rFonts w:ascii="Times New Roman" w:hAnsi="Times New Roman" w:cs="Times New Roman"/>
          <w:color w:val="000000"/>
          <w:sz w:val="28"/>
          <w:szCs w:val="28"/>
          <w:lang w:val="en-US"/>
        </w:rPr>
        <w:t>;</w:t>
      </w:r>
    </w:p>
    <w:p w:rsidR="00BA3803" w:rsidRPr="00A83452" w:rsidRDefault="00BA3803" w:rsidP="00BA3803">
      <w:pPr>
        <w:pStyle w:val="a4"/>
        <w:numPr>
          <w:ilvl w:val="0"/>
          <w:numId w:val="16"/>
        </w:numPr>
        <w:tabs>
          <w:tab w:val="left" w:pos="993"/>
        </w:tabs>
        <w:suppressAutoHyphens/>
        <w:spacing w:after="0" w:line="240" w:lineRule="auto"/>
        <w:ind w:left="0" w:firstLine="709"/>
        <w:jc w:val="both"/>
        <w:rPr>
          <w:rFonts w:ascii="Times New Roman" w:hAnsi="Times New Roman" w:cs="Times New Roman"/>
          <w:color w:val="000000"/>
          <w:sz w:val="28"/>
          <w:szCs w:val="28"/>
        </w:rPr>
      </w:pPr>
      <w:r w:rsidRPr="00A83452">
        <w:rPr>
          <w:rFonts w:ascii="Times New Roman" w:hAnsi="Times New Roman" w:cs="Times New Roman"/>
          <w:color w:val="000000"/>
          <w:sz w:val="28"/>
          <w:szCs w:val="28"/>
        </w:rPr>
        <w:t>доля населения, охваченного средствами оповещения РАСЦО ГО</w:t>
      </w:r>
      <w:r w:rsidR="00BC1398" w:rsidRPr="00A83452">
        <w:rPr>
          <w:rFonts w:ascii="Times New Roman" w:hAnsi="Times New Roman" w:cs="Times New Roman"/>
          <w:color w:val="000000"/>
          <w:sz w:val="28"/>
          <w:szCs w:val="28"/>
        </w:rPr>
        <w:t>,</w:t>
      </w:r>
      <w:r w:rsidRPr="00A83452">
        <w:rPr>
          <w:rFonts w:ascii="Times New Roman" w:hAnsi="Times New Roman" w:cs="Times New Roman"/>
          <w:color w:val="000000"/>
          <w:sz w:val="28"/>
          <w:szCs w:val="28"/>
        </w:rPr>
        <w:t xml:space="preserve"> составляет 77%.</w:t>
      </w:r>
    </w:p>
    <w:p w:rsidR="00AC7A89" w:rsidRPr="00A83452" w:rsidRDefault="00AC7A89" w:rsidP="00A8439B">
      <w:pPr>
        <w:pStyle w:val="ConsPlusNormal"/>
        <w:spacing w:before="20" w:after="20"/>
        <w:ind w:firstLine="540"/>
        <w:jc w:val="both"/>
        <w:rPr>
          <w:rFonts w:ascii="Times New Roman" w:hAnsi="Times New Roman" w:cs="Times New Roman"/>
          <w:sz w:val="28"/>
          <w:szCs w:val="28"/>
        </w:rPr>
      </w:pPr>
    </w:p>
    <w:p w:rsidR="004A3B07" w:rsidRPr="00A83452" w:rsidRDefault="004A3B07" w:rsidP="00A83452">
      <w:pPr>
        <w:jc w:val="center"/>
        <w:rPr>
          <w:rFonts w:ascii="Times New Roman" w:hAnsi="Times New Roman" w:cs="Times New Roman"/>
          <w:b/>
          <w:sz w:val="28"/>
          <w:szCs w:val="28"/>
        </w:rPr>
      </w:pPr>
      <w:r w:rsidRPr="00A83452">
        <w:rPr>
          <w:rFonts w:ascii="Times New Roman" w:hAnsi="Times New Roman" w:cs="Times New Roman"/>
          <w:b/>
          <w:sz w:val="28"/>
          <w:szCs w:val="28"/>
        </w:rPr>
        <w:t>Государственная программа «Профилактика преступлений и иных правонарушений в Иркутской области» на 2014-2018 годы</w:t>
      </w:r>
    </w:p>
    <w:p w:rsidR="004A3B07" w:rsidRPr="00A83452" w:rsidRDefault="004A3B07" w:rsidP="004A3B07">
      <w:pPr>
        <w:pStyle w:val="ConsPlusNonformat"/>
        <w:suppressAutoHyphens/>
        <w:ind w:firstLine="709"/>
        <w:jc w:val="both"/>
        <w:rPr>
          <w:rFonts w:ascii="Times New Roman" w:hAnsi="Times New Roman" w:cs="Times New Roman"/>
          <w:sz w:val="28"/>
          <w:szCs w:val="28"/>
        </w:rPr>
      </w:pPr>
      <w:r w:rsidRPr="00A83452">
        <w:rPr>
          <w:rFonts w:ascii="Times New Roman" w:hAnsi="Times New Roman" w:cs="Times New Roman"/>
          <w:sz w:val="28"/>
          <w:szCs w:val="28"/>
        </w:rPr>
        <w:t>За отчетный период в рамках государственной программы осуществлялась реализация 8 мероприятий. Общий объем финансирования по государственной программе в 2014 году составил 47 500 000 рублей.</w:t>
      </w:r>
    </w:p>
    <w:p w:rsidR="004A3B07" w:rsidRPr="00A83452" w:rsidRDefault="004A3B07" w:rsidP="004A3B07">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4A3B07" w:rsidRPr="00A83452" w:rsidRDefault="004A3B07" w:rsidP="004A3B07">
      <w:pPr>
        <w:widowControl w:val="0"/>
        <w:autoSpaceDE w:val="0"/>
        <w:autoSpaceDN w:val="0"/>
        <w:adjustRightInd w:val="0"/>
        <w:spacing w:after="0" w:line="240" w:lineRule="auto"/>
        <w:jc w:val="center"/>
        <w:rPr>
          <w:rFonts w:ascii="Times New Roman" w:hAnsi="Times New Roman" w:cs="Times New Roman"/>
          <w:b/>
          <w:sz w:val="28"/>
          <w:szCs w:val="28"/>
        </w:rPr>
      </w:pPr>
      <w:r w:rsidRPr="00A83452">
        <w:rPr>
          <w:rFonts w:ascii="Times New Roman" w:hAnsi="Times New Roman" w:cs="Times New Roman"/>
          <w:b/>
          <w:sz w:val="28"/>
          <w:szCs w:val="28"/>
        </w:rPr>
        <w:t>Подпрограмма 1 «Комплексные меры обеспечения правопорядка в местах с массовым пребыванием граждан» (далее – Подпрограмма 1)</w:t>
      </w:r>
    </w:p>
    <w:p w:rsidR="004A3B07" w:rsidRPr="00A83452" w:rsidRDefault="004A3B07" w:rsidP="004A3B07">
      <w:pPr>
        <w:widowControl w:val="0"/>
        <w:autoSpaceDE w:val="0"/>
        <w:autoSpaceDN w:val="0"/>
        <w:adjustRightInd w:val="0"/>
        <w:spacing w:after="0" w:line="240" w:lineRule="auto"/>
        <w:jc w:val="center"/>
        <w:rPr>
          <w:rFonts w:ascii="Times New Roman" w:hAnsi="Times New Roman" w:cs="Times New Roman"/>
          <w:b/>
          <w:sz w:val="28"/>
          <w:szCs w:val="28"/>
        </w:rPr>
      </w:pPr>
    </w:p>
    <w:p w:rsidR="004A3B07" w:rsidRPr="00A83452"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На реализацию Подпрограммы 1 было предусмотрено 45 440 тыс. рублей.</w:t>
      </w:r>
    </w:p>
    <w:p w:rsidR="004A3B07" w:rsidRPr="00A83452"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Одним из наиболее значимых мероприятий государственной программы является внедрение и развитие сегментов АПК «Безопасный город» в Иркутской области в гг. Иркутске, Ангарске, Братске. Выбор данных городов в качестве пилотных объясняется наиболее сложной криминогенной обстановкой и большим количеством совершаемых в них преступлений и иных правонарушений.</w:t>
      </w:r>
    </w:p>
    <w:p w:rsidR="004A3B07" w:rsidRPr="00A83452"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На реализацию </w:t>
      </w:r>
      <w:r w:rsidRPr="00A83452">
        <w:rPr>
          <w:rFonts w:ascii="Times New Roman" w:hAnsi="Times New Roman" w:cs="Times New Roman"/>
          <w:i/>
          <w:sz w:val="28"/>
          <w:szCs w:val="28"/>
        </w:rPr>
        <w:t>основного мероприятия «Развитие аппаратно-программного комплекса «Безопасный город»</w:t>
      </w:r>
      <w:r w:rsidRPr="00A83452">
        <w:rPr>
          <w:rFonts w:ascii="Times New Roman" w:hAnsi="Times New Roman" w:cs="Times New Roman"/>
          <w:sz w:val="28"/>
          <w:szCs w:val="28"/>
        </w:rPr>
        <w:t xml:space="preserve"> в 2014 году было выделено               29 521,2 тыс. рублей из областного бюджета, что составило 62,15 % от планового объема ресурсного обеспечения предусмотренного в отчетном году на уровне подпрограммы.</w:t>
      </w:r>
    </w:p>
    <w:p w:rsidR="004A3B07" w:rsidRPr="00A83452"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Для реализации основного мероприятия «Развитие аппаратно-программного комплекса «Безопасный город» (далее – АПК «Безопасный город») в 2014 году по результатам проведенных торгов направлено финансирование в размере 23 990,36 тыс. рублей, что позволило в г. Иркутске провести оптоволоконные линии связи протяженностью более 14 км, установить 73 камеры наружного видеонаблюдения в общественных местах, оборудовать центр обработки данных в здании Правительства Иркутской области, а также дополнительно приобрести серверное оборудование, внести изменения в проектную документацию.</w:t>
      </w:r>
    </w:p>
    <w:p w:rsidR="004A3B07" w:rsidRPr="00A83452"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В декабре 2014 года осуществлена закупка на поставку 61 камеры видеонаблюдения на сумму 1 200,67</w:t>
      </w:r>
      <w:r w:rsidR="00C61CE5" w:rsidRPr="00A83452">
        <w:rPr>
          <w:rFonts w:ascii="Times New Roman" w:hAnsi="Times New Roman" w:cs="Times New Roman"/>
          <w:sz w:val="28"/>
          <w:szCs w:val="28"/>
        </w:rPr>
        <w:t xml:space="preserve"> тыс. руб.</w:t>
      </w:r>
      <w:r w:rsidRPr="00A83452">
        <w:rPr>
          <w:rFonts w:ascii="Times New Roman" w:hAnsi="Times New Roman" w:cs="Times New Roman"/>
          <w:sz w:val="28"/>
          <w:szCs w:val="28"/>
        </w:rPr>
        <w:t xml:space="preserve">, товар поставлен 31 декабря 2014 года (поставщиком нарушен срок поставки, применены меры ответственности), в связи с этим оплата в 2014 году не произведена. </w:t>
      </w:r>
    </w:p>
    <w:p w:rsidR="004A3B07" w:rsidRPr="00A83452"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Экономия на торгах составила 4 330,77 тыс. рублей, кредиторская </w:t>
      </w:r>
      <w:r w:rsidRPr="00A83452">
        <w:rPr>
          <w:rFonts w:ascii="Times New Roman" w:hAnsi="Times New Roman" w:cs="Times New Roman"/>
          <w:sz w:val="28"/>
          <w:szCs w:val="28"/>
        </w:rPr>
        <w:lastRenderedPageBreak/>
        <w:t>задолженность 1 200,067 тыс. рублей. Освоено по основному мероприятию «Развитие аппаратно-программного комплекса «Безопасный город» 23 990,36 тыс. рублей, что составило 88,3 % от запланированного.</w:t>
      </w:r>
    </w:p>
    <w:p w:rsidR="004A3B07" w:rsidRPr="00A83452"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На реализацию </w:t>
      </w:r>
      <w:r w:rsidRPr="00A83452">
        <w:rPr>
          <w:rFonts w:ascii="Times New Roman" w:hAnsi="Times New Roman" w:cs="Times New Roman"/>
          <w:i/>
          <w:sz w:val="28"/>
          <w:szCs w:val="28"/>
        </w:rPr>
        <w:t>основного мероприятия «Содействие в создании условий для эффективного функционирования подразделений полиции Главного управления МВД России по Иркутской области, обеспечивающих охрану общественного порядка на территории Иркутской области, в том числе приобретение необходимого оснащения»</w:t>
      </w:r>
      <w:r w:rsidRPr="00A83452">
        <w:rPr>
          <w:rFonts w:ascii="Times New Roman" w:hAnsi="Times New Roman" w:cs="Times New Roman"/>
          <w:sz w:val="28"/>
          <w:szCs w:val="28"/>
        </w:rPr>
        <w:t xml:space="preserve"> в 2014 году было предусмотрено финансирование в размере 15 918,8 тыс. рублей.</w:t>
      </w:r>
    </w:p>
    <w:p w:rsidR="004A3B07" w:rsidRPr="00A83452"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Освоено 15 882,58 тыс. рублей (99,8 % от запланированного), что позволило приобрести 70 комплектов персональных компьютеров и оргтехники, 50 носимых видеорегистраторов, 8 автомобилей, 292 654 литров автомобильного бензина АИ-92 для подразделений полиции Главного управления МВД России по Иркутской области.</w:t>
      </w:r>
    </w:p>
    <w:p w:rsidR="004A3B07" w:rsidRPr="00A83452"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Показателем, характеризующим выполнение Подпрограммы 1, является количество раскрытых преступлений, совершенных на улицах и в общественных местах (плановое значение – 5 265 ед.), фактическое значение – 8 221 ед. (+2 956 ед.), перевыполнение показателя на 56 %.</w:t>
      </w:r>
    </w:p>
    <w:p w:rsidR="004A3B07" w:rsidRPr="00664204" w:rsidRDefault="004A3B07" w:rsidP="004A3B07">
      <w:pPr>
        <w:widowControl w:val="0"/>
        <w:autoSpaceDE w:val="0"/>
        <w:autoSpaceDN w:val="0"/>
        <w:adjustRightInd w:val="0"/>
        <w:spacing w:after="0" w:line="240" w:lineRule="auto"/>
        <w:ind w:firstLine="709"/>
        <w:jc w:val="both"/>
        <w:rPr>
          <w:rFonts w:ascii="Times New Roman" w:hAnsi="Times New Roman" w:cs="Times New Roman"/>
          <w:sz w:val="28"/>
          <w:szCs w:val="28"/>
          <w:highlight w:val="yellow"/>
        </w:rPr>
      </w:pPr>
    </w:p>
    <w:p w:rsidR="004A3B07" w:rsidRPr="00A83452" w:rsidRDefault="004A3B07" w:rsidP="004A3B07">
      <w:pPr>
        <w:widowControl w:val="0"/>
        <w:autoSpaceDE w:val="0"/>
        <w:autoSpaceDN w:val="0"/>
        <w:adjustRightInd w:val="0"/>
        <w:spacing w:after="0" w:line="240" w:lineRule="auto"/>
        <w:jc w:val="center"/>
        <w:rPr>
          <w:rFonts w:ascii="Times New Roman" w:hAnsi="Times New Roman" w:cs="Times New Roman"/>
          <w:b/>
          <w:sz w:val="28"/>
          <w:szCs w:val="28"/>
        </w:rPr>
      </w:pPr>
      <w:r w:rsidRPr="00A83452">
        <w:rPr>
          <w:rFonts w:ascii="Times New Roman" w:hAnsi="Times New Roman" w:cs="Times New Roman"/>
          <w:b/>
          <w:sz w:val="28"/>
          <w:szCs w:val="28"/>
        </w:rPr>
        <w:t xml:space="preserve">Подпрограмма 2 «Развитие системы взаимодействия исполнительных органов государственной власти с институтами гражданского общества в вопросах борьбы с преступными проявлениями» </w:t>
      </w:r>
    </w:p>
    <w:p w:rsidR="004A3B07" w:rsidRPr="00A83452" w:rsidRDefault="004A3B07" w:rsidP="004A3B07">
      <w:pPr>
        <w:widowControl w:val="0"/>
        <w:autoSpaceDE w:val="0"/>
        <w:autoSpaceDN w:val="0"/>
        <w:adjustRightInd w:val="0"/>
        <w:spacing w:after="0" w:line="240" w:lineRule="auto"/>
        <w:jc w:val="center"/>
        <w:rPr>
          <w:rFonts w:ascii="Times New Roman" w:hAnsi="Times New Roman" w:cs="Times New Roman"/>
          <w:b/>
          <w:sz w:val="28"/>
          <w:szCs w:val="28"/>
        </w:rPr>
      </w:pPr>
      <w:r w:rsidRPr="00A83452">
        <w:rPr>
          <w:rFonts w:ascii="Times New Roman" w:hAnsi="Times New Roman" w:cs="Times New Roman"/>
          <w:b/>
          <w:sz w:val="28"/>
          <w:szCs w:val="28"/>
        </w:rPr>
        <w:t>(далее – Подпрограмма 2)</w:t>
      </w:r>
    </w:p>
    <w:p w:rsidR="004A3B07" w:rsidRPr="00A83452" w:rsidRDefault="004A3B07" w:rsidP="004A3B0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A3B07" w:rsidRPr="00A83452" w:rsidRDefault="004A3B07" w:rsidP="004A3B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83452">
        <w:rPr>
          <w:rFonts w:ascii="Times New Roman" w:hAnsi="Times New Roman" w:cs="Times New Roman"/>
          <w:sz w:val="28"/>
          <w:szCs w:val="28"/>
        </w:rPr>
        <w:t xml:space="preserve">Предусмотренное </w:t>
      </w:r>
      <w:r w:rsidR="00920D4F" w:rsidRPr="00A83452">
        <w:rPr>
          <w:rFonts w:ascii="Times New Roman" w:hAnsi="Times New Roman" w:cs="Times New Roman"/>
          <w:sz w:val="28"/>
          <w:szCs w:val="28"/>
        </w:rPr>
        <w:t>под</w:t>
      </w:r>
      <w:r w:rsidRPr="00A83452">
        <w:rPr>
          <w:rFonts w:ascii="Times New Roman" w:hAnsi="Times New Roman" w:cs="Times New Roman"/>
          <w:sz w:val="28"/>
          <w:szCs w:val="28"/>
        </w:rPr>
        <w:t>программой финансирование составило 2 060 тыс. рублей.</w:t>
      </w:r>
    </w:p>
    <w:p w:rsidR="004A3B07" w:rsidRPr="00A83452" w:rsidRDefault="004A3B07" w:rsidP="004A3B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83452">
        <w:rPr>
          <w:rFonts w:ascii="Times New Roman" w:hAnsi="Times New Roman" w:cs="Times New Roman"/>
          <w:sz w:val="28"/>
          <w:szCs w:val="28"/>
        </w:rPr>
        <w:t>В целях реализации основного мероприятия «Привлечение общественности к осуществлению мероприятий по профилактике преступлений  и иных правонарушений» в 2014 году осуществлены выплаты денежных вознаграждений за добровольную сдачу незаконно хранящегося у н</w:t>
      </w:r>
      <w:r w:rsidR="00920D4F" w:rsidRPr="00A83452">
        <w:rPr>
          <w:rFonts w:ascii="Times New Roman" w:hAnsi="Times New Roman" w:cs="Times New Roman"/>
          <w:sz w:val="28"/>
          <w:szCs w:val="28"/>
        </w:rPr>
        <w:t>аселения</w:t>
      </w:r>
      <w:r w:rsidRPr="00A83452">
        <w:rPr>
          <w:rFonts w:ascii="Times New Roman" w:hAnsi="Times New Roman" w:cs="Times New Roman"/>
          <w:sz w:val="28"/>
          <w:szCs w:val="28"/>
        </w:rPr>
        <w:t xml:space="preserve"> оружия и боеприпасов, взрывчатых веществ, взрывчатых материалов и взрывных устройств 199 гражданам на сумму 1 978,207 тыс. рублей, а также приобретено 1 100 удостоверений народного дружинника на 74,998 тыс. рублей. </w:t>
      </w:r>
    </w:p>
    <w:p w:rsidR="004A3B07" w:rsidRPr="00A83452" w:rsidRDefault="004A3B07" w:rsidP="004A3B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83452">
        <w:rPr>
          <w:rFonts w:ascii="Times New Roman" w:hAnsi="Times New Roman" w:cs="Times New Roman"/>
          <w:sz w:val="28"/>
          <w:szCs w:val="28"/>
        </w:rPr>
        <w:t>По данной подпрограмме освоено 1 978,207 тыс. рублей (96 % от запланированного), остаток составил 81,793 тыс. рублей, из которых возврат по одной выплате на 6,795 тыс. рублей (по причине предоставления гражданином неверных банковским реквизитов), 74,998 тыс. рублей – не оплачен государственный контракт в декабре 2014 года (техническая ошибка), оплата произведена в 2015 году за счет финансирования, предусмотренного в рамках государственной программы на 2015 год.</w:t>
      </w:r>
    </w:p>
    <w:p w:rsidR="004A3B07" w:rsidRPr="00A83452" w:rsidRDefault="004A3B07" w:rsidP="00920D4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Показателем, характеризующим выполнение Подпрограммы 2, является количество граждан, привлеченных к участию в мероприятиях по профилактике преступлений и иных правонарушений (плановое значение – 350 чел.), фактическое значение – 380 ед. (+30 чел.), показатель </w:t>
      </w:r>
      <w:r w:rsidRPr="00A83452">
        <w:rPr>
          <w:rFonts w:ascii="Times New Roman" w:hAnsi="Times New Roman" w:cs="Times New Roman"/>
          <w:sz w:val="28"/>
          <w:szCs w:val="28"/>
        </w:rPr>
        <w:lastRenderedPageBreak/>
        <w:t>перевыполнен на 8,6 %.</w:t>
      </w:r>
    </w:p>
    <w:p w:rsidR="004A3B07" w:rsidRPr="00A83452" w:rsidRDefault="004A3B07" w:rsidP="004A3B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83452">
        <w:rPr>
          <w:rFonts w:ascii="Times New Roman" w:hAnsi="Times New Roman" w:cs="Times New Roman"/>
          <w:sz w:val="28"/>
          <w:szCs w:val="28"/>
        </w:rPr>
        <w:t>По итогам 2014 года реализованы все мероприятия, предусмотренные государственной программой, на общую сумму 41 851,146 тыс. рублей (88,1 % от запланированного). Остаток составил 5 648,854 тыс. рублей (за счет экономии на торгах - 4 373,789 тыс. рублей, кредиторская задолженность за 2014 год - 1 275,065 тыс. рублей).</w:t>
      </w:r>
    </w:p>
    <w:p w:rsidR="004A3B07" w:rsidRPr="00A83452" w:rsidRDefault="004A3B07" w:rsidP="004A3B07">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83452">
        <w:rPr>
          <w:rFonts w:ascii="Times New Roman" w:hAnsi="Times New Roman" w:cs="Times New Roman"/>
          <w:sz w:val="28"/>
          <w:szCs w:val="28"/>
        </w:rPr>
        <w:t xml:space="preserve">В условиях сложившейся социально-экономической обстановки в регионе органам внутренних дел </w:t>
      </w:r>
      <w:r w:rsidR="00236BBD" w:rsidRPr="00A83452">
        <w:rPr>
          <w:rFonts w:ascii="Times New Roman" w:hAnsi="Times New Roman" w:cs="Times New Roman"/>
          <w:sz w:val="28"/>
          <w:szCs w:val="28"/>
        </w:rPr>
        <w:t>в</w:t>
      </w:r>
      <w:r w:rsidRPr="00A83452">
        <w:rPr>
          <w:rFonts w:ascii="Times New Roman" w:hAnsi="Times New Roman" w:cs="Times New Roman"/>
          <w:sz w:val="28"/>
          <w:szCs w:val="28"/>
        </w:rPr>
        <w:t>о взаимодействи</w:t>
      </w:r>
      <w:r w:rsidR="00236BBD" w:rsidRPr="00A83452">
        <w:rPr>
          <w:rFonts w:ascii="Times New Roman" w:hAnsi="Times New Roman" w:cs="Times New Roman"/>
          <w:sz w:val="28"/>
          <w:szCs w:val="28"/>
        </w:rPr>
        <w:t>и</w:t>
      </w:r>
      <w:r w:rsidRPr="00A83452">
        <w:rPr>
          <w:rFonts w:ascii="Times New Roman" w:hAnsi="Times New Roman" w:cs="Times New Roman"/>
          <w:sz w:val="28"/>
          <w:szCs w:val="28"/>
        </w:rPr>
        <w:t xml:space="preserve"> с исполнительными органами государственной власти Иркутской области и другими правоохранительными органами в 2014 году удалось добиться снижения криминогенной напряженности и сокращения регистрируемой преступности в целом.</w:t>
      </w:r>
      <w:proofErr w:type="gramEnd"/>
      <w:r w:rsidRPr="00A83452">
        <w:rPr>
          <w:rFonts w:ascii="Times New Roman" w:hAnsi="Times New Roman" w:cs="Times New Roman"/>
          <w:sz w:val="28"/>
          <w:szCs w:val="28"/>
        </w:rPr>
        <w:t xml:space="preserve"> За отчетный период в Иркутской области зарегистрировано 53 162 преступления (-7 % по сравнению с 2013 годом). Уровень преступности в регионе сократился с 227,9 до 212,2 преступлений в расчете на 10 тыс. населения.</w:t>
      </w:r>
    </w:p>
    <w:p w:rsidR="00522999" w:rsidRDefault="00522999" w:rsidP="00A8439B">
      <w:pPr>
        <w:pStyle w:val="ConsPlusNormal"/>
        <w:spacing w:before="20" w:after="20"/>
        <w:ind w:firstLine="540"/>
        <w:jc w:val="both"/>
        <w:rPr>
          <w:rFonts w:ascii="Times New Roman" w:hAnsi="Times New Roman" w:cs="Times New Roman"/>
          <w:sz w:val="28"/>
          <w:szCs w:val="28"/>
          <w:highlight w:val="yellow"/>
        </w:rPr>
      </w:pPr>
    </w:p>
    <w:p w:rsidR="0043087C" w:rsidRPr="00A83452" w:rsidRDefault="0043087C" w:rsidP="0043087C">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A83452">
        <w:rPr>
          <w:rFonts w:ascii="Times New Roman" w:hAnsi="Times New Roman" w:cs="Times New Roman"/>
          <w:b/>
          <w:sz w:val="28"/>
          <w:szCs w:val="28"/>
        </w:rPr>
        <w:t>Государственная программа «Труд и занятость» на 2014-2018 годы</w:t>
      </w:r>
    </w:p>
    <w:p w:rsidR="0043087C" w:rsidRPr="00A83452" w:rsidRDefault="0043087C" w:rsidP="0043087C">
      <w:pPr>
        <w:pStyle w:val="ConsPlusNormal"/>
        <w:spacing w:before="20" w:after="20"/>
        <w:ind w:firstLine="540"/>
        <w:jc w:val="both"/>
        <w:rPr>
          <w:rFonts w:ascii="Times New Roman" w:hAnsi="Times New Roman" w:cs="Times New Roman"/>
          <w:sz w:val="28"/>
          <w:szCs w:val="28"/>
        </w:rPr>
      </w:pPr>
    </w:p>
    <w:p w:rsidR="0043087C" w:rsidRPr="00A83452" w:rsidRDefault="0043087C" w:rsidP="0043087C">
      <w:pPr>
        <w:widowControl w:val="0"/>
        <w:spacing w:after="0" w:line="240" w:lineRule="auto"/>
        <w:ind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 xml:space="preserve">На реализацию мероприятий государственной программы в 2014 году предусмотрено финансирование в размере 1 447 917,2 </w:t>
      </w:r>
      <w:r w:rsidRPr="00A83452">
        <w:rPr>
          <w:rFonts w:ascii="Times New Roman" w:eastAsia="Times New Roman" w:hAnsi="Times New Roman" w:cs="Times New Roman"/>
          <w:sz w:val="28"/>
          <w:szCs w:val="28"/>
        </w:rPr>
        <w:t>тыс. рублей</w:t>
      </w:r>
      <w:r w:rsidRPr="00A83452">
        <w:rPr>
          <w:rFonts w:ascii="Times New Roman" w:hAnsi="Times New Roman" w:cs="Times New Roman"/>
          <w:sz w:val="28"/>
          <w:szCs w:val="28"/>
        </w:rPr>
        <w:t>, в том числе 611</w:t>
      </w:r>
      <w:r w:rsidRPr="00A83452">
        <w:rPr>
          <w:rFonts w:ascii="Times New Roman" w:hAnsi="Times New Roman" w:cs="Times New Roman"/>
          <w:sz w:val="28"/>
          <w:szCs w:val="28"/>
          <w:lang w:val="en-US"/>
        </w:rPr>
        <w:t> </w:t>
      </w:r>
      <w:r w:rsidRPr="00A83452">
        <w:rPr>
          <w:rFonts w:ascii="Times New Roman" w:hAnsi="Times New Roman" w:cs="Times New Roman"/>
          <w:sz w:val="28"/>
          <w:szCs w:val="28"/>
        </w:rPr>
        <w:t xml:space="preserve">347,4 </w:t>
      </w:r>
      <w:r w:rsidRPr="00A83452">
        <w:rPr>
          <w:rFonts w:ascii="Times New Roman" w:eastAsia="Times New Roman" w:hAnsi="Times New Roman" w:cs="Times New Roman"/>
          <w:sz w:val="28"/>
          <w:szCs w:val="28"/>
        </w:rPr>
        <w:t>тыс. рублей</w:t>
      </w:r>
      <w:r w:rsidRPr="00A83452">
        <w:rPr>
          <w:rFonts w:ascii="Times New Roman" w:hAnsi="Times New Roman" w:cs="Times New Roman"/>
          <w:sz w:val="28"/>
          <w:szCs w:val="28"/>
        </w:rPr>
        <w:t xml:space="preserve"> за счет средств областного бюджета и </w:t>
      </w:r>
      <w:r w:rsidRPr="00A83452">
        <w:rPr>
          <w:rFonts w:ascii="Times New Roman" w:hAnsi="Times New Roman" w:cs="Times New Roman"/>
          <w:sz w:val="28"/>
          <w:szCs w:val="28"/>
        </w:rPr>
        <w:br/>
      </w:r>
      <w:r w:rsidRPr="00A83452">
        <w:rPr>
          <w:rFonts w:ascii="Times New Roman" w:eastAsia="Times New Roman" w:hAnsi="Times New Roman" w:cs="Times New Roman"/>
          <w:sz w:val="28"/>
          <w:szCs w:val="28"/>
        </w:rPr>
        <w:t>836 569,8 тыс. рублей</w:t>
      </w:r>
      <w:r w:rsidRPr="00A83452">
        <w:rPr>
          <w:rFonts w:ascii="Times New Roman" w:hAnsi="Times New Roman" w:cs="Times New Roman"/>
          <w:sz w:val="28"/>
          <w:szCs w:val="28"/>
        </w:rPr>
        <w:t xml:space="preserve"> – за счет средств федерального бюджета. </w:t>
      </w:r>
    </w:p>
    <w:p w:rsidR="0043087C" w:rsidRPr="00A83452" w:rsidRDefault="0043087C" w:rsidP="0043087C">
      <w:pPr>
        <w:widowControl w:val="0"/>
        <w:spacing w:after="0" w:line="240" w:lineRule="auto"/>
        <w:ind w:firstLine="851"/>
        <w:jc w:val="both"/>
        <w:outlineLvl w:val="4"/>
        <w:rPr>
          <w:rFonts w:ascii="Times New Roman" w:eastAsia="Times New Roman" w:hAnsi="Times New Roman" w:cs="Times New Roman"/>
          <w:sz w:val="28"/>
          <w:szCs w:val="28"/>
        </w:rPr>
      </w:pPr>
      <w:r w:rsidRPr="00A83452">
        <w:rPr>
          <w:rFonts w:ascii="Times New Roman" w:hAnsi="Times New Roman" w:cs="Times New Roman"/>
          <w:sz w:val="28"/>
          <w:szCs w:val="28"/>
        </w:rPr>
        <w:t xml:space="preserve">За 2014 года фактическое использование средств составило </w:t>
      </w:r>
      <w:r w:rsidRPr="00A83452">
        <w:rPr>
          <w:rFonts w:ascii="Times New Roman" w:hAnsi="Times New Roman" w:cs="Times New Roman"/>
          <w:sz w:val="28"/>
          <w:szCs w:val="28"/>
        </w:rPr>
        <w:br/>
        <w:t>1 366 487 тыс. рублей (средства областного бюджета 575 486,9 тыс. рублей, средства федерального бюджета 791 000,1 тыс. рублей) или 94,4% от запланированных на 2014 год, в том числе по подпрограммам государственной программы:</w:t>
      </w:r>
    </w:p>
    <w:p w:rsidR="00AE45E0" w:rsidRPr="00A83452" w:rsidRDefault="00AE45E0" w:rsidP="00AE45E0">
      <w:pPr>
        <w:pStyle w:val="a4"/>
        <w:widowControl w:val="0"/>
        <w:numPr>
          <w:ilvl w:val="0"/>
          <w:numId w:val="19"/>
        </w:numPr>
        <w:spacing w:after="0" w:line="240" w:lineRule="auto"/>
        <w:ind w:left="0" w:firstLine="851"/>
        <w:jc w:val="both"/>
        <w:outlineLvl w:val="4"/>
        <w:rPr>
          <w:rFonts w:ascii="Times New Roman" w:hAnsi="Times New Roman" w:cs="Times New Roman"/>
          <w:b/>
          <w:sz w:val="28"/>
          <w:szCs w:val="28"/>
        </w:rPr>
      </w:pPr>
      <w:r w:rsidRPr="00A83452">
        <w:rPr>
          <w:rFonts w:ascii="Times New Roman" w:hAnsi="Times New Roman" w:cs="Times New Roman"/>
          <w:b/>
          <w:sz w:val="28"/>
          <w:szCs w:val="28"/>
        </w:rPr>
        <w:t>П</w:t>
      </w:r>
      <w:r w:rsidRPr="00A83452">
        <w:rPr>
          <w:rFonts w:ascii="Times New Roman" w:eastAsia="Times New Roman" w:hAnsi="Times New Roman" w:cs="Times New Roman"/>
          <w:b/>
          <w:sz w:val="28"/>
          <w:szCs w:val="28"/>
        </w:rPr>
        <w:t>одпрограмм</w:t>
      </w:r>
      <w:r w:rsidRPr="00A83452">
        <w:rPr>
          <w:rFonts w:ascii="Times New Roman" w:hAnsi="Times New Roman" w:cs="Times New Roman"/>
          <w:b/>
          <w:sz w:val="28"/>
          <w:szCs w:val="28"/>
        </w:rPr>
        <w:t>а</w:t>
      </w:r>
      <w:r w:rsidRPr="00A83452">
        <w:rPr>
          <w:rFonts w:ascii="Times New Roman" w:eastAsia="Times New Roman" w:hAnsi="Times New Roman" w:cs="Times New Roman"/>
          <w:b/>
          <w:sz w:val="28"/>
          <w:szCs w:val="28"/>
        </w:rPr>
        <w:t xml:space="preserve"> «Улучшение условий и охраны труда в Иркутской области» на 2014-2018 годы</w:t>
      </w:r>
    </w:p>
    <w:p w:rsidR="00AE45E0" w:rsidRPr="00A83452" w:rsidRDefault="00AE45E0" w:rsidP="00AE45E0">
      <w:pPr>
        <w:widowControl w:val="0"/>
        <w:spacing w:after="0" w:line="240" w:lineRule="auto"/>
        <w:ind w:firstLine="851"/>
        <w:jc w:val="both"/>
        <w:outlineLvl w:val="4"/>
        <w:rPr>
          <w:rFonts w:ascii="Times New Roman" w:hAnsi="Times New Roman" w:cs="Times New Roman"/>
          <w:b/>
          <w:sz w:val="28"/>
          <w:szCs w:val="28"/>
        </w:rPr>
      </w:pPr>
      <w:r w:rsidRPr="00A83452">
        <w:rPr>
          <w:rFonts w:ascii="Times New Roman" w:hAnsi="Times New Roman" w:cs="Times New Roman"/>
          <w:sz w:val="28"/>
          <w:szCs w:val="28"/>
        </w:rPr>
        <w:t xml:space="preserve">За 2014 год фактическое использование средств составило </w:t>
      </w:r>
      <w:r w:rsidRPr="00A83452">
        <w:rPr>
          <w:rFonts w:ascii="Times New Roman" w:hAnsi="Times New Roman" w:cs="Times New Roman"/>
          <w:sz w:val="28"/>
          <w:szCs w:val="28"/>
        </w:rPr>
        <w:br/>
        <w:t xml:space="preserve">31 650,7 тыс. рублей (средства областного бюджета) или 97,9% от запланированных на 2014 год. </w:t>
      </w:r>
    </w:p>
    <w:p w:rsidR="00AE45E0" w:rsidRPr="00A83452" w:rsidRDefault="00AE45E0" w:rsidP="00AE45E0">
      <w:pPr>
        <w:spacing w:after="0" w:line="240" w:lineRule="auto"/>
        <w:ind w:firstLine="851"/>
        <w:jc w:val="both"/>
        <w:rPr>
          <w:rFonts w:ascii="Times New Roman" w:hAnsi="Times New Roman" w:cs="Times New Roman"/>
          <w:sz w:val="28"/>
          <w:szCs w:val="28"/>
        </w:rPr>
      </w:pPr>
      <w:r w:rsidRPr="00A83452">
        <w:rPr>
          <w:rFonts w:ascii="Times New Roman" w:hAnsi="Times New Roman" w:cs="Times New Roman"/>
          <w:sz w:val="28"/>
          <w:szCs w:val="28"/>
        </w:rPr>
        <w:t>В рамках подпрограммы реализуется основное мероприятие «</w:t>
      </w:r>
      <w:r w:rsidRPr="00A83452">
        <w:rPr>
          <w:rFonts w:ascii="Times New Roman" w:eastAsia="Times New Roman" w:hAnsi="Times New Roman" w:cs="Times New Roman"/>
          <w:sz w:val="28"/>
          <w:szCs w:val="28"/>
        </w:rPr>
        <w:t>Улучшение условий и охраны труда в Иркутской области» на 2014-2018 годы</w:t>
      </w:r>
      <w:r w:rsidRPr="00A83452">
        <w:rPr>
          <w:rFonts w:ascii="Times New Roman" w:hAnsi="Times New Roman" w:cs="Times New Roman"/>
          <w:sz w:val="28"/>
          <w:szCs w:val="28"/>
        </w:rPr>
        <w:t>, в рамках которого проведена следующая работа:</w:t>
      </w:r>
    </w:p>
    <w:p w:rsidR="00AE45E0" w:rsidRPr="00A83452" w:rsidRDefault="00AE45E0" w:rsidP="00AE45E0">
      <w:pPr>
        <w:pStyle w:val="a4"/>
        <w:numPr>
          <w:ilvl w:val="0"/>
          <w:numId w:val="18"/>
        </w:numPr>
        <w:spacing w:after="0" w:line="240" w:lineRule="auto"/>
        <w:ind w:left="0" w:firstLine="851"/>
        <w:jc w:val="both"/>
        <w:rPr>
          <w:rFonts w:ascii="Times New Roman" w:hAnsi="Times New Roman" w:cs="Times New Roman"/>
          <w:sz w:val="28"/>
          <w:szCs w:val="28"/>
        </w:rPr>
      </w:pPr>
      <w:r w:rsidRPr="00A83452">
        <w:rPr>
          <w:rFonts w:ascii="Times New Roman" w:eastAsia="Times New Roman" w:hAnsi="Times New Roman" w:cs="Times New Roman"/>
          <w:sz w:val="28"/>
          <w:szCs w:val="28"/>
        </w:rPr>
        <w:t>органам местного самоуправления муниципальных образований Иркутской области</w:t>
      </w:r>
      <w:r w:rsidRPr="00A83452">
        <w:rPr>
          <w:rFonts w:ascii="Times New Roman" w:hAnsi="Times New Roman" w:cs="Times New Roman"/>
          <w:sz w:val="28"/>
          <w:szCs w:val="28"/>
        </w:rPr>
        <w:t xml:space="preserve"> перечислена субвенция в размере 98% от годового объема на осуществление отдельных областных государственных полномочий в сфере труда</w:t>
      </w:r>
      <w:r w:rsidRPr="00A83452">
        <w:rPr>
          <w:rFonts w:ascii="Times New Roman" w:eastAsia="Times New Roman" w:hAnsi="Times New Roman" w:cs="Times New Roman"/>
          <w:sz w:val="28"/>
          <w:szCs w:val="28"/>
        </w:rPr>
        <w:t>;</w:t>
      </w:r>
    </w:p>
    <w:p w:rsidR="00AE45E0" w:rsidRPr="00A83452" w:rsidRDefault="00AE45E0" w:rsidP="00AE45E0">
      <w:pPr>
        <w:pStyle w:val="a4"/>
        <w:numPr>
          <w:ilvl w:val="0"/>
          <w:numId w:val="18"/>
        </w:numPr>
        <w:tabs>
          <w:tab w:val="left" w:pos="1080"/>
          <w:tab w:val="left" w:pos="1260"/>
        </w:tabs>
        <w:spacing w:line="240" w:lineRule="auto"/>
        <w:ind w:left="0" w:firstLine="851"/>
        <w:jc w:val="both"/>
        <w:rPr>
          <w:rFonts w:ascii="Times New Roman" w:eastAsia="Calibri" w:hAnsi="Times New Roman"/>
          <w:sz w:val="28"/>
          <w:szCs w:val="28"/>
        </w:rPr>
      </w:pPr>
      <w:r w:rsidRPr="00A83452">
        <w:rPr>
          <w:rFonts w:ascii="Times New Roman" w:hAnsi="Times New Roman"/>
          <w:sz w:val="28"/>
          <w:szCs w:val="28"/>
        </w:rPr>
        <w:t xml:space="preserve">в рамках осуществления на территории Иркутской области в установленном порядке государственной экспертизы условий труда в </w:t>
      </w:r>
      <w:r w:rsidRPr="00A83452">
        <w:rPr>
          <w:rFonts w:ascii="Times New Roman" w:hAnsi="Times New Roman"/>
          <w:sz w:val="28"/>
          <w:szCs w:val="28"/>
        </w:rPr>
        <w:br/>
        <w:t xml:space="preserve">2014 году выдано 9 заключений по 73 рабочим местам о соответствии (несоответствии) условий труда государственным нормативным требованиям охраны труда. В 2 организациях проведены независимые лабораторные </w:t>
      </w:r>
      <w:r w:rsidRPr="00A83452">
        <w:rPr>
          <w:rFonts w:ascii="Times New Roman" w:hAnsi="Times New Roman"/>
          <w:sz w:val="28"/>
          <w:szCs w:val="28"/>
        </w:rPr>
        <w:lastRenderedPageBreak/>
        <w:t>исследования, по результатам которых устранены нарушения порядка проведения специальной оценки условий труда;</w:t>
      </w:r>
    </w:p>
    <w:p w:rsidR="00AE45E0" w:rsidRPr="00A83452" w:rsidRDefault="00AE45E0" w:rsidP="00AE45E0">
      <w:pPr>
        <w:pStyle w:val="a4"/>
        <w:tabs>
          <w:tab w:val="left" w:pos="1080"/>
          <w:tab w:val="left" w:pos="1260"/>
          <w:tab w:val="left" w:pos="1418"/>
        </w:tabs>
        <w:spacing w:after="0" w:line="240" w:lineRule="auto"/>
        <w:ind w:left="0" w:firstLine="709"/>
        <w:jc w:val="both"/>
        <w:rPr>
          <w:rFonts w:ascii="Times New Roman" w:hAnsi="Times New Roman"/>
          <w:sz w:val="28"/>
          <w:szCs w:val="28"/>
        </w:rPr>
      </w:pPr>
      <w:r w:rsidRPr="00A83452">
        <w:rPr>
          <w:rFonts w:ascii="Times New Roman" w:hAnsi="Times New Roman"/>
          <w:sz w:val="28"/>
          <w:szCs w:val="28"/>
        </w:rPr>
        <w:t>- разработаны, изданы и распространены среди работодателей методические рекомендации по регулированию трудовой деятельности несовершеннолетних граждан в возрасте от 14 до 18 лет;</w:t>
      </w:r>
    </w:p>
    <w:p w:rsidR="00AE45E0" w:rsidRPr="00A83452" w:rsidRDefault="00AE45E0" w:rsidP="00AE45E0">
      <w:pPr>
        <w:pStyle w:val="a4"/>
        <w:widowControl w:val="0"/>
        <w:spacing w:after="0" w:line="240" w:lineRule="auto"/>
        <w:ind w:left="0" w:firstLine="851"/>
        <w:jc w:val="both"/>
        <w:outlineLvl w:val="4"/>
        <w:rPr>
          <w:rFonts w:ascii="Times New Roman" w:hAnsi="Times New Roman"/>
          <w:sz w:val="28"/>
          <w:szCs w:val="28"/>
        </w:rPr>
      </w:pPr>
      <w:r w:rsidRPr="00A83452">
        <w:rPr>
          <w:rFonts w:ascii="Times New Roman" w:hAnsi="Times New Roman"/>
          <w:sz w:val="28"/>
        </w:rPr>
        <w:t xml:space="preserve">- </w:t>
      </w:r>
      <w:r w:rsidRPr="00A83452">
        <w:rPr>
          <w:rFonts w:ascii="Times New Roman" w:hAnsi="Times New Roman"/>
          <w:sz w:val="28"/>
          <w:szCs w:val="28"/>
        </w:rPr>
        <w:t>организовано обучение по охране труда 16 700 руководителей и специалистов в организациях Иркутской области.</w:t>
      </w:r>
    </w:p>
    <w:p w:rsidR="00AE45E0" w:rsidRPr="00A83452" w:rsidRDefault="00AE45E0" w:rsidP="00AE45E0">
      <w:pPr>
        <w:pStyle w:val="a4"/>
        <w:widowControl w:val="0"/>
        <w:numPr>
          <w:ilvl w:val="0"/>
          <w:numId w:val="19"/>
        </w:numPr>
        <w:spacing w:after="0" w:line="240" w:lineRule="auto"/>
        <w:ind w:left="0" w:firstLine="851"/>
        <w:jc w:val="both"/>
        <w:outlineLvl w:val="4"/>
        <w:rPr>
          <w:rFonts w:ascii="Times New Roman" w:hAnsi="Times New Roman" w:cs="Times New Roman"/>
          <w:b/>
          <w:sz w:val="28"/>
          <w:szCs w:val="28"/>
        </w:rPr>
      </w:pPr>
      <w:r w:rsidRPr="00A83452">
        <w:rPr>
          <w:rFonts w:ascii="Times New Roman" w:hAnsi="Times New Roman" w:cs="Times New Roman"/>
          <w:b/>
          <w:sz w:val="28"/>
          <w:szCs w:val="28"/>
        </w:rPr>
        <w:t>П</w:t>
      </w:r>
      <w:r w:rsidRPr="00A83452">
        <w:rPr>
          <w:rFonts w:ascii="Times New Roman" w:eastAsia="Times New Roman" w:hAnsi="Times New Roman" w:cs="Times New Roman"/>
          <w:b/>
          <w:sz w:val="28"/>
          <w:szCs w:val="28"/>
        </w:rPr>
        <w:t>одпрограмм</w:t>
      </w:r>
      <w:r w:rsidRPr="00A83452">
        <w:rPr>
          <w:rFonts w:ascii="Times New Roman" w:hAnsi="Times New Roman" w:cs="Times New Roman"/>
          <w:b/>
          <w:sz w:val="28"/>
          <w:szCs w:val="28"/>
        </w:rPr>
        <w:t>а</w:t>
      </w:r>
      <w:r w:rsidRPr="00A83452">
        <w:rPr>
          <w:rFonts w:ascii="Times New Roman" w:eastAsia="Times New Roman" w:hAnsi="Times New Roman" w:cs="Times New Roman"/>
          <w:b/>
          <w:sz w:val="28"/>
          <w:szCs w:val="28"/>
        </w:rPr>
        <w:t xml:space="preserve"> </w:t>
      </w:r>
      <w:r w:rsidRPr="00A83452">
        <w:rPr>
          <w:rFonts w:ascii="Times New Roman" w:hAnsi="Times New Roman" w:cs="Times New Roman"/>
          <w:b/>
          <w:sz w:val="28"/>
          <w:szCs w:val="28"/>
        </w:rPr>
        <w:t>«Содействие занятости населения и социальная поддержка безработных граждан» на 2014-2018 годы</w:t>
      </w:r>
    </w:p>
    <w:p w:rsidR="00AE45E0" w:rsidRPr="00A83452" w:rsidRDefault="00AE45E0" w:rsidP="00AE45E0">
      <w:pPr>
        <w:widowControl w:val="0"/>
        <w:spacing w:after="0" w:line="240" w:lineRule="auto"/>
        <w:ind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 xml:space="preserve">За 2014 год фактическое использование средств составило </w:t>
      </w:r>
      <w:r w:rsidRPr="00A83452">
        <w:rPr>
          <w:rFonts w:ascii="Times New Roman" w:hAnsi="Times New Roman" w:cs="Times New Roman"/>
          <w:sz w:val="28"/>
          <w:szCs w:val="28"/>
        </w:rPr>
        <w:br/>
        <w:t xml:space="preserve">1 235 653,1 тыс. рублей или 94,7% от запланированных на 2014 год на подпрограмму (1 304 924,8 тыс. рублей), в том числе </w:t>
      </w:r>
      <w:r w:rsidRPr="00A83452">
        <w:rPr>
          <w:rFonts w:ascii="Times New Roman" w:eastAsia="Times New Roman" w:hAnsi="Times New Roman" w:cs="Times New Roman"/>
          <w:sz w:val="28"/>
          <w:szCs w:val="28"/>
        </w:rPr>
        <w:t>средств</w:t>
      </w:r>
      <w:r w:rsidRPr="00A83452">
        <w:rPr>
          <w:rFonts w:ascii="Times New Roman" w:hAnsi="Times New Roman" w:cs="Times New Roman"/>
          <w:sz w:val="28"/>
          <w:szCs w:val="28"/>
        </w:rPr>
        <w:t>а</w:t>
      </w:r>
      <w:r w:rsidRPr="00A83452">
        <w:rPr>
          <w:rFonts w:ascii="Times New Roman" w:eastAsia="Times New Roman" w:hAnsi="Times New Roman" w:cs="Times New Roman"/>
          <w:sz w:val="28"/>
          <w:szCs w:val="28"/>
        </w:rPr>
        <w:t xml:space="preserve"> областного бюджета – 445 686,1 </w:t>
      </w:r>
      <w:r w:rsidRPr="00A83452">
        <w:rPr>
          <w:rFonts w:ascii="Times New Roman" w:hAnsi="Times New Roman" w:cs="Times New Roman"/>
          <w:sz w:val="28"/>
          <w:szCs w:val="28"/>
        </w:rPr>
        <w:t>тыс. рублей</w:t>
      </w:r>
      <w:r w:rsidRPr="00A83452">
        <w:rPr>
          <w:rFonts w:ascii="Times New Roman" w:eastAsia="Times New Roman" w:hAnsi="Times New Roman" w:cs="Times New Roman"/>
          <w:sz w:val="28"/>
          <w:szCs w:val="28"/>
        </w:rPr>
        <w:t xml:space="preserve">, </w:t>
      </w:r>
      <w:r w:rsidRPr="00A83452">
        <w:rPr>
          <w:rFonts w:ascii="Times New Roman" w:hAnsi="Times New Roman" w:cs="Times New Roman"/>
          <w:sz w:val="28"/>
          <w:szCs w:val="28"/>
        </w:rPr>
        <w:t xml:space="preserve">средства </w:t>
      </w:r>
      <w:r w:rsidRPr="00A83452">
        <w:rPr>
          <w:rFonts w:ascii="Times New Roman" w:eastAsia="Times New Roman" w:hAnsi="Times New Roman" w:cs="Times New Roman"/>
          <w:sz w:val="28"/>
          <w:szCs w:val="28"/>
        </w:rPr>
        <w:t xml:space="preserve">федерального бюджета – </w:t>
      </w:r>
      <w:r w:rsidRPr="00A83452">
        <w:rPr>
          <w:rFonts w:ascii="Times New Roman" w:eastAsia="Times New Roman" w:hAnsi="Times New Roman" w:cs="Times New Roman"/>
          <w:sz w:val="28"/>
          <w:szCs w:val="28"/>
        </w:rPr>
        <w:br/>
      </w:r>
      <w:r w:rsidRPr="00A83452">
        <w:rPr>
          <w:rFonts w:ascii="Times New Roman" w:hAnsi="Times New Roman" w:cs="Times New Roman"/>
          <w:sz w:val="28"/>
          <w:szCs w:val="28"/>
        </w:rPr>
        <w:t xml:space="preserve">789 967 </w:t>
      </w:r>
      <w:r w:rsidRPr="00A83452">
        <w:rPr>
          <w:rFonts w:ascii="Times New Roman" w:eastAsia="Times New Roman" w:hAnsi="Times New Roman" w:cs="Times New Roman"/>
          <w:sz w:val="28"/>
          <w:szCs w:val="28"/>
        </w:rPr>
        <w:t>тыс. рублей</w:t>
      </w:r>
      <w:r w:rsidRPr="00A83452">
        <w:rPr>
          <w:rFonts w:ascii="Times New Roman" w:hAnsi="Times New Roman" w:cs="Times New Roman"/>
          <w:sz w:val="28"/>
          <w:szCs w:val="28"/>
        </w:rPr>
        <w:t>.</w:t>
      </w:r>
    </w:p>
    <w:p w:rsidR="00AE45E0" w:rsidRPr="00A83452" w:rsidRDefault="00AE45E0" w:rsidP="00AE45E0">
      <w:pPr>
        <w:widowControl w:val="0"/>
        <w:spacing w:after="0" w:line="240" w:lineRule="auto"/>
        <w:ind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В рамках подпрограммы реализуются три ведомственные целевые программы (далее – ВЦП):</w:t>
      </w:r>
    </w:p>
    <w:p w:rsidR="00AE45E0" w:rsidRPr="00A83452" w:rsidRDefault="00AE45E0" w:rsidP="00AE45E0">
      <w:pPr>
        <w:pStyle w:val="a4"/>
        <w:widowControl w:val="0"/>
        <w:numPr>
          <w:ilvl w:val="0"/>
          <w:numId w:val="20"/>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 xml:space="preserve">ВЦП «Содействие занятости населения Иркутской области» на </w:t>
      </w:r>
      <w:r w:rsidRPr="00A83452">
        <w:rPr>
          <w:rFonts w:ascii="Times New Roman" w:hAnsi="Times New Roman" w:cs="Times New Roman"/>
          <w:sz w:val="28"/>
          <w:szCs w:val="28"/>
        </w:rPr>
        <w:br/>
        <w:t xml:space="preserve">2014-2018 годы. За 2014 год фактическое использование средств составило </w:t>
      </w:r>
      <w:r w:rsidRPr="00A83452">
        <w:rPr>
          <w:rFonts w:ascii="Times New Roman" w:eastAsia="Times New Roman" w:hAnsi="Times New Roman" w:cs="Times New Roman"/>
          <w:sz w:val="28"/>
          <w:szCs w:val="28"/>
        </w:rPr>
        <w:t>1</w:t>
      </w:r>
      <w:r w:rsidR="009204E0" w:rsidRPr="00A83452">
        <w:rPr>
          <w:rFonts w:ascii="Times New Roman" w:eastAsia="Times New Roman" w:hAnsi="Times New Roman" w:cs="Times New Roman"/>
          <w:sz w:val="28"/>
          <w:szCs w:val="28"/>
        </w:rPr>
        <w:t> </w:t>
      </w:r>
      <w:r w:rsidRPr="00A83452">
        <w:rPr>
          <w:rFonts w:ascii="Times New Roman" w:eastAsia="Times New Roman" w:hAnsi="Times New Roman" w:cs="Times New Roman"/>
          <w:sz w:val="28"/>
          <w:szCs w:val="28"/>
        </w:rPr>
        <w:t>200</w:t>
      </w:r>
      <w:r w:rsidR="009204E0" w:rsidRPr="00A83452">
        <w:rPr>
          <w:rFonts w:ascii="Times New Roman" w:eastAsia="Times New Roman" w:hAnsi="Times New Roman" w:cs="Times New Roman"/>
          <w:sz w:val="28"/>
          <w:szCs w:val="28"/>
        </w:rPr>
        <w:t> </w:t>
      </w:r>
      <w:r w:rsidRPr="00A83452">
        <w:rPr>
          <w:rFonts w:ascii="Times New Roman" w:eastAsia="Times New Roman" w:hAnsi="Times New Roman" w:cs="Times New Roman"/>
          <w:sz w:val="28"/>
          <w:szCs w:val="28"/>
        </w:rPr>
        <w:t>456,3</w:t>
      </w:r>
      <w:r w:rsidRPr="00A83452">
        <w:rPr>
          <w:rFonts w:ascii="Times New Roman" w:hAnsi="Times New Roman" w:cs="Times New Roman"/>
          <w:sz w:val="28"/>
          <w:szCs w:val="28"/>
        </w:rPr>
        <w:t xml:space="preserve"> тыс. рублей (94,7% от запланированных на 2014 год), в том числе </w:t>
      </w:r>
      <w:r w:rsidRPr="00A83452">
        <w:rPr>
          <w:rFonts w:ascii="Times New Roman" w:eastAsia="Times New Roman" w:hAnsi="Times New Roman" w:cs="Times New Roman"/>
          <w:sz w:val="28"/>
          <w:szCs w:val="28"/>
        </w:rPr>
        <w:t>средств</w:t>
      </w:r>
      <w:r w:rsidRPr="00A83452">
        <w:rPr>
          <w:rFonts w:ascii="Times New Roman" w:hAnsi="Times New Roman" w:cs="Times New Roman"/>
          <w:sz w:val="28"/>
          <w:szCs w:val="28"/>
        </w:rPr>
        <w:t>а</w:t>
      </w:r>
      <w:r w:rsidRPr="00A83452">
        <w:rPr>
          <w:rFonts w:ascii="Times New Roman" w:eastAsia="Times New Roman" w:hAnsi="Times New Roman" w:cs="Times New Roman"/>
          <w:sz w:val="28"/>
          <w:szCs w:val="28"/>
        </w:rPr>
        <w:t xml:space="preserve"> областного бюджета – 433 538,5 </w:t>
      </w:r>
      <w:r w:rsidRPr="00A83452">
        <w:rPr>
          <w:rFonts w:ascii="Times New Roman" w:hAnsi="Times New Roman" w:cs="Times New Roman"/>
          <w:sz w:val="28"/>
          <w:szCs w:val="28"/>
        </w:rPr>
        <w:t>тыс. рублей</w:t>
      </w:r>
      <w:r w:rsidRPr="00A83452">
        <w:rPr>
          <w:rFonts w:ascii="Times New Roman" w:eastAsia="Times New Roman" w:hAnsi="Times New Roman" w:cs="Times New Roman"/>
          <w:sz w:val="28"/>
          <w:szCs w:val="28"/>
        </w:rPr>
        <w:t xml:space="preserve">, </w:t>
      </w:r>
      <w:r w:rsidRPr="00A83452">
        <w:rPr>
          <w:rFonts w:ascii="Times New Roman" w:hAnsi="Times New Roman" w:cs="Times New Roman"/>
          <w:sz w:val="28"/>
          <w:szCs w:val="28"/>
        </w:rPr>
        <w:t xml:space="preserve">средства </w:t>
      </w:r>
      <w:r w:rsidRPr="00A83452">
        <w:rPr>
          <w:rFonts w:ascii="Times New Roman" w:eastAsia="Times New Roman" w:hAnsi="Times New Roman" w:cs="Times New Roman"/>
          <w:sz w:val="28"/>
          <w:szCs w:val="28"/>
        </w:rPr>
        <w:t>федерального бюджета – 766 917,8 тыс. рублей</w:t>
      </w:r>
      <w:r w:rsidRPr="00A83452">
        <w:rPr>
          <w:rFonts w:ascii="Times New Roman" w:hAnsi="Times New Roman" w:cs="Times New Roman"/>
          <w:sz w:val="28"/>
          <w:szCs w:val="28"/>
        </w:rPr>
        <w:t>.</w:t>
      </w:r>
    </w:p>
    <w:p w:rsidR="00AE45E0" w:rsidRPr="00A83452" w:rsidRDefault="00AE45E0" w:rsidP="00AE45E0">
      <w:pPr>
        <w:widowControl w:val="0"/>
        <w:spacing w:after="0" w:line="240" w:lineRule="auto"/>
        <w:ind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В рамках ведомственной целевой программы в отчетном периоде проведена следующая работа:</w:t>
      </w:r>
    </w:p>
    <w:p w:rsidR="00AE45E0" w:rsidRPr="00A83452" w:rsidRDefault="00AE45E0" w:rsidP="00AE45E0">
      <w:pPr>
        <w:pStyle w:val="a4"/>
        <w:widowControl w:val="0"/>
        <w:numPr>
          <w:ilvl w:val="0"/>
          <w:numId w:val="21"/>
        </w:numPr>
        <w:spacing w:after="0" w:line="240" w:lineRule="auto"/>
        <w:ind w:left="0" w:firstLine="851"/>
        <w:jc w:val="both"/>
        <w:outlineLvl w:val="4"/>
        <w:rPr>
          <w:rFonts w:ascii="Times New Roman" w:hAnsi="Times New Roman" w:cs="Times New Roman"/>
          <w:sz w:val="28"/>
          <w:szCs w:val="28"/>
        </w:rPr>
      </w:pPr>
      <w:r w:rsidRPr="00A83452">
        <w:rPr>
          <w:rFonts w:ascii="Times New Roman" w:eastAsia="Times New Roman" w:hAnsi="Times New Roman" w:cs="Times New Roman"/>
          <w:sz w:val="28"/>
          <w:szCs w:val="28"/>
        </w:rPr>
        <w:t xml:space="preserve">зарегистрировано в целях поиска подходящей работы </w:t>
      </w:r>
      <w:r w:rsidRPr="00A83452">
        <w:rPr>
          <w:rFonts w:ascii="Times New Roman" w:eastAsia="Times New Roman" w:hAnsi="Times New Roman" w:cs="Times New Roman"/>
          <w:sz w:val="28"/>
          <w:szCs w:val="28"/>
        </w:rPr>
        <w:br/>
      </w:r>
      <w:r w:rsidRPr="00A83452">
        <w:rPr>
          <w:rFonts w:ascii="Times New Roman" w:hAnsi="Times New Roman" w:cs="Times New Roman"/>
          <w:sz w:val="28"/>
          <w:szCs w:val="28"/>
        </w:rPr>
        <w:t xml:space="preserve">82 838 граждан, оказано содействие в подборе необходимых работников </w:t>
      </w:r>
      <w:r w:rsidRPr="00A83452">
        <w:rPr>
          <w:rFonts w:ascii="Times New Roman" w:hAnsi="Times New Roman" w:cs="Times New Roman"/>
          <w:sz w:val="28"/>
          <w:szCs w:val="28"/>
        </w:rPr>
        <w:br/>
        <w:t>12 222 работодателям;</w:t>
      </w:r>
    </w:p>
    <w:p w:rsidR="00AE45E0" w:rsidRPr="00A83452" w:rsidRDefault="00AE45E0" w:rsidP="00AE45E0">
      <w:pPr>
        <w:pStyle w:val="a4"/>
        <w:widowControl w:val="0"/>
        <w:numPr>
          <w:ilvl w:val="0"/>
          <w:numId w:val="21"/>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оказана государственная услуга по информированию о положении на рынке труда в Иркутской области 107 533 гражданам и работодателям;</w:t>
      </w:r>
    </w:p>
    <w:p w:rsidR="00AE45E0" w:rsidRPr="00A83452" w:rsidRDefault="00AE45E0" w:rsidP="00AE45E0">
      <w:pPr>
        <w:pStyle w:val="a4"/>
        <w:widowControl w:val="0"/>
        <w:numPr>
          <w:ilvl w:val="0"/>
          <w:numId w:val="21"/>
        </w:numPr>
        <w:spacing w:after="0" w:line="240" w:lineRule="auto"/>
        <w:ind w:left="0" w:firstLine="851"/>
        <w:jc w:val="both"/>
        <w:outlineLvl w:val="4"/>
        <w:rPr>
          <w:rFonts w:ascii="Times New Roman" w:hAnsi="Times New Roman" w:cs="Times New Roman"/>
          <w:sz w:val="28"/>
          <w:szCs w:val="28"/>
        </w:rPr>
      </w:pPr>
      <w:r w:rsidRPr="00A83452">
        <w:rPr>
          <w:rFonts w:ascii="Times New Roman" w:eastAsia="Times New Roman" w:hAnsi="Times New Roman" w:cs="Times New Roman"/>
          <w:sz w:val="28"/>
          <w:szCs w:val="28"/>
        </w:rPr>
        <w:t>проведено 544 ярмарки вакансий и учебных рабочих мест</w:t>
      </w:r>
      <w:r w:rsidRPr="00A83452">
        <w:rPr>
          <w:rFonts w:ascii="Times New Roman" w:hAnsi="Times New Roman" w:cs="Times New Roman"/>
          <w:sz w:val="28"/>
          <w:szCs w:val="28"/>
        </w:rPr>
        <w:t>;</w:t>
      </w:r>
    </w:p>
    <w:p w:rsidR="00AE45E0" w:rsidRPr="00A83452" w:rsidRDefault="00AE45E0" w:rsidP="00AE45E0">
      <w:pPr>
        <w:pStyle w:val="a4"/>
        <w:widowControl w:val="0"/>
        <w:numPr>
          <w:ilvl w:val="0"/>
          <w:numId w:val="21"/>
        </w:numPr>
        <w:spacing w:after="0" w:line="240" w:lineRule="auto"/>
        <w:ind w:left="0" w:firstLine="851"/>
        <w:jc w:val="both"/>
        <w:outlineLvl w:val="4"/>
        <w:rPr>
          <w:rFonts w:ascii="Times New Roman" w:eastAsia="Times New Roman" w:hAnsi="Times New Roman" w:cs="Times New Roman"/>
          <w:sz w:val="28"/>
          <w:szCs w:val="28"/>
        </w:rPr>
      </w:pPr>
      <w:r w:rsidRPr="00A83452">
        <w:rPr>
          <w:rFonts w:ascii="Times New Roman" w:eastAsia="Times New Roman" w:hAnsi="Times New Roman" w:cs="Times New Roman"/>
          <w:sz w:val="28"/>
          <w:szCs w:val="28"/>
        </w:rPr>
        <w:t>организовано проведение оплачиваемых общественных работ, в которых приняло участие 3 818 человек;</w:t>
      </w:r>
    </w:p>
    <w:p w:rsidR="00AE45E0" w:rsidRPr="00A83452" w:rsidRDefault="00AE45E0" w:rsidP="00AE45E0">
      <w:pPr>
        <w:pStyle w:val="a4"/>
        <w:widowControl w:val="0"/>
        <w:spacing w:after="0" w:line="240" w:lineRule="auto"/>
        <w:ind w:left="0" w:firstLine="851"/>
        <w:jc w:val="both"/>
        <w:outlineLvl w:val="4"/>
        <w:rPr>
          <w:rFonts w:ascii="Times New Roman" w:hAnsi="Times New Roman" w:cs="Times New Roman"/>
          <w:sz w:val="28"/>
          <w:szCs w:val="28"/>
        </w:rPr>
      </w:pPr>
      <w:r w:rsidRPr="00A83452">
        <w:rPr>
          <w:rFonts w:ascii="Times New Roman" w:eastAsia="Times New Roman" w:hAnsi="Times New Roman" w:cs="Times New Roman"/>
          <w:sz w:val="28"/>
          <w:szCs w:val="28"/>
        </w:rPr>
        <w:t xml:space="preserve">-  </w:t>
      </w:r>
      <w:r w:rsidRPr="00A83452">
        <w:rPr>
          <w:rFonts w:ascii="Times New Roman" w:hAnsi="Times New Roman" w:cs="Times New Roman"/>
          <w:sz w:val="28"/>
          <w:szCs w:val="28"/>
        </w:rPr>
        <w:t>организовано временное трудоустройство 13</w:t>
      </w:r>
      <w:r w:rsidR="009204E0" w:rsidRPr="00A83452">
        <w:rPr>
          <w:rFonts w:ascii="Times New Roman" w:hAnsi="Times New Roman" w:cs="Times New Roman"/>
          <w:sz w:val="28"/>
          <w:szCs w:val="28"/>
        </w:rPr>
        <w:t> </w:t>
      </w:r>
      <w:r w:rsidRPr="00A83452">
        <w:rPr>
          <w:rFonts w:ascii="Times New Roman" w:hAnsi="Times New Roman" w:cs="Times New Roman"/>
          <w:sz w:val="28"/>
          <w:szCs w:val="28"/>
        </w:rPr>
        <w:t>755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AE45E0" w:rsidRPr="00A83452" w:rsidRDefault="00AE45E0" w:rsidP="00AE45E0">
      <w:pPr>
        <w:pStyle w:val="a4"/>
        <w:widowControl w:val="0"/>
        <w:numPr>
          <w:ilvl w:val="0"/>
          <w:numId w:val="21"/>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 xml:space="preserve">оказано содействие самозанятости 588 безработным гражданам,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w:t>
      </w:r>
      <w:r w:rsidRPr="00A83452">
        <w:rPr>
          <w:rFonts w:ascii="Times New Roman" w:hAnsi="Times New Roman" w:cs="Times New Roman"/>
          <w:sz w:val="28"/>
          <w:szCs w:val="28"/>
        </w:rPr>
        <w:lastRenderedPageBreak/>
        <w:t>хозяйства, а также единовременной финансовой помощи на подготовку документов для соответствующей государственной регистрации;</w:t>
      </w:r>
    </w:p>
    <w:p w:rsidR="00AE45E0" w:rsidRPr="00A83452" w:rsidRDefault="00AE45E0" w:rsidP="00AE45E0">
      <w:pPr>
        <w:pStyle w:val="a4"/>
        <w:widowControl w:val="0"/>
        <w:numPr>
          <w:ilvl w:val="1"/>
          <w:numId w:val="23"/>
        </w:numPr>
        <w:spacing w:after="0" w:line="240" w:lineRule="auto"/>
        <w:ind w:left="0" w:firstLine="851"/>
        <w:jc w:val="both"/>
        <w:outlineLvl w:val="4"/>
        <w:rPr>
          <w:rFonts w:ascii="Times New Roman" w:hAnsi="Times New Roman" w:cs="Times New Roman"/>
          <w:sz w:val="28"/>
          <w:szCs w:val="28"/>
        </w:rPr>
      </w:pPr>
      <w:r w:rsidRPr="00A83452">
        <w:rPr>
          <w:rFonts w:ascii="Times New Roman" w:eastAsia="Times New Roman" w:hAnsi="Times New Roman" w:cs="Times New Roman"/>
          <w:sz w:val="28"/>
          <w:szCs w:val="28"/>
        </w:rPr>
        <w:t>организована профессиональн</w:t>
      </w:r>
      <w:r w:rsidRPr="00A83452">
        <w:rPr>
          <w:rFonts w:ascii="Times New Roman" w:hAnsi="Times New Roman" w:cs="Times New Roman"/>
          <w:sz w:val="28"/>
          <w:szCs w:val="28"/>
        </w:rPr>
        <w:t>ая</w:t>
      </w:r>
      <w:r w:rsidRPr="00A83452">
        <w:rPr>
          <w:rFonts w:ascii="Times New Roman" w:eastAsia="Times New Roman" w:hAnsi="Times New Roman" w:cs="Times New Roman"/>
          <w:sz w:val="28"/>
          <w:szCs w:val="28"/>
        </w:rPr>
        <w:t xml:space="preserve"> ориентаци</w:t>
      </w:r>
      <w:r w:rsidRPr="00A83452">
        <w:rPr>
          <w:rFonts w:ascii="Times New Roman" w:hAnsi="Times New Roman" w:cs="Times New Roman"/>
          <w:sz w:val="28"/>
          <w:szCs w:val="28"/>
        </w:rPr>
        <w:t>я</w:t>
      </w:r>
      <w:r w:rsidRPr="00A83452">
        <w:rPr>
          <w:rFonts w:ascii="Times New Roman" w:eastAsia="Times New Roman" w:hAnsi="Times New Roman" w:cs="Times New Roman"/>
          <w:sz w:val="28"/>
          <w:szCs w:val="28"/>
        </w:rPr>
        <w:t xml:space="preserve"> 45 427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AE45E0" w:rsidRPr="00A83452" w:rsidRDefault="00AE45E0" w:rsidP="00AE45E0">
      <w:pPr>
        <w:pStyle w:val="a4"/>
        <w:widowControl w:val="0"/>
        <w:numPr>
          <w:ilvl w:val="1"/>
          <w:numId w:val="23"/>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 xml:space="preserve">оказана </w:t>
      </w:r>
      <w:r w:rsidRPr="00A83452">
        <w:rPr>
          <w:rFonts w:ascii="Times New Roman" w:eastAsia="Times New Roman" w:hAnsi="Times New Roman" w:cs="Times New Roman"/>
          <w:sz w:val="28"/>
          <w:szCs w:val="28"/>
        </w:rPr>
        <w:t>психологическая поддержка 4</w:t>
      </w:r>
      <w:r w:rsidR="009204E0" w:rsidRPr="00A83452">
        <w:rPr>
          <w:rFonts w:ascii="Times New Roman" w:eastAsia="Times New Roman" w:hAnsi="Times New Roman" w:cs="Times New Roman"/>
          <w:sz w:val="28"/>
          <w:szCs w:val="28"/>
        </w:rPr>
        <w:t> </w:t>
      </w:r>
      <w:r w:rsidRPr="00A83452">
        <w:rPr>
          <w:rFonts w:ascii="Times New Roman" w:eastAsia="Times New Roman" w:hAnsi="Times New Roman" w:cs="Times New Roman"/>
          <w:sz w:val="28"/>
          <w:szCs w:val="28"/>
        </w:rPr>
        <w:t>416 безработны</w:t>
      </w:r>
      <w:r w:rsidRPr="00A83452">
        <w:rPr>
          <w:rFonts w:ascii="Times New Roman" w:hAnsi="Times New Roman" w:cs="Times New Roman"/>
          <w:sz w:val="28"/>
          <w:szCs w:val="28"/>
        </w:rPr>
        <w:t>м</w:t>
      </w:r>
      <w:r w:rsidRPr="00A83452">
        <w:rPr>
          <w:rFonts w:ascii="Times New Roman" w:eastAsia="Times New Roman" w:hAnsi="Times New Roman" w:cs="Times New Roman"/>
          <w:sz w:val="28"/>
          <w:szCs w:val="28"/>
        </w:rPr>
        <w:t xml:space="preserve"> граждан</w:t>
      </w:r>
      <w:r w:rsidRPr="00A83452">
        <w:rPr>
          <w:rFonts w:ascii="Times New Roman" w:hAnsi="Times New Roman" w:cs="Times New Roman"/>
          <w:sz w:val="28"/>
          <w:szCs w:val="28"/>
        </w:rPr>
        <w:t>ам</w:t>
      </w:r>
      <w:r w:rsidRPr="00A83452">
        <w:rPr>
          <w:rFonts w:ascii="Times New Roman" w:eastAsia="Times New Roman" w:hAnsi="Times New Roman" w:cs="Times New Roman"/>
          <w:sz w:val="28"/>
          <w:szCs w:val="28"/>
        </w:rPr>
        <w:t>;</w:t>
      </w:r>
    </w:p>
    <w:p w:rsidR="00AE45E0" w:rsidRPr="00A83452" w:rsidRDefault="00AE45E0" w:rsidP="00AE45E0">
      <w:pPr>
        <w:pStyle w:val="a4"/>
        <w:widowControl w:val="0"/>
        <w:numPr>
          <w:ilvl w:val="1"/>
          <w:numId w:val="23"/>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 xml:space="preserve">организована </w:t>
      </w:r>
      <w:r w:rsidRPr="00A83452">
        <w:rPr>
          <w:rFonts w:ascii="Times New Roman" w:eastAsia="Times New Roman" w:hAnsi="Times New Roman" w:cs="Times New Roman"/>
          <w:sz w:val="28"/>
          <w:szCs w:val="28"/>
        </w:rPr>
        <w:t>социальная адаптация 4</w:t>
      </w:r>
      <w:r w:rsidR="009204E0" w:rsidRPr="00A83452">
        <w:rPr>
          <w:rFonts w:ascii="Times New Roman" w:eastAsia="Times New Roman" w:hAnsi="Times New Roman" w:cs="Times New Roman"/>
          <w:sz w:val="28"/>
          <w:szCs w:val="28"/>
        </w:rPr>
        <w:t> </w:t>
      </w:r>
      <w:r w:rsidRPr="00A83452">
        <w:rPr>
          <w:rFonts w:ascii="Times New Roman" w:eastAsia="Times New Roman" w:hAnsi="Times New Roman" w:cs="Times New Roman"/>
          <w:sz w:val="28"/>
          <w:szCs w:val="28"/>
        </w:rPr>
        <w:t>310 безработным гражданам</w:t>
      </w:r>
      <w:r w:rsidRPr="00A83452">
        <w:rPr>
          <w:rFonts w:ascii="Times New Roman" w:hAnsi="Times New Roman" w:cs="Times New Roman"/>
          <w:sz w:val="28"/>
          <w:szCs w:val="28"/>
        </w:rPr>
        <w:t>;</w:t>
      </w:r>
    </w:p>
    <w:p w:rsidR="00AE45E0" w:rsidRPr="00A83452" w:rsidRDefault="00AE45E0" w:rsidP="00AE45E0">
      <w:pPr>
        <w:pStyle w:val="a4"/>
        <w:numPr>
          <w:ilvl w:val="1"/>
          <w:numId w:val="23"/>
        </w:numPr>
        <w:suppressAutoHyphens/>
        <w:spacing w:after="0" w:line="240" w:lineRule="auto"/>
        <w:ind w:left="0" w:firstLine="851"/>
        <w:jc w:val="both"/>
        <w:rPr>
          <w:rFonts w:ascii="Times New Roman" w:eastAsia="Times New Roman" w:hAnsi="Times New Roman" w:cs="Times New Roman"/>
          <w:sz w:val="28"/>
          <w:szCs w:val="28"/>
        </w:rPr>
      </w:pPr>
      <w:r w:rsidRPr="00A83452">
        <w:rPr>
          <w:rFonts w:ascii="Times New Roman" w:hAnsi="Times New Roman" w:cs="Times New Roman"/>
          <w:sz w:val="28"/>
          <w:szCs w:val="28"/>
        </w:rPr>
        <w:t xml:space="preserve">организовано </w:t>
      </w:r>
      <w:r w:rsidRPr="00A83452">
        <w:rPr>
          <w:rFonts w:ascii="Times New Roman" w:eastAsia="Times New Roman" w:hAnsi="Times New Roman" w:cs="Times New Roman"/>
          <w:sz w:val="28"/>
          <w:szCs w:val="28"/>
        </w:rPr>
        <w:t>профессиональное обучение и дополнительное профессиональное образование 2</w:t>
      </w:r>
      <w:r w:rsidR="009204E0" w:rsidRPr="00A83452">
        <w:rPr>
          <w:rFonts w:ascii="Times New Roman" w:eastAsia="Times New Roman" w:hAnsi="Times New Roman" w:cs="Times New Roman"/>
          <w:sz w:val="28"/>
          <w:szCs w:val="28"/>
        </w:rPr>
        <w:t> </w:t>
      </w:r>
      <w:r w:rsidRPr="00A83452">
        <w:rPr>
          <w:rFonts w:ascii="Times New Roman" w:eastAsia="Times New Roman" w:hAnsi="Times New Roman" w:cs="Times New Roman"/>
          <w:sz w:val="28"/>
          <w:szCs w:val="28"/>
        </w:rPr>
        <w:t>887 безработных граждан, включая обучение в другой местности;</w:t>
      </w:r>
    </w:p>
    <w:p w:rsidR="00AE45E0" w:rsidRPr="00A83452" w:rsidRDefault="00AE45E0" w:rsidP="00AE45E0">
      <w:pPr>
        <w:pStyle w:val="a4"/>
        <w:widowControl w:val="0"/>
        <w:numPr>
          <w:ilvl w:val="1"/>
          <w:numId w:val="23"/>
        </w:numPr>
        <w:spacing w:after="0" w:line="240" w:lineRule="auto"/>
        <w:ind w:left="0" w:firstLine="851"/>
        <w:jc w:val="both"/>
        <w:outlineLvl w:val="4"/>
        <w:rPr>
          <w:rFonts w:ascii="Times New Roman" w:hAnsi="Times New Roman" w:cs="Times New Roman"/>
          <w:sz w:val="28"/>
          <w:szCs w:val="28"/>
        </w:rPr>
      </w:pPr>
      <w:r w:rsidRPr="00A83452">
        <w:rPr>
          <w:rFonts w:ascii="Times New Roman" w:eastAsia="Times New Roman" w:hAnsi="Times New Roman" w:cs="Times New Roman"/>
          <w:sz w:val="28"/>
          <w:szCs w:val="28"/>
        </w:rPr>
        <w:t>выдано 266 заключений о привлечении и об использовании иностранных работников в соответствии с законодательством о правовом положении иностранных граждан в Российской Федерации;</w:t>
      </w:r>
    </w:p>
    <w:p w:rsidR="00AE45E0" w:rsidRPr="00A83452" w:rsidRDefault="00AE45E0" w:rsidP="00AE45E0">
      <w:pPr>
        <w:pStyle w:val="a4"/>
        <w:widowControl w:val="0"/>
        <w:numPr>
          <w:ilvl w:val="1"/>
          <w:numId w:val="23"/>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 xml:space="preserve">организовано </w:t>
      </w:r>
      <w:r w:rsidRPr="00A83452">
        <w:rPr>
          <w:rFonts w:ascii="Times New Roman" w:eastAsia="Times New Roman" w:hAnsi="Times New Roman" w:cs="Times New Roman"/>
          <w:sz w:val="28"/>
          <w:szCs w:val="28"/>
        </w:rPr>
        <w:t>профессиональное обучение и дополнительное профессиональное образование 1</w:t>
      </w:r>
      <w:r w:rsidR="009204E0" w:rsidRPr="00A83452">
        <w:rPr>
          <w:rFonts w:ascii="Times New Roman" w:eastAsia="Times New Roman" w:hAnsi="Times New Roman" w:cs="Times New Roman"/>
          <w:sz w:val="28"/>
          <w:szCs w:val="28"/>
        </w:rPr>
        <w:t> </w:t>
      </w:r>
      <w:r w:rsidRPr="00A83452">
        <w:rPr>
          <w:rFonts w:ascii="Times New Roman" w:eastAsia="Times New Roman" w:hAnsi="Times New Roman" w:cs="Times New Roman"/>
          <w:sz w:val="28"/>
          <w:szCs w:val="28"/>
        </w:rPr>
        <w:t>959</w:t>
      </w:r>
      <w:r w:rsidRPr="00A83452">
        <w:rPr>
          <w:rFonts w:ascii="Times New Roman" w:hAnsi="Times New Roman" w:cs="Times New Roman"/>
          <w:sz w:val="28"/>
          <w:szCs w:val="28"/>
        </w:rPr>
        <w:t xml:space="preserve"> </w:t>
      </w:r>
      <w:r w:rsidRPr="00A83452">
        <w:rPr>
          <w:rFonts w:ascii="Times New Roman" w:eastAsia="Times New Roman" w:hAnsi="Times New Roman" w:cs="Times New Roman"/>
          <w:sz w:val="28"/>
          <w:szCs w:val="28"/>
        </w:rPr>
        <w:t>безработн</w:t>
      </w:r>
      <w:r w:rsidRPr="00A83452">
        <w:rPr>
          <w:rFonts w:ascii="Times New Roman" w:hAnsi="Times New Roman" w:cs="Times New Roman"/>
          <w:sz w:val="28"/>
          <w:szCs w:val="28"/>
        </w:rPr>
        <w:t>ых</w:t>
      </w:r>
      <w:r w:rsidRPr="00A83452">
        <w:rPr>
          <w:rFonts w:ascii="Times New Roman" w:eastAsia="Times New Roman" w:hAnsi="Times New Roman" w:cs="Times New Roman"/>
          <w:sz w:val="28"/>
          <w:szCs w:val="28"/>
        </w:rPr>
        <w:t xml:space="preserve"> граждан, включая обучение в другой местности;</w:t>
      </w:r>
    </w:p>
    <w:p w:rsidR="00AE45E0" w:rsidRPr="00A83452" w:rsidRDefault="00AE45E0" w:rsidP="00AE45E0">
      <w:pPr>
        <w:pStyle w:val="a4"/>
        <w:widowControl w:val="0"/>
        <w:numPr>
          <w:ilvl w:val="1"/>
          <w:numId w:val="23"/>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 xml:space="preserve">организовано </w:t>
      </w:r>
      <w:r w:rsidRPr="00A83452">
        <w:rPr>
          <w:rFonts w:ascii="Times New Roman" w:eastAsia="Times New Roman" w:hAnsi="Times New Roman" w:cs="Times New Roman"/>
          <w:sz w:val="28"/>
          <w:szCs w:val="28"/>
        </w:rPr>
        <w:t>профессиональное обучение и дополнительное профессиональное образование 344</w:t>
      </w:r>
      <w:r w:rsidRPr="00A83452">
        <w:rPr>
          <w:rFonts w:ascii="Times New Roman" w:hAnsi="Times New Roman" w:cs="Times New Roman"/>
          <w:sz w:val="28"/>
          <w:szCs w:val="28"/>
        </w:rPr>
        <w:t xml:space="preserve"> </w:t>
      </w:r>
      <w:r w:rsidRPr="00A83452">
        <w:rPr>
          <w:rFonts w:ascii="Times New Roman" w:eastAsia="Times New Roman" w:hAnsi="Times New Roman" w:cs="Times New Roman"/>
          <w:sz w:val="28"/>
          <w:szCs w:val="28"/>
        </w:rPr>
        <w:t>женщин в период отпуска по уходу за ребенком до достижения им возраста трех лет;</w:t>
      </w:r>
    </w:p>
    <w:p w:rsidR="00AE45E0" w:rsidRPr="00A83452" w:rsidRDefault="00AE45E0" w:rsidP="00AE45E0">
      <w:pPr>
        <w:pStyle w:val="a4"/>
        <w:widowControl w:val="0"/>
        <w:numPr>
          <w:ilvl w:val="1"/>
          <w:numId w:val="23"/>
        </w:numPr>
        <w:spacing w:after="0" w:line="240" w:lineRule="auto"/>
        <w:ind w:left="0" w:firstLine="851"/>
        <w:jc w:val="both"/>
        <w:outlineLvl w:val="4"/>
        <w:rPr>
          <w:rFonts w:ascii="Times New Roman" w:hAnsi="Times New Roman" w:cs="Times New Roman"/>
          <w:sz w:val="28"/>
          <w:szCs w:val="28"/>
        </w:rPr>
      </w:pPr>
      <w:r w:rsidRPr="00A83452">
        <w:rPr>
          <w:rFonts w:ascii="Times New Roman" w:eastAsia="Times New Roman" w:hAnsi="Times New Roman" w:cs="Times New Roman"/>
          <w:sz w:val="28"/>
          <w:szCs w:val="28"/>
        </w:rPr>
        <w:t>предоставлен</w:t>
      </w:r>
      <w:r w:rsidRPr="00A83452">
        <w:rPr>
          <w:rFonts w:ascii="Times New Roman" w:hAnsi="Times New Roman" w:cs="Times New Roman"/>
          <w:sz w:val="28"/>
          <w:szCs w:val="28"/>
        </w:rPr>
        <w:t>ы</w:t>
      </w:r>
      <w:r w:rsidRPr="00A83452">
        <w:rPr>
          <w:rFonts w:ascii="Times New Roman" w:eastAsia="Times New Roman" w:hAnsi="Times New Roman" w:cs="Times New Roman"/>
          <w:sz w:val="28"/>
          <w:szCs w:val="28"/>
        </w:rPr>
        <w:t xml:space="preserve"> социальны</w:t>
      </w:r>
      <w:r w:rsidRPr="00A83452">
        <w:rPr>
          <w:rFonts w:ascii="Times New Roman" w:hAnsi="Times New Roman" w:cs="Times New Roman"/>
          <w:sz w:val="28"/>
          <w:szCs w:val="28"/>
        </w:rPr>
        <w:t>е</w:t>
      </w:r>
      <w:r w:rsidRPr="00A83452">
        <w:rPr>
          <w:rFonts w:ascii="Times New Roman" w:eastAsia="Times New Roman" w:hAnsi="Times New Roman" w:cs="Times New Roman"/>
          <w:sz w:val="28"/>
          <w:szCs w:val="28"/>
        </w:rPr>
        <w:t xml:space="preserve"> выплат</w:t>
      </w:r>
      <w:r w:rsidRPr="00A83452">
        <w:rPr>
          <w:rFonts w:ascii="Times New Roman" w:hAnsi="Times New Roman" w:cs="Times New Roman"/>
          <w:sz w:val="28"/>
          <w:szCs w:val="28"/>
        </w:rPr>
        <w:t>ы</w:t>
      </w:r>
      <w:r w:rsidRPr="00A83452">
        <w:rPr>
          <w:rFonts w:ascii="Times New Roman" w:eastAsia="Times New Roman" w:hAnsi="Times New Roman" w:cs="Times New Roman"/>
          <w:sz w:val="28"/>
          <w:szCs w:val="28"/>
        </w:rPr>
        <w:t xml:space="preserve"> гражданам, признанным в установленном порядке безработными, среднемесячная численность граждан в отчетном периоде составила 16 955 человек;</w:t>
      </w:r>
    </w:p>
    <w:p w:rsidR="009204E0" w:rsidRPr="00A83452" w:rsidRDefault="00AE45E0" w:rsidP="009204E0">
      <w:pPr>
        <w:pStyle w:val="a4"/>
        <w:widowControl w:val="0"/>
        <w:numPr>
          <w:ilvl w:val="1"/>
          <w:numId w:val="23"/>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sz w:val="28"/>
          <w:szCs w:val="28"/>
        </w:rPr>
        <w:t xml:space="preserve">в 2014 году проведены выставки «Знания. Профессия. Карьера» </w:t>
      </w:r>
      <w:r w:rsidRPr="00A83452">
        <w:rPr>
          <w:rFonts w:ascii="Times New Roman" w:hAnsi="Times New Roman"/>
          <w:sz w:val="28"/>
          <w:szCs w:val="28"/>
        </w:rPr>
        <w:br/>
        <w:t xml:space="preserve">(13-16 февраля 2014 года) и «Выбери профессию» (30 октября – 2 ноября </w:t>
      </w:r>
      <w:r w:rsidRPr="00A83452">
        <w:rPr>
          <w:rFonts w:ascii="Times New Roman" w:hAnsi="Times New Roman"/>
          <w:sz w:val="28"/>
          <w:szCs w:val="28"/>
        </w:rPr>
        <w:br/>
        <w:t xml:space="preserve">2014 года), в которых приняли участие организации из Иркутской, Новосибирской, Томской областей, города Москва, Санкт-Петербург, а также Монголии, Китая, Новой Зеландии. Посетили выставки в среднем </w:t>
      </w:r>
      <w:r w:rsidRPr="00A83452">
        <w:rPr>
          <w:rFonts w:ascii="Times New Roman" w:hAnsi="Times New Roman"/>
          <w:sz w:val="28"/>
          <w:szCs w:val="28"/>
        </w:rPr>
        <w:br/>
        <w:t>10,0 тыс. жителей Иркутской области</w:t>
      </w:r>
      <w:r w:rsidRPr="00A83452">
        <w:rPr>
          <w:rFonts w:ascii="Times New Roman" w:eastAsia="Times New Roman" w:hAnsi="Times New Roman" w:cs="Times New Roman"/>
          <w:sz w:val="28"/>
          <w:szCs w:val="28"/>
        </w:rPr>
        <w:t>.</w:t>
      </w:r>
    </w:p>
    <w:p w:rsidR="00AE45E0" w:rsidRPr="00A83452" w:rsidRDefault="00AE45E0" w:rsidP="009204E0">
      <w:pPr>
        <w:pStyle w:val="a4"/>
        <w:widowControl w:val="0"/>
        <w:numPr>
          <w:ilvl w:val="0"/>
          <w:numId w:val="20"/>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 xml:space="preserve">ВЦП «Содействие в трудоустройстве незанятых инвалидов, многодетных родителей, родителей, воспитывающих детей-инвалидов, на оборудованные (оснащенные) рабочие места в Иркутской области» </w:t>
      </w:r>
      <w:r w:rsidRPr="00A83452">
        <w:rPr>
          <w:rFonts w:ascii="Times New Roman" w:hAnsi="Times New Roman" w:cs="Times New Roman"/>
          <w:sz w:val="28"/>
          <w:szCs w:val="28"/>
        </w:rPr>
        <w:br/>
        <w:t>на 2014-2016 годы. За 2014 год фактическое использование средств составило 24 964,0 тыс. рублей (94,2% от запланированных на 2014 год</w:t>
      </w:r>
      <w:r w:rsidR="002F75AC" w:rsidRPr="00A83452">
        <w:rPr>
          <w:rFonts w:ascii="Times New Roman" w:hAnsi="Times New Roman" w:cs="Times New Roman"/>
          <w:sz w:val="28"/>
          <w:szCs w:val="28"/>
        </w:rPr>
        <w:t>,</w:t>
      </w:r>
      <w:r w:rsidRPr="00A83452">
        <w:rPr>
          <w:rFonts w:ascii="Times New Roman" w:hAnsi="Times New Roman" w:cs="Times New Roman"/>
          <w:sz w:val="28"/>
          <w:szCs w:val="28"/>
        </w:rPr>
        <w:t xml:space="preserve"> в том числе: средства федерального бюджета – 23</w:t>
      </w:r>
      <w:r w:rsidR="008B4035" w:rsidRPr="00A83452">
        <w:rPr>
          <w:rFonts w:ascii="Times New Roman" w:hAnsi="Times New Roman" w:cs="Times New Roman"/>
          <w:sz w:val="28"/>
          <w:szCs w:val="28"/>
        </w:rPr>
        <w:t> </w:t>
      </w:r>
      <w:r w:rsidRPr="00A83452">
        <w:rPr>
          <w:rFonts w:ascii="Times New Roman" w:hAnsi="Times New Roman" w:cs="Times New Roman"/>
          <w:sz w:val="28"/>
          <w:szCs w:val="28"/>
        </w:rPr>
        <w:t>049,2 тыс. рублей, средства областного бюджета – 1 914,8 тыс. рублей).</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sz w:val="28"/>
          <w:szCs w:val="28"/>
        </w:rPr>
      </w:pPr>
      <w:r w:rsidRPr="00A83452">
        <w:rPr>
          <w:rFonts w:ascii="Times New Roman" w:eastAsia="Times New Roman" w:hAnsi="Times New Roman" w:cs="Times New Roman"/>
          <w:sz w:val="28"/>
          <w:szCs w:val="28"/>
        </w:rPr>
        <w:t xml:space="preserve">В рамках ведомственной целевой программы трудоустроено </w:t>
      </w:r>
      <w:r w:rsidRPr="00A83452">
        <w:rPr>
          <w:rFonts w:ascii="Times New Roman" w:eastAsia="Times New Roman" w:hAnsi="Times New Roman" w:cs="Times New Roman"/>
          <w:sz w:val="28"/>
          <w:szCs w:val="28"/>
        </w:rPr>
        <w:br/>
        <w:t xml:space="preserve">286 незанятых инвалидов, многодетных родителей, родителей, воспитывающих детей-инвалидов или 103,5% от плановых показателей, </w:t>
      </w:r>
      <w:r w:rsidR="009204E0" w:rsidRPr="00A83452">
        <w:rPr>
          <w:rFonts w:ascii="Times New Roman" w:eastAsia="Times New Roman" w:hAnsi="Times New Roman" w:cs="Times New Roman"/>
          <w:iCs/>
          <w:sz w:val="28"/>
          <w:szCs w:val="28"/>
        </w:rPr>
        <w:t xml:space="preserve">заключены соглашения </w:t>
      </w:r>
      <w:r w:rsidRPr="00A83452">
        <w:rPr>
          <w:rFonts w:ascii="Times New Roman" w:eastAsia="Times New Roman" w:hAnsi="Times New Roman" w:cs="Times New Roman"/>
          <w:iCs/>
          <w:sz w:val="28"/>
          <w:szCs w:val="28"/>
        </w:rPr>
        <w:t>с 233 работодателями  о предоставлении субсидий в целях возмещения затрат на приобретение, монтаж и установку оборудования для оснащ</w:t>
      </w:r>
      <w:r w:rsidR="009204E0" w:rsidRPr="00A83452">
        <w:rPr>
          <w:rFonts w:ascii="Times New Roman" w:eastAsia="Times New Roman" w:hAnsi="Times New Roman" w:cs="Times New Roman"/>
          <w:iCs/>
          <w:sz w:val="28"/>
          <w:szCs w:val="28"/>
        </w:rPr>
        <w:t xml:space="preserve">ения </w:t>
      </w:r>
      <w:r w:rsidRPr="00A83452">
        <w:rPr>
          <w:rFonts w:ascii="Times New Roman" w:eastAsia="Times New Roman" w:hAnsi="Times New Roman" w:cs="Times New Roman"/>
          <w:iCs/>
          <w:sz w:val="28"/>
          <w:szCs w:val="28"/>
        </w:rPr>
        <w:t xml:space="preserve">281 рабочего места для трудоустройства незанятых инвалидов, </w:t>
      </w:r>
      <w:r w:rsidRPr="00A83452">
        <w:rPr>
          <w:rFonts w:ascii="Times New Roman" w:eastAsia="Times New Roman" w:hAnsi="Times New Roman" w:cs="Times New Roman"/>
          <w:sz w:val="28"/>
          <w:szCs w:val="28"/>
        </w:rPr>
        <w:t xml:space="preserve">многодетных родителей, родителей, воспитывающих </w:t>
      </w:r>
      <w:r w:rsidRPr="00A83452">
        <w:rPr>
          <w:rFonts w:ascii="Times New Roman" w:eastAsia="Times New Roman" w:hAnsi="Times New Roman" w:cs="Times New Roman"/>
          <w:sz w:val="28"/>
          <w:szCs w:val="28"/>
        </w:rPr>
        <w:lastRenderedPageBreak/>
        <w:t>детей-инвалидов</w:t>
      </w:r>
      <w:r w:rsidRPr="00A83452">
        <w:rPr>
          <w:rFonts w:ascii="Times New Roman" w:eastAsia="Times New Roman" w:hAnsi="Times New Roman" w:cs="Times New Roman"/>
          <w:iCs/>
          <w:sz w:val="28"/>
          <w:szCs w:val="28"/>
        </w:rPr>
        <w:t xml:space="preserve"> (101,5% от плановых показателей).</w:t>
      </w:r>
      <w:r w:rsidRPr="00A83452">
        <w:rPr>
          <w:rFonts w:ascii="Times New Roman" w:eastAsia="Times New Roman" w:hAnsi="Times New Roman" w:cs="Times New Roman"/>
          <w:sz w:val="28"/>
          <w:szCs w:val="28"/>
        </w:rPr>
        <w:t xml:space="preserve"> </w:t>
      </w:r>
    </w:p>
    <w:p w:rsidR="00AE45E0" w:rsidRPr="00A83452" w:rsidRDefault="00AE45E0" w:rsidP="009204E0">
      <w:pPr>
        <w:pStyle w:val="a4"/>
        <w:widowControl w:val="0"/>
        <w:numPr>
          <w:ilvl w:val="0"/>
          <w:numId w:val="20"/>
        </w:numPr>
        <w:spacing w:after="0" w:line="240" w:lineRule="auto"/>
        <w:ind w:left="0" w:firstLine="851"/>
        <w:jc w:val="both"/>
        <w:outlineLvl w:val="4"/>
        <w:rPr>
          <w:rFonts w:ascii="Times New Roman" w:hAnsi="Times New Roman" w:cs="Times New Roman"/>
          <w:sz w:val="28"/>
          <w:szCs w:val="28"/>
        </w:rPr>
      </w:pPr>
      <w:r w:rsidRPr="00A83452">
        <w:rPr>
          <w:rFonts w:ascii="Times New Roman" w:hAnsi="Times New Roman" w:cs="Times New Roman"/>
          <w:sz w:val="28"/>
          <w:szCs w:val="28"/>
        </w:rPr>
        <w:t>ВЦП «Организация стажировок выпускников организаций, осуществляющих образовательную деятельность, в целях приобретения ими опыта работы в Иркутск</w:t>
      </w:r>
      <w:r w:rsidR="002F75AC" w:rsidRPr="00A83452">
        <w:rPr>
          <w:rFonts w:ascii="Times New Roman" w:hAnsi="Times New Roman" w:cs="Times New Roman"/>
          <w:sz w:val="28"/>
          <w:szCs w:val="28"/>
        </w:rPr>
        <w:t xml:space="preserve">ой области» в 2014-2016 годах. </w:t>
      </w:r>
      <w:r w:rsidRPr="00A83452">
        <w:rPr>
          <w:rFonts w:ascii="Times New Roman" w:hAnsi="Times New Roman" w:cs="Times New Roman"/>
          <w:sz w:val="28"/>
          <w:szCs w:val="28"/>
        </w:rPr>
        <w:t>За 2014 год фактическое использование средств составило 10 232,8 тыс. рублей – средства областного бюджета (99,98% от запланированных на 2014 год).</w:t>
      </w:r>
    </w:p>
    <w:p w:rsidR="00AE45E0" w:rsidRPr="00A83452" w:rsidRDefault="00AE45E0" w:rsidP="00AE45E0">
      <w:pPr>
        <w:pStyle w:val="a4"/>
        <w:spacing w:after="0" w:line="240" w:lineRule="auto"/>
        <w:ind w:left="0" w:firstLine="851"/>
        <w:jc w:val="both"/>
        <w:rPr>
          <w:rFonts w:ascii="Times New Roman" w:eastAsia="Times New Roman" w:hAnsi="Times New Roman" w:cs="Times New Roman"/>
          <w:sz w:val="28"/>
          <w:szCs w:val="28"/>
        </w:rPr>
      </w:pPr>
      <w:r w:rsidRPr="00A83452">
        <w:rPr>
          <w:rFonts w:ascii="Times New Roman" w:eastAsia="Times New Roman" w:hAnsi="Times New Roman" w:cs="Times New Roman"/>
          <w:sz w:val="28"/>
          <w:szCs w:val="28"/>
        </w:rPr>
        <w:t>В рамках реализации Программы было трудоустроено на стажировку 322 выпускника организаций,</w:t>
      </w:r>
      <w:r w:rsidR="002F75AC" w:rsidRPr="00A83452">
        <w:rPr>
          <w:rFonts w:ascii="Times New Roman" w:eastAsia="Times New Roman" w:hAnsi="Times New Roman" w:cs="Times New Roman"/>
          <w:sz w:val="28"/>
          <w:szCs w:val="28"/>
        </w:rPr>
        <w:t xml:space="preserve"> осуществляющих образовательную </w:t>
      </w:r>
      <w:r w:rsidRPr="00A83452">
        <w:rPr>
          <w:rFonts w:ascii="Times New Roman" w:eastAsia="Times New Roman" w:hAnsi="Times New Roman" w:cs="Times New Roman"/>
          <w:sz w:val="28"/>
          <w:szCs w:val="28"/>
        </w:rPr>
        <w:t>деятельность, из них выпускники высшего образования - 141 человек, среднего профессионального – 181 человек.</w:t>
      </w:r>
    </w:p>
    <w:p w:rsidR="00AE45E0" w:rsidRPr="00A83452" w:rsidRDefault="00AE45E0" w:rsidP="00AE45E0">
      <w:pPr>
        <w:pStyle w:val="a4"/>
        <w:widowControl w:val="0"/>
        <w:numPr>
          <w:ilvl w:val="0"/>
          <w:numId w:val="19"/>
        </w:numPr>
        <w:spacing w:after="0" w:line="240" w:lineRule="auto"/>
        <w:ind w:left="0" w:firstLine="851"/>
        <w:jc w:val="both"/>
        <w:outlineLvl w:val="4"/>
        <w:rPr>
          <w:rFonts w:ascii="Times New Roman" w:hAnsi="Times New Roman" w:cs="Times New Roman"/>
          <w:b/>
          <w:sz w:val="28"/>
          <w:szCs w:val="28"/>
        </w:rPr>
      </w:pPr>
      <w:r w:rsidRPr="00A83452">
        <w:rPr>
          <w:rFonts w:ascii="Times New Roman" w:hAnsi="Times New Roman" w:cs="Times New Roman"/>
          <w:b/>
          <w:sz w:val="28"/>
          <w:szCs w:val="28"/>
        </w:rPr>
        <w:t>П</w:t>
      </w:r>
      <w:r w:rsidRPr="00A83452">
        <w:rPr>
          <w:rFonts w:ascii="Times New Roman" w:eastAsia="Times New Roman" w:hAnsi="Times New Roman" w:cs="Times New Roman"/>
          <w:b/>
          <w:sz w:val="28"/>
          <w:szCs w:val="28"/>
        </w:rPr>
        <w:t>одпрограмм</w:t>
      </w:r>
      <w:r w:rsidRPr="00A83452">
        <w:rPr>
          <w:rFonts w:ascii="Times New Roman" w:hAnsi="Times New Roman" w:cs="Times New Roman"/>
          <w:b/>
          <w:sz w:val="28"/>
          <w:szCs w:val="28"/>
        </w:rPr>
        <w:t>а</w:t>
      </w:r>
      <w:r w:rsidRPr="00A83452">
        <w:rPr>
          <w:rFonts w:ascii="Times New Roman" w:hAnsi="Times New Roman" w:cs="Times New Roman"/>
          <w:sz w:val="28"/>
          <w:szCs w:val="28"/>
        </w:rPr>
        <w:t xml:space="preserve"> </w:t>
      </w:r>
      <w:r w:rsidRPr="00A83452">
        <w:rPr>
          <w:rFonts w:ascii="Times New Roman" w:hAnsi="Times New Roman" w:cs="Times New Roman"/>
          <w:b/>
          <w:sz w:val="28"/>
          <w:szCs w:val="28"/>
        </w:rPr>
        <w:t>«Осуществление государственной политики в сфере труда и занятости населения» на 2014-2018 годы</w:t>
      </w:r>
    </w:p>
    <w:p w:rsidR="00AE45E0" w:rsidRPr="00A83452" w:rsidRDefault="00AE45E0" w:rsidP="00AE45E0">
      <w:pPr>
        <w:pStyle w:val="a4"/>
        <w:spacing w:after="0" w:line="240" w:lineRule="auto"/>
        <w:ind w:left="0" w:firstLine="851"/>
        <w:jc w:val="both"/>
        <w:rPr>
          <w:rFonts w:ascii="Times New Roman" w:hAnsi="Times New Roman" w:cs="Times New Roman"/>
          <w:sz w:val="28"/>
          <w:szCs w:val="28"/>
        </w:rPr>
      </w:pPr>
      <w:r w:rsidRPr="00A83452">
        <w:rPr>
          <w:rFonts w:ascii="Times New Roman" w:eastAsia="Times New Roman" w:hAnsi="Times New Roman" w:cs="Times New Roman"/>
          <w:sz w:val="28"/>
          <w:szCs w:val="28"/>
        </w:rPr>
        <w:t xml:space="preserve">За </w:t>
      </w:r>
      <w:r w:rsidRPr="00A83452">
        <w:rPr>
          <w:rFonts w:ascii="Times New Roman" w:hAnsi="Times New Roman" w:cs="Times New Roman"/>
          <w:sz w:val="28"/>
          <w:szCs w:val="28"/>
        </w:rPr>
        <w:t xml:space="preserve">2014 год фактическое использование средств составило </w:t>
      </w:r>
      <w:r w:rsidRPr="00A83452">
        <w:rPr>
          <w:rFonts w:ascii="Times New Roman" w:hAnsi="Times New Roman" w:cs="Times New Roman"/>
          <w:sz w:val="28"/>
          <w:szCs w:val="28"/>
        </w:rPr>
        <w:br/>
        <w:t>97 778,3 тыс. рублей (средства областного бюджета) или 91,4% от запланированных на 2014 год на подпрограмму (106 940,6 тыс. рублей).</w:t>
      </w:r>
    </w:p>
    <w:p w:rsidR="00AE45E0" w:rsidRPr="00A83452" w:rsidRDefault="00AE45E0" w:rsidP="00AE45E0">
      <w:pPr>
        <w:spacing w:after="0" w:line="240" w:lineRule="auto"/>
        <w:ind w:firstLine="851"/>
        <w:jc w:val="both"/>
        <w:rPr>
          <w:rFonts w:ascii="Times New Roman" w:hAnsi="Times New Roman" w:cs="Times New Roman"/>
          <w:sz w:val="28"/>
          <w:szCs w:val="28"/>
        </w:rPr>
      </w:pPr>
      <w:r w:rsidRPr="00A83452">
        <w:rPr>
          <w:rFonts w:ascii="Times New Roman" w:hAnsi="Times New Roman" w:cs="Times New Roman"/>
          <w:sz w:val="28"/>
          <w:szCs w:val="28"/>
        </w:rPr>
        <w:t>В рамках подпрограммы реализуется основное мероприятие «Осуществление государственной политики в сфере труда и занятости населения» на 2014-2018 годы, в рамках которого проведена следующая работа:</w:t>
      </w:r>
    </w:p>
    <w:p w:rsidR="00AE45E0" w:rsidRPr="00A83452" w:rsidRDefault="00AE45E0" w:rsidP="00AE45E0">
      <w:pPr>
        <w:pStyle w:val="a4"/>
        <w:numPr>
          <w:ilvl w:val="0"/>
          <w:numId w:val="22"/>
        </w:numPr>
        <w:spacing w:after="0" w:line="240" w:lineRule="auto"/>
        <w:ind w:left="0" w:firstLine="851"/>
        <w:jc w:val="both"/>
        <w:rPr>
          <w:rFonts w:ascii="Times New Roman" w:eastAsia="Times New Roman" w:hAnsi="Times New Roman" w:cs="Times New Roman"/>
          <w:sz w:val="28"/>
          <w:szCs w:val="28"/>
        </w:rPr>
      </w:pPr>
      <w:r w:rsidRPr="00A83452">
        <w:rPr>
          <w:rFonts w:ascii="Times New Roman" w:eastAsia="Times New Roman" w:hAnsi="Times New Roman" w:cs="Times New Roman"/>
          <w:sz w:val="28"/>
          <w:szCs w:val="28"/>
        </w:rPr>
        <w:t>организовано финансовое обеспечение деятельности</w:t>
      </w:r>
      <w:r w:rsidRPr="00A83452">
        <w:rPr>
          <w:rFonts w:ascii="Times New Roman" w:hAnsi="Times New Roman" w:cs="Times New Roman"/>
          <w:sz w:val="28"/>
          <w:szCs w:val="28"/>
        </w:rPr>
        <w:t xml:space="preserve"> областного государственного казённого учреждения </w:t>
      </w:r>
      <w:r w:rsidRPr="00A83452">
        <w:rPr>
          <w:rFonts w:ascii="Times New Roman" w:eastAsia="Times New Roman" w:hAnsi="Times New Roman" w:cs="Times New Roman"/>
          <w:sz w:val="28"/>
          <w:szCs w:val="28"/>
        </w:rPr>
        <w:t>«Центр по подбору зданий и (или) помещений в целях размещения специальных учреждений для содержания иностранных граждан и лиц без гражданства, подлежащих административному выдворению за пределы Российской Федерации, депортации или реадмиссии»;</w:t>
      </w:r>
    </w:p>
    <w:p w:rsidR="00AE45E0" w:rsidRPr="00A83452" w:rsidRDefault="00AE45E0" w:rsidP="00AE45E0">
      <w:pPr>
        <w:pStyle w:val="a4"/>
        <w:numPr>
          <w:ilvl w:val="0"/>
          <w:numId w:val="22"/>
        </w:numPr>
        <w:spacing w:after="0" w:line="240" w:lineRule="auto"/>
        <w:ind w:left="0" w:firstLine="851"/>
        <w:jc w:val="both"/>
        <w:rPr>
          <w:rFonts w:ascii="Times New Roman" w:hAnsi="Times New Roman" w:cs="Times New Roman"/>
          <w:sz w:val="28"/>
          <w:szCs w:val="28"/>
        </w:rPr>
      </w:pPr>
      <w:r w:rsidRPr="00A83452">
        <w:rPr>
          <w:rFonts w:ascii="Times New Roman" w:hAnsi="Times New Roman" w:cs="Times New Roman"/>
          <w:sz w:val="28"/>
          <w:szCs w:val="28"/>
        </w:rPr>
        <w:t>обеспечена реализация программ Министерством.</w:t>
      </w:r>
    </w:p>
    <w:p w:rsidR="00AE45E0" w:rsidRPr="00A83452" w:rsidRDefault="00AE45E0" w:rsidP="00AE45E0">
      <w:pPr>
        <w:pStyle w:val="a4"/>
        <w:widowControl w:val="0"/>
        <w:numPr>
          <w:ilvl w:val="0"/>
          <w:numId w:val="19"/>
        </w:numPr>
        <w:spacing w:after="0" w:line="240" w:lineRule="auto"/>
        <w:ind w:left="0" w:firstLine="851"/>
        <w:jc w:val="both"/>
        <w:outlineLvl w:val="4"/>
        <w:rPr>
          <w:rFonts w:ascii="Times New Roman" w:hAnsi="Times New Roman" w:cs="Times New Roman"/>
          <w:b/>
          <w:sz w:val="28"/>
          <w:szCs w:val="28"/>
        </w:rPr>
      </w:pPr>
      <w:r w:rsidRPr="00A83452">
        <w:rPr>
          <w:rFonts w:ascii="Times New Roman" w:hAnsi="Times New Roman" w:cs="Times New Roman"/>
          <w:b/>
          <w:sz w:val="28"/>
          <w:szCs w:val="28"/>
        </w:rPr>
        <w:t>Подпрограмма «Оказание содействия добровольному переселению в Иркутскую область соотечественников, проживающих за рубежом» на 2014-2015 годы</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t xml:space="preserve">Объем средств, запланированный на реализацию подпрограммы </w:t>
      </w:r>
      <w:r w:rsidRPr="00A83452">
        <w:rPr>
          <w:rFonts w:ascii="Times New Roman" w:eastAsia="Times New Roman" w:hAnsi="Times New Roman" w:cs="Times New Roman"/>
          <w:iCs/>
          <w:sz w:val="28"/>
          <w:szCs w:val="28"/>
        </w:rPr>
        <w:br/>
        <w:t>в 2014 году, составляет 3 737,2 тыс. рублей, из них средства из федерального бюджета – 2 678,6 тыс. рублей, областного бюджета – 1 058,6 тыс. рублей.</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t xml:space="preserve">За 2014 год фактическое освоение средств составило 1404,8 тыс. рублей или 37,6% от </w:t>
      </w:r>
      <w:r w:rsidRPr="00A83452">
        <w:rPr>
          <w:rFonts w:ascii="Times New Roman" w:eastAsia="Times New Roman" w:hAnsi="Times New Roman" w:cs="Times New Roman"/>
          <w:sz w:val="28"/>
          <w:szCs w:val="28"/>
        </w:rPr>
        <w:t>запланированных на подпрограмму на 2014 год</w:t>
      </w:r>
      <w:r w:rsidRPr="00A83452">
        <w:rPr>
          <w:rFonts w:ascii="Times New Roman" w:eastAsia="Times New Roman" w:hAnsi="Times New Roman" w:cs="Times New Roman"/>
          <w:iCs/>
          <w:sz w:val="28"/>
          <w:szCs w:val="28"/>
        </w:rPr>
        <w:t xml:space="preserve">, из них средства из федерального бюджета – 1033,1 тыс. рублей, областного бюджета – </w:t>
      </w:r>
      <w:r w:rsidR="002F75AC" w:rsidRPr="00A83452">
        <w:rPr>
          <w:rFonts w:ascii="Times New Roman" w:eastAsia="Times New Roman" w:hAnsi="Times New Roman" w:cs="Times New Roman"/>
          <w:iCs/>
          <w:sz w:val="28"/>
          <w:szCs w:val="28"/>
        </w:rPr>
        <w:t xml:space="preserve"> </w:t>
      </w:r>
      <w:r w:rsidRPr="00A83452">
        <w:rPr>
          <w:rFonts w:ascii="Times New Roman" w:eastAsia="Times New Roman" w:hAnsi="Times New Roman" w:cs="Times New Roman"/>
          <w:iCs/>
          <w:sz w:val="28"/>
          <w:szCs w:val="28"/>
        </w:rPr>
        <w:t xml:space="preserve">371,7 тыс. рублей. </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t>Всего за отчетный период осуществлялась реализация 7 мероприятий подпрограммы, в том числе:</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t>- содействие трудоустройству и занятости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(далее – Государственная программа), и членов их семей:</w:t>
      </w:r>
      <w:r w:rsidRPr="00A83452">
        <w:rPr>
          <w:rFonts w:ascii="Times New Roman" w:eastAsia="Times New Roman" w:hAnsi="Times New Roman" w:cs="Times New Roman"/>
          <w:sz w:val="28"/>
          <w:szCs w:val="28"/>
        </w:rPr>
        <w:t xml:space="preserve"> в органы занятости населения обратилось за содействием трудоустройству и занятости 100 </w:t>
      </w:r>
      <w:r w:rsidRPr="00A83452">
        <w:rPr>
          <w:rFonts w:ascii="Times New Roman" w:eastAsia="Times New Roman" w:hAnsi="Times New Roman" w:cs="Times New Roman"/>
          <w:iCs/>
          <w:sz w:val="28"/>
          <w:szCs w:val="28"/>
        </w:rPr>
        <w:t>участников Государственной программы и 34 чле</w:t>
      </w:r>
      <w:r w:rsidR="002F75AC" w:rsidRPr="00A83452">
        <w:rPr>
          <w:rFonts w:ascii="Times New Roman" w:eastAsia="Times New Roman" w:hAnsi="Times New Roman" w:cs="Times New Roman"/>
          <w:iCs/>
          <w:sz w:val="28"/>
          <w:szCs w:val="28"/>
        </w:rPr>
        <w:t xml:space="preserve">на семьи, из них трудоустроено </w:t>
      </w:r>
      <w:r w:rsidRPr="00A83452">
        <w:rPr>
          <w:rFonts w:ascii="Times New Roman" w:eastAsia="Times New Roman" w:hAnsi="Times New Roman" w:cs="Times New Roman"/>
          <w:sz w:val="28"/>
          <w:szCs w:val="28"/>
        </w:rPr>
        <w:t>13 участников Государственной программы и 2 члена семьи;</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lastRenderedPageBreak/>
        <w:t>- предоставление</w:t>
      </w:r>
      <w:r w:rsidRPr="00A83452">
        <w:rPr>
          <w:rFonts w:ascii="Times New Roman" w:eastAsia="Times New Roman" w:hAnsi="Times New Roman" w:cs="Times New Roman"/>
          <w:sz w:val="28"/>
          <w:szCs w:val="28"/>
        </w:rPr>
        <w:t xml:space="preserve"> </w:t>
      </w:r>
      <w:r w:rsidRPr="00A83452">
        <w:rPr>
          <w:rFonts w:ascii="Times New Roman" w:eastAsia="Times New Roman" w:hAnsi="Times New Roman" w:cs="Times New Roman"/>
          <w:iCs/>
          <w:sz w:val="28"/>
          <w:szCs w:val="28"/>
        </w:rPr>
        <w:t>частичного возмещения расходов на оплату стоимости найма временного жилья до получения гражданства Российской</w:t>
      </w:r>
      <w:r w:rsidR="002F75AC" w:rsidRPr="00A83452">
        <w:rPr>
          <w:rFonts w:ascii="Times New Roman" w:eastAsia="Times New Roman" w:hAnsi="Times New Roman" w:cs="Times New Roman"/>
          <w:sz w:val="28"/>
          <w:szCs w:val="28"/>
        </w:rPr>
        <w:t xml:space="preserve"> Федерации </w:t>
      </w:r>
      <w:r w:rsidRPr="00A83452">
        <w:rPr>
          <w:rFonts w:ascii="Times New Roman" w:eastAsia="Times New Roman" w:hAnsi="Times New Roman" w:cs="Times New Roman"/>
          <w:sz w:val="28"/>
          <w:szCs w:val="28"/>
        </w:rPr>
        <w:t xml:space="preserve">68 участникам </w:t>
      </w:r>
      <w:r w:rsidRPr="00A83452">
        <w:rPr>
          <w:rFonts w:ascii="Times New Roman" w:eastAsia="Times New Roman" w:hAnsi="Times New Roman" w:cs="Times New Roman"/>
          <w:iCs/>
          <w:sz w:val="28"/>
          <w:szCs w:val="28"/>
        </w:rPr>
        <w:t>Государственной программы;</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t>- участие во всероссийских мероприятиях по вопросам реализации Государственной программы: семинар-совещание с руководителями территориальных органов ФМС России и уполномоченных органов субъектов Российской Федерации, расположенных в Сибирском и Дальневосточном федеральных округах, по вопросу реализ</w:t>
      </w:r>
      <w:r w:rsidR="002F75AC" w:rsidRPr="00A83452">
        <w:rPr>
          <w:rFonts w:ascii="Times New Roman" w:eastAsia="Times New Roman" w:hAnsi="Times New Roman" w:cs="Times New Roman"/>
          <w:iCs/>
          <w:sz w:val="28"/>
          <w:szCs w:val="28"/>
        </w:rPr>
        <w:t xml:space="preserve">ации Государственной программы </w:t>
      </w:r>
      <w:r w:rsidRPr="00A83452">
        <w:rPr>
          <w:rFonts w:ascii="Times New Roman" w:eastAsia="Times New Roman" w:hAnsi="Times New Roman" w:cs="Times New Roman"/>
          <w:iCs/>
          <w:sz w:val="28"/>
          <w:szCs w:val="28"/>
        </w:rPr>
        <w:t>(г. Белокуриха);</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t>- организация подготовки специалистов в сфере здравоохранения, в том числе в государственных образовательных организациях среднего профессионального образования, 6 участников Государственной программы;</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t xml:space="preserve">- оказание медицинской помощи в соответствии с Территориальной программой государственных гарантий бесплатного оказания гражданам Российской Федерации медицинской помощи в Иркутской области, утвержденной постановлением Правительства Иркутской области на соответствующий год, 51 участнику Государственной программы и члену семьи; </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t xml:space="preserve">- организация и проведение презентаций подпрограммы за рубежом (Республика Молдова, гг. Кишинев, </w:t>
      </w:r>
      <w:r w:rsidRPr="00A83452">
        <w:rPr>
          <w:rFonts w:ascii="Times New Roman" w:hAnsi="Times New Roman" w:cs="Times New Roman"/>
          <w:sz w:val="28"/>
          <w:szCs w:val="28"/>
        </w:rPr>
        <w:t>Дрокия</w:t>
      </w:r>
      <w:r w:rsidRPr="00A83452">
        <w:rPr>
          <w:rFonts w:ascii="Times New Roman" w:eastAsia="Times New Roman" w:hAnsi="Times New Roman" w:cs="Times New Roman"/>
          <w:iCs/>
          <w:sz w:val="28"/>
          <w:szCs w:val="28"/>
        </w:rPr>
        <w:t xml:space="preserve">); </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iCs/>
          <w:sz w:val="28"/>
          <w:szCs w:val="28"/>
        </w:rPr>
      </w:pPr>
      <w:r w:rsidRPr="00A83452">
        <w:rPr>
          <w:rFonts w:ascii="Times New Roman" w:eastAsia="Times New Roman" w:hAnsi="Times New Roman" w:cs="Times New Roman"/>
          <w:iCs/>
          <w:sz w:val="28"/>
          <w:szCs w:val="28"/>
        </w:rPr>
        <w:t>- подготовка и обеспечение выпуска брошюр и буклетов с информацией о подпрограмме и ее территории вселения.</w:t>
      </w:r>
    </w:p>
    <w:p w:rsidR="00AE45E0" w:rsidRPr="00A83452" w:rsidRDefault="00AE45E0" w:rsidP="00AE45E0">
      <w:pPr>
        <w:widowControl w:val="0"/>
        <w:spacing w:after="0" w:line="240" w:lineRule="auto"/>
        <w:ind w:firstLine="851"/>
        <w:jc w:val="both"/>
        <w:outlineLvl w:val="4"/>
        <w:rPr>
          <w:rFonts w:ascii="Times New Roman" w:eastAsia="Times New Roman" w:hAnsi="Times New Roman" w:cs="Times New Roman"/>
          <w:sz w:val="28"/>
          <w:szCs w:val="28"/>
        </w:rPr>
      </w:pPr>
      <w:r w:rsidRPr="00A83452">
        <w:rPr>
          <w:rFonts w:ascii="Times New Roman" w:eastAsia="Times New Roman" w:hAnsi="Times New Roman" w:cs="Times New Roman"/>
          <w:iCs/>
          <w:sz w:val="28"/>
          <w:szCs w:val="28"/>
        </w:rPr>
        <w:t>По остальным мероприятиям освоение средств не осуществлялось в связи</w:t>
      </w:r>
      <w:r w:rsidRPr="00A83452">
        <w:rPr>
          <w:rFonts w:ascii="Times New Roman" w:eastAsia="Times New Roman" w:hAnsi="Times New Roman" w:cs="Times New Roman"/>
          <w:sz w:val="28"/>
          <w:szCs w:val="28"/>
        </w:rPr>
        <w:t xml:space="preserve"> с отсутствием обращений соотечественников по предоставлению дополнительных мер поддержки участников Государственной программы и членов их семей.</w:t>
      </w:r>
    </w:p>
    <w:p w:rsidR="0046697B" w:rsidRPr="00664204" w:rsidRDefault="0046697B" w:rsidP="00AE45E0">
      <w:pPr>
        <w:widowControl w:val="0"/>
        <w:spacing w:after="0" w:line="240" w:lineRule="auto"/>
        <w:ind w:firstLine="851"/>
        <w:jc w:val="both"/>
        <w:outlineLvl w:val="4"/>
        <w:rPr>
          <w:rFonts w:ascii="Times New Roman" w:eastAsia="Times New Roman" w:hAnsi="Times New Roman" w:cs="Times New Roman"/>
          <w:sz w:val="28"/>
          <w:szCs w:val="28"/>
          <w:highlight w:val="yellow"/>
        </w:rPr>
      </w:pPr>
    </w:p>
    <w:p w:rsidR="0046697B" w:rsidRPr="00A83452" w:rsidRDefault="0046697B" w:rsidP="00A83452">
      <w:pPr>
        <w:jc w:val="center"/>
        <w:rPr>
          <w:rFonts w:ascii="Times New Roman" w:hAnsi="Times New Roman" w:cs="Times New Roman"/>
          <w:b/>
          <w:sz w:val="28"/>
          <w:szCs w:val="28"/>
        </w:rPr>
      </w:pPr>
      <w:r w:rsidRPr="00A83452">
        <w:rPr>
          <w:rFonts w:ascii="Times New Roman" w:hAnsi="Times New Roman" w:cs="Times New Roman"/>
          <w:b/>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на 2014-2020 годы</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 xml:space="preserve">На реализацию мероприятий государственной программы в 2014 году предусмотрено финансирование в размере 3 089 676,8 </w:t>
      </w:r>
      <w:r w:rsidRPr="00A83452">
        <w:rPr>
          <w:rFonts w:ascii="Times New Roman" w:eastAsia="Times New Roman" w:hAnsi="Times New Roman"/>
          <w:sz w:val="28"/>
          <w:szCs w:val="28"/>
        </w:rPr>
        <w:t>тыс. рублей</w:t>
      </w:r>
      <w:r w:rsidRPr="00A83452">
        <w:rPr>
          <w:rFonts w:ascii="Times New Roman" w:hAnsi="Times New Roman"/>
          <w:sz w:val="28"/>
          <w:szCs w:val="28"/>
        </w:rPr>
        <w:t xml:space="preserve">, в том числе 1 882 285,0 </w:t>
      </w:r>
      <w:r w:rsidRPr="00A83452">
        <w:rPr>
          <w:rFonts w:ascii="Times New Roman" w:eastAsia="Times New Roman" w:hAnsi="Times New Roman"/>
          <w:sz w:val="28"/>
          <w:szCs w:val="28"/>
        </w:rPr>
        <w:t>тыс. рублей</w:t>
      </w:r>
      <w:r w:rsidRPr="00A83452">
        <w:rPr>
          <w:rFonts w:ascii="Times New Roman" w:hAnsi="Times New Roman"/>
          <w:sz w:val="28"/>
          <w:szCs w:val="28"/>
        </w:rPr>
        <w:t xml:space="preserve"> за счет средств областного бюджета и </w:t>
      </w:r>
      <w:r w:rsidRPr="00A83452">
        <w:rPr>
          <w:rFonts w:ascii="Times New Roman" w:hAnsi="Times New Roman"/>
          <w:sz w:val="28"/>
          <w:szCs w:val="28"/>
        </w:rPr>
        <w:br/>
      </w:r>
      <w:r w:rsidRPr="00A83452">
        <w:rPr>
          <w:rFonts w:ascii="Times New Roman" w:eastAsia="Times New Roman" w:hAnsi="Times New Roman"/>
          <w:sz w:val="28"/>
          <w:szCs w:val="28"/>
        </w:rPr>
        <w:t>1 207 391,8 тыс. рублей</w:t>
      </w:r>
      <w:r w:rsidRPr="00A83452">
        <w:rPr>
          <w:rFonts w:ascii="Times New Roman" w:hAnsi="Times New Roman"/>
          <w:sz w:val="28"/>
          <w:szCs w:val="28"/>
        </w:rPr>
        <w:t xml:space="preserve"> – за счет средств федерального бюджета. </w:t>
      </w:r>
    </w:p>
    <w:p w:rsidR="00147E80" w:rsidRPr="00A83452" w:rsidRDefault="006D05A9" w:rsidP="006D05A9">
      <w:pPr>
        <w:pStyle w:val="ConsPlusNormal"/>
        <w:spacing w:before="20" w:after="20"/>
        <w:ind w:firstLine="540"/>
        <w:jc w:val="both"/>
        <w:rPr>
          <w:rFonts w:ascii="Times New Roman" w:hAnsi="Times New Roman" w:cs="Times New Roman"/>
          <w:sz w:val="28"/>
          <w:szCs w:val="28"/>
        </w:rPr>
      </w:pPr>
      <w:r w:rsidRPr="00A83452">
        <w:rPr>
          <w:rFonts w:ascii="Times New Roman" w:hAnsi="Times New Roman"/>
          <w:sz w:val="28"/>
          <w:szCs w:val="28"/>
        </w:rPr>
        <w:t>Фактическое освоение средств составило 2 757 395,4 тыс. рублей или 89% от запланированных на 2014 год. При этом освоение средств областного бюджета составило 1 558 529,5 тыс. рублей (83%), освоение средств федерального бюджета – 1 198 865,9 тыс. рублей (99,3%).</w:t>
      </w:r>
    </w:p>
    <w:p w:rsidR="006D05A9" w:rsidRPr="00A83452" w:rsidRDefault="006D05A9" w:rsidP="006D05A9">
      <w:pPr>
        <w:tabs>
          <w:tab w:val="left" w:pos="2475"/>
        </w:tabs>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В 2014 году в состав государственной программы были включены десять подпрограмм:</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1. «Развитие сельского хозяйства и регулирование рынков сельскохозяйственной продукции, сырья и продовольствия в Иркутской области» на 2014-2020 годы.</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 xml:space="preserve">2. «Развитие мелиорации земель сельскохозяйственного назначения </w:t>
      </w:r>
      <w:r w:rsidRPr="00A83452">
        <w:rPr>
          <w:rFonts w:ascii="Times New Roman" w:hAnsi="Times New Roman"/>
          <w:sz w:val="28"/>
          <w:szCs w:val="28"/>
        </w:rPr>
        <w:lastRenderedPageBreak/>
        <w:t>Иркутской области» на 2014 – 2020 годы.</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3. «Развитие овощеводства в закрытом грунте в Иркутской области» на 2014-2020 годы.</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4. «Подработка, хранение и переработка зерна в Иркутской области» на 2014-2020 годы.</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5. «Развитие молочного животноводства в Иркутской области» на 2014-2020 годы.</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6. «Развитие мясного скотоводства в Иркутской области» на 2014-2020 годы.</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7. «Поддержка начинающих фермеров в Иркутской области» на 2014-2020 годы.</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8. «Развитие семейных животноводческих ферм на базе крестьянских (фермерских) хозяйств» на 2014-2020 годы.</w:t>
      </w:r>
    </w:p>
    <w:p w:rsidR="006D05A9" w:rsidRPr="00A83452" w:rsidRDefault="006D05A9" w:rsidP="006D05A9">
      <w:pPr>
        <w:widowControl w:val="0"/>
        <w:spacing w:after="0" w:line="240" w:lineRule="auto"/>
        <w:ind w:firstLine="709"/>
        <w:jc w:val="both"/>
        <w:outlineLvl w:val="4"/>
        <w:rPr>
          <w:rFonts w:ascii="Times New Roman" w:hAnsi="Times New Roman"/>
          <w:sz w:val="28"/>
          <w:szCs w:val="28"/>
        </w:rPr>
      </w:pPr>
      <w:r w:rsidRPr="00A83452">
        <w:rPr>
          <w:rFonts w:ascii="Times New Roman" w:hAnsi="Times New Roman"/>
          <w:sz w:val="28"/>
          <w:szCs w:val="28"/>
        </w:rPr>
        <w:t>9. «Поддержка традиционных отраслей хозяйствования</w:t>
      </w:r>
      <w:r w:rsidRPr="00A83452">
        <w:rPr>
          <w:rFonts w:ascii="Times New Roman" w:hAnsi="Times New Roman"/>
          <w:bCs/>
          <w:sz w:val="28"/>
          <w:szCs w:val="28"/>
        </w:rPr>
        <w:t xml:space="preserve"> коренных</w:t>
      </w:r>
      <w:r w:rsidRPr="00A83452">
        <w:rPr>
          <w:rFonts w:ascii="Times New Roman" w:hAnsi="Times New Roman"/>
          <w:sz w:val="28"/>
          <w:szCs w:val="28"/>
        </w:rPr>
        <w:t xml:space="preserve"> </w:t>
      </w:r>
      <w:r w:rsidRPr="00A83452">
        <w:rPr>
          <w:rFonts w:ascii="Times New Roman" w:hAnsi="Times New Roman"/>
          <w:bCs/>
          <w:sz w:val="28"/>
          <w:szCs w:val="28"/>
        </w:rPr>
        <w:t>малочисленных</w:t>
      </w:r>
      <w:r w:rsidRPr="00A83452">
        <w:rPr>
          <w:rFonts w:ascii="Times New Roman" w:hAnsi="Times New Roman"/>
          <w:sz w:val="28"/>
          <w:szCs w:val="28"/>
        </w:rPr>
        <w:t xml:space="preserve"> </w:t>
      </w:r>
      <w:r w:rsidRPr="00A83452">
        <w:rPr>
          <w:rFonts w:ascii="Times New Roman" w:hAnsi="Times New Roman"/>
          <w:bCs/>
          <w:sz w:val="28"/>
          <w:szCs w:val="28"/>
        </w:rPr>
        <w:t>народов</w:t>
      </w:r>
      <w:r w:rsidRPr="00A83452">
        <w:rPr>
          <w:rFonts w:ascii="Times New Roman" w:hAnsi="Times New Roman"/>
          <w:sz w:val="28"/>
          <w:szCs w:val="28"/>
        </w:rPr>
        <w:t xml:space="preserve"> в Иркутской области: оленеводства, охоты и рыболовства» на 2014 – 2015 годы.</w:t>
      </w:r>
    </w:p>
    <w:p w:rsidR="006D05A9" w:rsidRPr="00A83452" w:rsidRDefault="006D05A9" w:rsidP="006D05A9">
      <w:pPr>
        <w:autoSpaceDE w:val="0"/>
        <w:autoSpaceDN w:val="0"/>
        <w:adjustRightInd w:val="0"/>
        <w:spacing w:after="0" w:line="240" w:lineRule="auto"/>
        <w:ind w:firstLine="709"/>
        <w:jc w:val="both"/>
        <w:rPr>
          <w:rFonts w:ascii="Times New Roman" w:hAnsi="Times New Roman"/>
          <w:sz w:val="28"/>
          <w:szCs w:val="28"/>
        </w:rPr>
      </w:pPr>
      <w:r w:rsidRPr="00A83452">
        <w:rPr>
          <w:rFonts w:ascii="Times New Roman" w:hAnsi="Times New Roman"/>
          <w:sz w:val="28"/>
          <w:szCs w:val="28"/>
        </w:rPr>
        <w:t>10. «Устойчивое развитие сельских территорий Иркутской области» на 2014-2020 годы.</w:t>
      </w:r>
    </w:p>
    <w:p w:rsidR="006D05A9" w:rsidRPr="00A83452" w:rsidRDefault="006D05A9" w:rsidP="006D05A9">
      <w:pPr>
        <w:tabs>
          <w:tab w:val="left" w:pos="2475"/>
        </w:tabs>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Из них девять подпрограмм направлены на поддержку развития сельскохозяйственного производства и одна подпрограмма на создание комфортных условий жизнедеятельности в сельской местности.</w:t>
      </w:r>
      <w:r w:rsidR="00DE395E" w:rsidRPr="00A83452">
        <w:rPr>
          <w:rFonts w:ascii="Times New Roman" w:hAnsi="Times New Roman"/>
          <w:sz w:val="28"/>
          <w:szCs w:val="28"/>
        </w:rPr>
        <w:t xml:space="preserve"> </w:t>
      </w:r>
      <w:r w:rsidRPr="00A83452">
        <w:rPr>
          <w:rFonts w:ascii="Times New Roman" w:hAnsi="Times New Roman"/>
          <w:sz w:val="28"/>
          <w:szCs w:val="28"/>
        </w:rPr>
        <w:t>Доля расходов на поддержку развития сельскохозяйственного производства - 88%</w:t>
      </w:r>
      <w:r w:rsidR="00DE395E" w:rsidRPr="00A83452">
        <w:rPr>
          <w:rFonts w:ascii="Times New Roman" w:hAnsi="Times New Roman"/>
          <w:sz w:val="28"/>
          <w:szCs w:val="28"/>
        </w:rPr>
        <w:t>.</w:t>
      </w:r>
    </w:p>
    <w:p w:rsidR="006D05A9" w:rsidRPr="00A83452" w:rsidRDefault="006D05A9" w:rsidP="006D05A9">
      <w:pPr>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По итогам 2014 года прибыль в сельскохозяйственных организациях составила 2 892,6 млн. рублей, рентабельность сельскохозяйственного производства с учетом субсидий из областного и федерального бюджетов 19,9 %, доля прибыльных организаций – 91 %. </w:t>
      </w:r>
    </w:p>
    <w:p w:rsidR="006D05A9" w:rsidRPr="00A83452" w:rsidRDefault="006D05A9" w:rsidP="006D05A9">
      <w:pPr>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В 2014 году произведено продукции сельского хозяйства на 54,5 млрд. рублей. Индекс производства составил 103,0 %.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 Среднемесячная зарплата 1 работника, занятого в сельском хозяйстве, увеличилась по сравнению с соответствующим периодом предыдущего года на 20 % и составила 20 861,2 рублей.  </w:t>
      </w:r>
    </w:p>
    <w:p w:rsidR="006D05A9" w:rsidRPr="00A83452" w:rsidRDefault="006D05A9" w:rsidP="006D05A9">
      <w:pPr>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Оценивая итоги 2014 года, можно говорить о положительной динамике.</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В течение трех последних лет в регионе прирастает поголовье коров. Ежегодно увеличиваются объемы производства молока. Так, в 2014 году в хозяйствах всех категорий произведено:</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- 467,8 тыс. тонн молока (98,5 % к плану и 102,1 % к уровню 2013 года)</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- 150,9  тыс. тонн мяса (97,4 % к плану и 101,4 % к уровню 2013 года)</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- 969,6 млн. шт. яиц (103,3 % к уровню 2013 года).</w:t>
      </w:r>
    </w:p>
    <w:p w:rsidR="006D05A9" w:rsidRPr="00A83452" w:rsidRDefault="006D05A9" w:rsidP="006D05A9">
      <w:pPr>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Положительная динамика прослеживается и в растениеводстве. Хозяйствами всех категорий произведено:</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- 857,5 тыс. тонн зерна, что на 25,5 % больше плана, на 8 % больше уровня 2013 года и на 38 % больше уровня 2011 года;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 собрано картофеля - 600,3 тыс. тонн (96,8 % к плану и 104,7 % к 2013 году);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lastRenderedPageBreak/>
        <w:t>- овощей 152,8 тыс. тонн (97,8 % к плану и 103,4 % к соответствующему периоду 2013 года).</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Сельскохозяйственное производство в основном дает сырье для собственных цехов переработки сельскохозяйственной продукции и перерабатывающей промышленности, тем самым удовлетворяет</w:t>
      </w:r>
      <w:r w:rsidR="00972163" w:rsidRPr="00A83452">
        <w:rPr>
          <w:rFonts w:ascii="Times New Roman" w:hAnsi="Times New Roman"/>
          <w:sz w:val="28"/>
          <w:szCs w:val="28"/>
        </w:rPr>
        <w:t>ся</w:t>
      </w:r>
      <w:r w:rsidRPr="00A83452">
        <w:rPr>
          <w:rFonts w:ascii="Times New Roman" w:hAnsi="Times New Roman"/>
          <w:sz w:val="28"/>
          <w:szCs w:val="28"/>
        </w:rPr>
        <w:t xml:space="preserve"> потребность в сырье в межотраслевых производственных и экономических отношениях предприятий других отраслей и в продуктах питания на внутреннем рынке Иркутской области.</w:t>
      </w:r>
    </w:p>
    <w:p w:rsidR="006D05A9" w:rsidRPr="00A83452" w:rsidRDefault="006D05A9" w:rsidP="006D05A9">
      <w:pPr>
        <w:spacing w:after="0" w:line="240" w:lineRule="auto"/>
        <w:ind w:firstLine="708"/>
        <w:jc w:val="both"/>
        <w:rPr>
          <w:rFonts w:ascii="Times New Roman" w:hAnsi="Times New Roman"/>
          <w:sz w:val="28"/>
          <w:szCs w:val="28"/>
        </w:rPr>
      </w:pPr>
      <w:r w:rsidRPr="00A83452">
        <w:rPr>
          <w:rFonts w:ascii="Times New Roman" w:hAnsi="Times New Roman"/>
          <w:sz w:val="28"/>
          <w:szCs w:val="28"/>
        </w:rPr>
        <w:t>Пищевая и перерабатывающая промышленность области включает в себя более 10 отраслей, объединяющих свыше 20 крупных и средних промышленных предприятий и 550 цехов малой переработки и индивидуальных предпринимателей.</w:t>
      </w:r>
    </w:p>
    <w:p w:rsidR="006D05A9" w:rsidRPr="00A83452" w:rsidRDefault="006D05A9" w:rsidP="006D05A9">
      <w:pPr>
        <w:spacing w:after="0" w:line="240" w:lineRule="auto"/>
        <w:ind w:firstLine="708"/>
        <w:jc w:val="both"/>
        <w:rPr>
          <w:rFonts w:ascii="Times New Roman" w:hAnsi="Times New Roman"/>
          <w:sz w:val="28"/>
          <w:szCs w:val="28"/>
        </w:rPr>
      </w:pPr>
      <w:r w:rsidRPr="00A83452">
        <w:rPr>
          <w:rFonts w:ascii="Times New Roman" w:hAnsi="Times New Roman"/>
          <w:color w:val="000000"/>
          <w:sz w:val="28"/>
          <w:szCs w:val="28"/>
        </w:rPr>
        <w:t>В 2014 году оборот продукции пищевой и перерабатывающей промышленности в фактических ценах</w:t>
      </w:r>
      <w:r w:rsidRPr="00A83452">
        <w:rPr>
          <w:rFonts w:ascii="Times New Roman" w:hAnsi="Times New Roman"/>
          <w:sz w:val="28"/>
          <w:szCs w:val="28"/>
        </w:rPr>
        <w:t xml:space="preserve"> составил 23,2 млрд. рублей. Индекс производства пищевых продуктов, включая напитки </w:t>
      </w:r>
      <w:r w:rsidRPr="00A83452">
        <w:rPr>
          <w:rFonts w:ascii="Times New Roman" w:hAnsi="Times New Roman"/>
          <w:color w:val="000000"/>
          <w:sz w:val="28"/>
          <w:szCs w:val="28"/>
        </w:rPr>
        <w:t>(в сопоставимых ценах) – 98,2 % к соответствующему периоду 2013 года.</w:t>
      </w:r>
    </w:p>
    <w:p w:rsidR="006D05A9" w:rsidRPr="00A83452" w:rsidRDefault="006D05A9" w:rsidP="006D05A9">
      <w:pPr>
        <w:spacing w:after="0" w:line="240" w:lineRule="auto"/>
        <w:ind w:firstLine="708"/>
        <w:jc w:val="both"/>
        <w:rPr>
          <w:rFonts w:ascii="Times New Roman" w:hAnsi="Times New Roman"/>
          <w:sz w:val="28"/>
          <w:szCs w:val="28"/>
        </w:rPr>
      </w:pPr>
      <w:r w:rsidRPr="00A83452">
        <w:rPr>
          <w:rFonts w:ascii="Times New Roman" w:hAnsi="Times New Roman"/>
          <w:sz w:val="28"/>
          <w:szCs w:val="28"/>
        </w:rPr>
        <w:t>В 2014 году произведено мяса (включая субпродукты 1 категории), мяса и субпродуктов пищевых домашних птиц 60,2 тыс. тонн (110,3% к 2013 году), колбасных изделий 28,7 тыс. тонн (100,6%). Цельномолочная продукция составила 15,4 тыс. тонн (102,9%), масла сливочного 1,8 тыс. тонн (123,8%), масла растительного 29,3 тыс. тонн (105,0%), маргариновой продукции 26,0 тыс. тонн (102,0%), майонеза 24,4 тыс. тонн (101,3%), муки 47,9 тыс. тонн (115,4%), хлеба и хлебобулочных изделий 80,2 тыс. тонн (95,3%), кондитерских изделий 22,4 тыс. тонн (106,2%), комбикормов 294,2 тыс. тонн (104,9%), пива 13994,4 тыс. дкл. (82,3%), воды минеральной 144173,5 тыс. полулитров (96,2%).</w:t>
      </w:r>
    </w:p>
    <w:p w:rsidR="006D05A9" w:rsidRPr="00A83452" w:rsidRDefault="006D05A9" w:rsidP="006D05A9">
      <w:pPr>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Положительная динамика в сельскохозяйственном производстве сохраняется благодаря реализации 185 инвестиционных проектов, направленных на развитие производства сельхозпродукции. Одновременно,  в целях реализации мер, направленных на стимулирование развития малых форм хозяйствования за отчетный период создано 66 новых крестьянских (фермерских) хозяйств. Также, 14 главам крестьянских (фермерских) хозяйств вручены гранты на создание семейных животноводческих ферм, в том числе на создание 5 современных типовых молочных ферм.</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Для решения проблемы сбыта произведенной сельскохозяйственной продукции личными подсобными хозяйствами в Иркутской области осуществля</w:t>
      </w:r>
      <w:r w:rsidR="00FF7CB0" w:rsidRPr="00A83452">
        <w:rPr>
          <w:rFonts w:ascii="Times New Roman" w:hAnsi="Times New Roman"/>
          <w:sz w:val="28"/>
          <w:szCs w:val="28"/>
        </w:rPr>
        <w:t>ю</w:t>
      </w:r>
      <w:r w:rsidRPr="00A83452">
        <w:rPr>
          <w:rFonts w:ascii="Times New Roman" w:hAnsi="Times New Roman"/>
          <w:sz w:val="28"/>
          <w:szCs w:val="28"/>
        </w:rPr>
        <w:t xml:space="preserve">т деятельность по закупу молока и мяса 68 сельскохозяйственных организаций, в том числе 64 сельскохозяйственных потребительских кооператива. В 2014 году закуплено 21,6 тыс. тонн молока, что составляет 101,4 % к соответствующему периоду предыдущего года и 1,5 тыс. тонн мяса. Доля кооперативов в общем объеме закупленного молока у населения составляет 83,2 % (17,7 тыс. тонн), доля закупленного мяса – 76,5 % (1,1 тыс. тонн). Создание потребительских кооперативов позволило активизировать мероприятия по закупу сельскохозяйственной продукции, </w:t>
      </w:r>
      <w:r w:rsidRPr="00A83452">
        <w:rPr>
          <w:rFonts w:ascii="Times New Roman" w:hAnsi="Times New Roman"/>
          <w:sz w:val="28"/>
          <w:szCs w:val="28"/>
        </w:rPr>
        <w:lastRenderedPageBreak/>
        <w:t>производимой в частном секторе, расширило географию закупа молока и решает вопросы:</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повышения уровня доходов сельского населения области – граждане, ведущие личные подсобные хозяйства, в 2014 году пополнили свои доходы за счет реализации молока и мяса на сумму около 500 млн. рублей;</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проблему рынка сбыта;</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насыщение местного рынка экологически чистой сельскохозяйственной продукцией собственного производства, а также развитию сети закупочных пунктов, как пищеперерабатывающих организаций, так и системы потребительской кооперации;</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 обеспечения кормами поголовье скота в частном секторе. </w:t>
      </w:r>
    </w:p>
    <w:p w:rsidR="006D05A9" w:rsidRPr="00A83452" w:rsidRDefault="006D05A9" w:rsidP="006D05A9">
      <w:pPr>
        <w:autoSpaceDE w:val="0"/>
        <w:autoSpaceDN w:val="0"/>
        <w:adjustRightInd w:val="0"/>
        <w:spacing w:after="0" w:line="240" w:lineRule="auto"/>
        <w:ind w:firstLine="709"/>
        <w:jc w:val="both"/>
        <w:outlineLvl w:val="1"/>
        <w:rPr>
          <w:rFonts w:ascii="Times New Roman" w:hAnsi="Times New Roman"/>
          <w:sz w:val="28"/>
          <w:szCs w:val="28"/>
        </w:rPr>
      </w:pPr>
      <w:r w:rsidRPr="00A83452">
        <w:rPr>
          <w:rFonts w:ascii="Times New Roman" w:hAnsi="Times New Roman"/>
          <w:sz w:val="28"/>
          <w:szCs w:val="28"/>
        </w:rPr>
        <w:t>Сельскохозяйственные потребительские кооперативы принимают активное участие и в реализации инвестиционных проектов, направленных на развитие сельхозкооперации.</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За отчетный период сельхозтоваропроизводителями построено и реконструировано 2 объекта молочного животноводства. Создано 240 скотомест за счет нового строительства и 1220 скотомест за счет реконструкции животноводческих помещений. Кроме того, проведена  реконструкция одного объекта на 80 тысяч птицемест для мясного птицеводства.</w:t>
      </w:r>
    </w:p>
    <w:p w:rsidR="006D05A9" w:rsidRPr="00A83452" w:rsidRDefault="006D05A9" w:rsidP="006D05A9">
      <w:pPr>
        <w:shd w:val="clear" w:color="auto" w:fill="FFFFFF"/>
        <w:spacing w:after="0" w:line="240" w:lineRule="auto"/>
        <w:ind w:firstLine="708"/>
        <w:jc w:val="both"/>
        <w:rPr>
          <w:rFonts w:ascii="Times New Roman" w:hAnsi="Times New Roman"/>
          <w:sz w:val="28"/>
          <w:szCs w:val="28"/>
        </w:rPr>
      </w:pPr>
      <w:r w:rsidRPr="00A83452">
        <w:rPr>
          <w:rFonts w:ascii="Times New Roman" w:hAnsi="Times New Roman"/>
          <w:sz w:val="28"/>
          <w:szCs w:val="28"/>
        </w:rPr>
        <w:t>Прочная кормовая база в хозяйствах области обеспечивается за счет применения передовых технологий с использованием современной кормозаготовительной техники, позволяющей получать высококачественные корма в сжатые сроки. В настоящее время в хозяйствах области работают 63 кормозаготовительных комплекса «Сенаж в упаковке» и 159 мобильных кормосмесителей-раздатчиков кормов. В сельхозорганизациях Иркутской области на текущую зимовку 2014-2015 годов обеспеченность грубыми и сочными кормами крупного рогатого скота и птицы составила 22,1 центнера кормовых единиц на 1 условную голову (в 2012-2013 гг. – 10,6 ц.к.ед., в 2013-2014 гг. – 21,3 ц.к.ед.).</w:t>
      </w:r>
    </w:p>
    <w:p w:rsidR="006D05A9" w:rsidRPr="00A83452" w:rsidRDefault="006D05A9" w:rsidP="006D05A9">
      <w:pPr>
        <w:tabs>
          <w:tab w:val="left" w:pos="9356"/>
        </w:tabs>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Для дальнейшего увеличения производства продукции и достижения высокой эффективности труда в 2014 году министерством сельского хозяйства Иркутской области проводились мероприятия для повышения престижа работников животноводства. </w:t>
      </w:r>
    </w:p>
    <w:p w:rsidR="006D05A9" w:rsidRPr="00A83452" w:rsidRDefault="006D05A9" w:rsidP="006D05A9">
      <w:pPr>
        <w:tabs>
          <w:tab w:val="left" w:pos="9356"/>
        </w:tabs>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Проведен XXII областной конкурс профессионального мастерства на звание «Лучший по профессии среди операторов по воспроизводству сельскохозяйственных животных». </w:t>
      </w:r>
    </w:p>
    <w:p w:rsidR="006D05A9" w:rsidRPr="00A83452" w:rsidRDefault="006D05A9" w:rsidP="006D05A9">
      <w:pPr>
        <w:tabs>
          <w:tab w:val="left" w:pos="360"/>
        </w:tabs>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Для развития коневодства проведены конные соревнования на призы Губернатора Иркутской области на базе конно-спортивного комплекса «Черемушки» Иркутского района.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Предпринятые меры по организации интенсивного развития животноводства - реализация инвестиционных проектов, улучшение условий содержания и кормления животных, установка на молочно-товарных фермах нового современного оборудования и осуществление государственной </w:t>
      </w:r>
      <w:r w:rsidRPr="00A83452">
        <w:rPr>
          <w:rFonts w:ascii="Times New Roman" w:hAnsi="Times New Roman"/>
          <w:sz w:val="28"/>
          <w:szCs w:val="28"/>
        </w:rPr>
        <w:lastRenderedPageBreak/>
        <w:t xml:space="preserve">поддержки, позволили улучшить некоторые показатели работы отрасли животноводства. </w:t>
      </w:r>
    </w:p>
    <w:p w:rsidR="006D05A9" w:rsidRPr="00A83452" w:rsidRDefault="006D05A9" w:rsidP="006D05A9">
      <w:pPr>
        <w:pStyle w:val="10"/>
        <w:spacing w:before="0" w:after="0"/>
        <w:ind w:firstLine="709"/>
        <w:jc w:val="both"/>
        <w:rPr>
          <w:sz w:val="28"/>
          <w:szCs w:val="28"/>
        </w:rPr>
      </w:pPr>
      <w:r w:rsidRPr="00A83452">
        <w:rPr>
          <w:sz w:val="28"/>
          <w:szCs w:val="28"/>
        </w:rPr>
        <w:t>В сельскохозяйственных организациях области получен валовой удой 129,9 тыс. тонн молока, или 107,7 % к уровню 2013 года. Производство мяса в живой массе составило 84,1 тыс. тонн или 105,4 %.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Продуктивность коров в сельскохозяйственных организациях в 2014 году составила 4817 кг, что выше, чем в прошлом году на 362 кг. Средняя яйценоскость одной курицы-несушки составила 332 яиц, 106,6 % к уровню 2013 года. </w:t>
      </w:r>
    </w:p>
    <w:p w:rsidR="006D05A9" w:rsidRPr="00A83452" w:rsidRDefault="006D05A9" w:rsidP="006D05A9">
      <w:pPr>
        <w:spacing w:after="0" w:line="240" w:lineRule="auto"/>
        <w:ind w:firstLine="709"/>
        <w:jc w:val="both"/>
        <w:rPr>
          <w:rFonts w:ascii="Times New Roman" w:hAnsi="Times New Roman"/>
          <w:b/>
          <w:sz w:val="28"/>
          <w:szCs w:val="28"/>
        </w:rPr>
      </w:pPr>
      <w:r w:rsidRPr="00A83452">
        <w:rPr>
          <w:rFonts w:ascii="Times New Roman" w:hAnsi="Times New Roman"/>
          <w:sz w:val="28"/>
          <w:szCs w:val="28"/>
        </w:rPr>
        <w:t>Среднесуточный привес крупного рогатого скота составил 585 граммов, среднесуточный привес свиней – 558 граммов, овец – 31 грамм.</w:t>
      </w:r>
    </w:p>
    <w:p w:rsidR="006D05A9" w:rsidRPr="00A83452" w:rsidRDefault="006D05A9" w:rsidP="006D05A9">
      <w:pPr>
        <w:spacing w:after="0" w:line="240" w:lineRule="auto"/>
        <w:ind w:firstLine="708"/>
        <w:jc w:val="both"/>
        <w:rPr>
          <w:rFonts w:ascii="Times New Roman" w:hAnsi="Times New Roman"/>
          <w:sz w:val="28"/>
          <w:szCs w:val="28"/>
        </w:rPr>
      </w:pPr>
      <w:r w:rsidRPr="00A83452">
        <w:rPr>
          <w:rFonts w:ascii="Times New Roman" w:hAnsi="Times New Roman"/>
          <w:sz w:val="28"/>
          <w:szCs w:val="28"/>
        </w:rPr>
        <w:t xml:space="preserve">В области работают: 21 племенная организация, в том числе 3 племенных завода </w:t>
      </w:r>
      <w:r w:rsidRPr="00A83452">
        <w:rPr>
          <w:rFonts w:ascii="Times New Roman" w:hAnsi="Times New Roman"/>
          <w:color w:val="000000"/>
          <w:kern w:val="24"/>
          <w:sz w:val="28"/>
          <w:szCs w:val="28"/>
        </w:rPr>
        <w:t xml:space="preserve">и 7 племенных репродукторов </w:t>
      </w:r>
      <w:r w:rsidRPr="00A83452">
        <w:rPr>
          <w:rFonts w:ascii="Times New Roman" w:hAnsi="Times New Roman"/>
          <w:sz w:val="28"/>
          <w:szCs w:val="28"/>
        </w:rPr>
        <w:t>по разведению крупного рогатого скота черно-пестрой породы, 2 племенных репродуктора по разведению крупного рогатого скота симментальской породы, 2 племенных репродуктора по разведению крупного рогатого скота мясного направления - казахской белоголовой и герефордской породы, 1 племенной репродуктор по разведению свиней крупной белой породы, 1 лаборатория по селекционному контролю качества молока, 1 лаборатория по иммуногенетической экспертизе, 1 информационно-селекционный центр, 2 племенных репродуктора по разведению норок</w:t>
      </w:r>
      <w:r w:rsidRPr="00A83452">
        <w:rPr>
          <w:rFonts w:ascii="Times New Roman" w:hAnsi="Times New Roman"/>
          <w:color w:val="000000"/>
          <w:kern w:val="24"/>
          <w:sz w:val="28"/>
          <w:szCs w:val="28"/>
        </w:rPr>
        <w:t xml:space="preserve">. </w:t>
      </w:r>
      <w:r w:rsidRPr="00A83452">
        <w:rPr>
          <w:rFonts w:ascii="Times New Roman" w:hAnsi="Times New Roman"/>
          <w:sz w:val="28"/>
          <w:szCs w:val="28"/>
        </w:rPr>
        <w:t>Продуктивность крупного рогатого скота в племенных организация области составляет 6259 кг.</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В 2014 году при финансовой поддержке из областного бюджета, собственных средств сельхозтоваропроизводителей, кредитных ресурсов банка, приобретено 230 тракторов, 64 зерноуборочных и 9 кормоуборочных комбайнов, 47 автомобилей, 15 посевных комплексов и более 300 единиц прочих сельскохозяйственных машин, в том числе по договорам финансовой аренды (лизинга) было приобретено 75 тракторов, 15 зерноуборочных комбайнов, 4 посевных комплекса, 5 грузовых автомобилей. </w:t>
      </w:r>
    </w:p>
    <w:p w:rsidR="006D05A9" w:rsidRPr="00A83452" w:rsidRDefault="006D05A9" w:rsidP="00566C1E">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Обновление сельскохозяйственной техники составило по тракторам 7,0 %, по зерноуборочным комбайнам 5,5 %, по кормоуборочным комбайнам 4,3 %.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На специализированном ремонтном заводе ОАО «Иркутскагроремонт»  был организован ремонт энергонасыщенных тракторов тягового класса 3, 4, 5 тонн (типа «Кировец», Т-150 К 09 и других), а также узлов и агрегатов к ним с компенсацией части затрат из областного бюджета. Произведен капитальный ремонт тракторных двигателей, коробок перемены передач, ведущих мостов  и других узлов к 106 тракторам. Также на заводе произведено переоборудование порядка десяти единиц тракторов и грузовых автомобилей марки ЗИЛ; ГАЗ, КАМАЗ, т.е. замену устаревших моделей двигателей малой мощности с установкой дизельных двигателей большей мощности. </w:t>
      </w:r>
    </w:p>
    <w:p w:rsidR="006D05A9" w:rsidRPr="00A83452" w:rsidRDefault="006D05A9" w:rsidP="006D05A9">
      <w:pPr>
        <w:tabs>
          <w:tab w:val="left" w:pos="9356"/>
        </w:tabs>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Для дальнейшего увеличения производства растениеводческой продукции министерством сельского хозяйства Иркутской области </w:t>
      </w:r>
      <w:r w:rsidRPr="00A83452">
        <w:rPr>
          <w:rFonts w:ascii="Times New Roman" w:hAnsi="Times New Roman"/>
          <w:sz w:val="28"/>
          <w:szCs w:val="28"/>
        </w:rPr>
        <w:lastRenderedPageBreak/>
        <w:t xml:space="preserve">проводились мероприятия для повышения престижа работников растениеводства.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Проведены областные мероприятия «День поля» и областной конкурс профессионального мастерства на звание лучший по профессии среди трактористов-машинистов «Лучший пахарь» в 2014 году. В рамках проведения «Дня поля» для сельхозтоваропроизводителей области был организован показ новейших образцов сельскохозяйственной техники и  технологического оборудования. На демонстрационной площадке дилерами заводов-изготовителей были представлены 70 современных единиц самоходной и прицепной техники - тракторов, высокопроизводительных зерноуборочных и кормоуборочных комбайнов, почвообрабатывающей, кормозаготовительной техники, опрыскивателей и другой техники. Проведены 5 мастер-классов с показом техники в работе – это по обработке почвы (вспашка почвы оборотным плугом «</w:t>
      </w:r>
      <w:r w:rsidRPr="00A83452">
        <w:rPr>
          <w:rFonts w:ascii="Times New Roman" w:hAnsi="Times New Roman"/>
          <w:sz w:val="28"/>
          <w:szCs w:val="28"/>
          <w:lang w:val="en-US"/>
        </w:rPr>
        <w:t>LEMKEN</w:t>
      </w:r>
      <w:r w:rsidRPr="00A83452">
        <w:rPr>
          <w:rFonts w:ascii="Times New Roman" w:hAnsi="Times New Roman"/>
          <w:sz w:val="28"/>
          <w:szCs w:val="28"/>
        </w:rPr>
        <w:t>», культивация комбинированным агрегатом «Смарагд»), внесение жидких удобрений в почву прицепными опрыскивателями марки «</w:t>
      </w:r>
      <w:r w:rsidRPr="00A83452">
        <w:rPr>
          <w:rFonts w:ascii="Times New Roman" w:hAnsi="Times New Roman"/>
          <w:sz w:val="28"/>
          <w:szCs w:val="28"/>
          <w:lang w:val="en-US"/>
        </w:rPr>
        <w:t>LEMKEN</w:t>
      </w:r>
      <w:r w:rsidRPr="00A83452">
        <w:rPr>
          <w:rFonts w:ascii="Times New Roman" w:hAnsi="Times New Roman"/>
          <w:sz w:val="28"/>
          <w:szCs w:val="28"/>
        </w:rPr>
        <w:t>» и самоходными марки «</w:t>
      </w:r>
      <w:r w:rsidRPr="00A83452">
        <w:rPr>
          <w:rFonts w:ascii="Times New Roman" w:hAnsi="Times New Roman"/>
          <w:sz w:val="28"/>
          <w:szCs w:val="28"/>
          <w:lang w:val="en-US"/>
        </w:rPr>
        <w:t>HRDIA</w:t>
      </w:r>
      <w:r w:rsidRPr="00A83452">
        <w:rPr>
          <w:rFonts w:ascii="Times New Roman" w:hAnsi="Times New Roman"/>
          <w:sz w:val="28"/>
          <w:szCs w:val="28"/>
        </w:rPr>
        <w:t xml:space="preserve"> </w:t>
      </w:r>
      <w:r w:rsidRPr="00A83452">
        <w:rPr>
          <w:rFonts w:ascii="Times New Roman" w:hAnsi="Times New Roman"/>
          <w:sz w:val="28"/>
          <w:szCs w:val="28"/>
          <w:lang w:val="en-US"/>
        </w:rPr>
        <w:t>ALPHA</w:t>
      </w:r>
      <w:r w:rsidRPr="00A83452">
        <w:rPr>
          <w:rFonts w:ascii="Times New Roman" w:hAnsi="Times New Roman"/>
          <w:sz w:val="28"/>
          <w:szCs w:val="28"/>
        </w:rPr>
        <w:t>», разбрасывание органических удобрений, посев зерновых культур посевными комплексами «Джон Дир» и «</w:t>
      </w:r>
      <w:r w:rsidRPr="00A83452">
        <w:rPr>
          <w:rFonts w:ascii="Times New Roman" w:hAnsi="Times New Roman"/>
          <w:sz w:val="28"/>
          <w:szCs w:val="28"/>
          <w:lang w:val="en-US"/>
        </w:rPr>
        <w:t>Versataile</w:t>
      </w:r>
      <w:r w:rsidRPr="00A83452">
        <w:rPr>
          <w:rFonts w:ascii="Times New Roman" w:hAnsi="Times New Roman"/>
          <w:sz w:val="28"/>
          <w:szCs w:val="28"/>
        </w:rPr>
        <w:t>», заготовка кормов (кормоуборочный комбайн «Ягуар», прицепной комбайн «Стерх»), погрузка тюков (телескопический погрузчик фирмы «КЛААС») и перевозка кормов на склад хранения (автомобиль КАМАЗ 43145 с прицепом НЕФАЗ). В мероприятиях приняли участие более 400 руководителей и специалистов сельхозорганизаций, представителей предприятий-изготовителей техники и оборудования.</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В конкурсе «Лучший пахарь» приняли участие 21 тракторист-машинист, победители районных конкурсов пахарей. По итогам конкурса, в соответствии с Положением о проведении областного конкурса «Лучший пахарь в 2014 году», победители областного конкурса, занявшие три первых призовых места, награждены дипломами и денежными премиями, остальные участники конкурса поощрены ценными подарками, что явилось высокой оценкой труда механизатора сельскохозяйственного производства.</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В 2014 году проведена работа по регистрации  регионального бренда «Продукты Приангарья», задача которого продвигать местные продовольственные товары на рынок Иркутской области и за его пределы.</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Товарный знак прошел формальную экспертизу и направлен на регистрацию  в Федеральную службу по интеллектуальной собственности (Роспатент).</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Распоряжением министерства сельского хозяйства Иркутской области от 17 октября 2014 года № 109-мпр утверждено Положение о порядке предоставления права использования графического изображения и словесного наименования товарного знака «Продукты Приангарья».</w:t>
      </w:r>
    </w:p>
    <w:p w:rsidR="006D05A9" w:rsidRPr="00A83452" w:rsidRDefault="006D05A9" w:rsidP="006D05A9">
      <w:pPr>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В целях привлечения молодых специалистов на село из средств областного бюджета сельхозтоваропроизводителям выплачены компенсации части затрат на единовременные выплаты на обустройство молодых </w:t>
      </w:r>
      <w:r w:rsidRPr="00A83452">
        <w:rPr>
          <w:rFonts w:ascii="Times New Roman" w:hAnsi="Times New Roman"/>
          <w:sz w:val="28"/>
          <w:szCs w:val="28"/>
        </w:rPr>
        <w:lastRenderedPageBreak/>
        <w:t>специалистов при трудоустройстве к ним на работу. В 2014 году трудоустроено 23 молодых специалиста.</w:t>
      </w:r>
    </w:p>
    <w:p w:rsidR="006D05A9" w:rsidRPr="00A83452" w:rsidRDefault="006D05A9" w:rsidP="006D05A9">
      <w:pPr>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Доля расходов на Подпрограмму «Устойчивое развитие сельских территорий Иркутской области на 2014-2020 годы» - 12%.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В процессе реализации мероприятий по улучшению жилищных условий граждан, проживающих в сельской местности, в том числе молодых семей и молодых специалистов, в 2014 году выдано 167 свидетельств о предоставлении социальной выплаты на строительство (приобретение) жилья в сельской местности, из них 76 свидетельств для молодых семей и молодых специалистов. В том числе, Ольхонскому районному муниципальному образованию на софинансирование расходных обязательств муниципального образования на строительство жилья, предоставляемого молодым семьям и молодым специалистам по договору найма жилого помещения, предоставлена субсидия на строительство жилых помещений для 4 молодых семей и молодых специалистов.</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В 2014 году за счет ранее предоставленных социальных выплат на строительство (приобретение) жилья, улучшили жилищные условия 127 семей, в том числе 63 молодые семьи и молодые специалисты. Введено в эксплуатацию 12,3 тыс. кв. м жилья, в том числе 6,0 тыс. кв. м жилья для молодых семей и молодых специалистов.</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Ввод в эксплуатацию жилья сдерживается тем, что строительство домов в основном ведется по традиционной технологии из дерева, что требует более длительных сроков для завершения строительства.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В сельском строительном комплексе внедряются новые технологии, которые позволяют сократить сроки строительства и использовать новые энергосберегающие технологии. Так, по новым технологиям ведется строительство домов в Ангарском, Аларском, Заларинском, Нижнеудинском, Черемховском, Иркутском районах.</w:t>
      </w:r>
    </w:p>
    <w:p w:rsidR="006D05A9" w:rsidRPr="00A83452" w:rsidRDefault="006D05A9" w:rsidP="006D05A9">
      <w:pPr>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 xml:space="preserve">В целях обеспечения устойчивого развития сельских территорий завершено строительство школы на 132 учащихся в с. Тарнополь Балаганского района, введено в эксплуатацию 2,1 км водоразводящих сетей в р.п. Куйтун Куйтунского района, завершено строительство 3,8 км газопровода низкого давления в п. Жигалово Жигаловского района. </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В 2014 году в рамках нового мероприятия «Грантовая поддержка местных инициатив граждан, проживающих в сельской местности» 18 муниципальных районов получили гранты на реализацию 33 проектов по следующим направлениям:</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создание и обустройство зон отдыха, спортивных и детских игровых площадок (30 проектов);</w:t>
      </w:r>
    </w:p>
    <w:p w:rsidR="006D05A9" w:rsidRPr="00A83452" w:rsidRDefault="006D05A9" w:rsidP="006D05A9">
      <w:pPr>
        <w:spacing w:after="0" w:line="240" w:lineRule="auto"/>
        <w:ind w:firstLine="709"/>
        <w:jc w:val="both"/>
        <w:rPr>
          <w:rFonts w:ascii="Times New Roman" w:hAnsi="Times New Roman"/>
          <w:sz w:val="28"/>
          <w:szCs w:val="28"/>
        </w:rPr>
      </w:pPr>
      <w:r w:rsidRPr="00A83452">
        <w:rPr>
          <w:rFonts w:ascii="Times New Roman" w:hAnsi="Times New Roman"/>
          <w:sz w:val="28"/>
          <w:szCs w:val="28"/>
        </w:rPr>
        <w:t>- сохранение и восстановление природных ландшафтов, историко-культурных памятников (2 проекта);</w:t>
      </w:r>
    </w:p>
    <w:p w:rsidR="006D05A9" w:rsidRPr="00A83452" w:rsidRDefault="006D05A9" w:rsidP="006D05A9">
      <w:pPr>
        <w:suppressAutoHyphens/>
        <w:spacing w:after="0" w:line="240" w:lineRule="auto"/>
        <w:ind w:firstLine="709"/>
        <w:jc w:val="both"/>
        <w:rPr>
          <w:rFonts w:ascii="Times New Roman" w:hAnsi="Times New Roman"/>
          <w:sz w:val="28"/>
          <w:szCs w:val="28"/>
        </w:rPr>
      </w:pPr>
      <w:r w:rsidRPr="00A83452">
        <w:rPr>
          <w:rFonts w:ascii="Times New Roman" w:hAnsi="Times New Roman"/>
          <w:sz w:val="28"/>
          <w:szCs w:val="28"/>
        </w:rPr>
        <w:t>- поддержка национальных культурных традиций, народных промыслов и ремесел (1 проект).</w:t>
      </w:r>
    </w:p>
    <w:p w:rsidR="006D05A9" w:rsidRPr="00A83452" w:rsidRDefault="006D05A9" w:rsidP="006D05A9">
      <w:pPr>
        <w:spacing w:after="0" w:line="240" w:lineRule="auto"/>
        <w:ind w:firstLine="708"/>
        <w:jc w:val="both"/>
        <w:rPr>
          <w:rFonts w:ascii="Times New Roman" w:hAnsi="Times New Roman"/>
          <w:sz w:val="28"/>
          <w:szCs w:val="28"/>
        </w:rPr>
      </w:pPr>
      <w:r w:rsidRPr="00A83452">
        <w:rPr>
          <w:rFonts w:ascii="Times New Roman" w:hAnsi="Times New Roman"/>
          <w:sz w:val="28"/>
          <w:szCs w:val="28"/>
        </w:rPr>
        <w:t>Работа по строительству и реконструкции социальных объектов, начатая в 2014 году, продолжается.</w:t>
      </w:r>
    </w:p>
    <w:p w:rsidR="00F327EC" w:rsidRPr="00A83452" w:rsidRDefault="00F327EC" w:rsidP="00F327EC">
      <w:pPr>
        <w:pStyle w:val="a4"/>
        <w:tabs>
          <w:tab w:val="left" w:pos="851"/>
        </w:tabs>
        <w:autoSpaceDE w:val="0"/>
        <w:autoSpaceDN w:val="0"/>
        <w:adjustRightInd w:val="0"/>
        <w:spacing w:after="0" w:line="240" w:lineRule="auto"/>
        <w:ind w:left="0" w:firstLine="540"/>
        <w:jc w:val="center"/>
        <w:rPr>
          <w:rFonts w:ascii="Times New Roman" w:hAnsi="Times New Roman" w:cs="Times New Roman"/>
          <w:b/>
          <w:sz w:val="28"/>
          <w:szCs w:val="28"/>
        </w:rPr>
      </w:pPr>
      <w:r w:rsidRPr="00A83452">
        <w:rPr>
          <w:rFonts w:ascii="Times New Roman" w:hAnsi="Times New Roman" w:cs="Times New Roman"/>
          <w:b/>
          <w:sz w:val="28"/>
          <w:szCs w:val="28"/>
        </w:rPr>
        <w:lastRenderedPageBreak/>
        <w:t xml:space="preserve">Государственная программа «Развитие </w:t>
      </w:r>
      <w:r w:rsidR="001F0368" w:rsidRPr="00A83452">
        <w:rPr>
          <w:rFonts w:ascii="Times New Roman" w:hAnsi="Times New Roman" w:cs="Times New Roman"/>
          <w:b/>
          <w:sz w:val="28"/>
          <w:szCs w:val="28"/>
        </w:rPr>
        <w:t>инвестиционной и инновационной деятельности</w:t>
      </w:r>
      <w:r w:rsidRPr="00A83452">
        <w:rPr>
          <w:rFonts w:ascii="Times New Roman" w:hAnsi="Times New Roman" w:cs="Times New Roman"/>
          <w:b/>
          <w:sz w:val="28"/>
          <w:szCs w:val="28"/>
        </w:rPr>
        <w:t>» на 2014-20</w:t>
      </w:r>
      <w:r w:rsidR="001F0368" w:rsidRPr="00A83452">
        <w:rPr>
          <w:rFonts w:ascii="Times New Roman" w:hAnsi="Times New Roman" w:cs="Times New Roman"/>
          <w:b/>
          <w:sz w:val="28"/>
          <w:szCs w:val="28"/>
        </w:rPr>
        <w:t>18</w:t>
      </w:r>
      <w:r w:rsidRPr="00A83452">
        <w:rPr>
          <w:rFonts w:ascii="Times New Roman" w:hAnsi="Times New Roman" w:cs="Times New Roman"/>
          <w:b/>
          <w:sz w:val="28"/>
          <w:szCs w:val="28"/>
        </w:rPr>
        <w:t xml:space="preserve"> годы</w:t>
      </w:r>
    </w:p>
    <w:p w:rsidR="00F327EC" w:rsidRPr="00A83452" w:rsidRDefault="00F327EC" w:rsidP="00F327EC">
      <w:pPr>
        <w:pStyle w:val="ConsPlusNormal"/>
        <w:spacing w:before="20" w:after="20"/>
        <w:ind w:firstLine="540"/>
        <w:jc w:val="both"/>
        <w:rPr>
          <w:rFonts w:ascii="Times New Roman" w:hAnsi="Times New Roman" w:cs="Times New Roman"/>
          <w:sz w:val="28"/>
          <w:szCs w:val="28"/>
        </w:rPr>
      </w:pPr>
    </w:p>
    <w:p w:rsidR="00F327EC" w:rsidRPr="00A83452" w:rsidRDefault="00F327EC" w:rsidP="00F327EC">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За отчетный период в рамках государственной программы осуществлялась реализация</w:t>
      </w:r>
      <w:r w:rsidR="002D3601" w:rsidRPr="00A83452">
        <w:rPr>
          <w:rFonts w:ascii="Times New Roman" w:hAnsi="Times New Roman" w:cs="Times New Roman"/>
          <w:sz w:val="28"/>
          <w:szCs w:val="28"/>
        </w:rPr>
        <w:t xml:space="preserve"> 4 подпрограмм и</w:t>
      </w:r>
      <w:r w:rsidRPr="00A83452">
        <w:rPr>
          <w:rFonts w:ascii="Times New Roman" w:hAnsi="Times New Roman" w:cs="Times New Roman"/>
          <w:sz w:val="28"/>
          <w:szCs w:val="28"/>
        </w:rPr>
        <w:t xml:space="preserve"> 18 </w:t>
      </w:r>
      <w:r w:rsidR="002D3601" w:rsidRPr="00A83452">
        <w:rPr>
          <w:rFonts w:ascii="Times New Roman" w:hAnsi="Times New Roman" w:cs="Times New Roman"/>
          <w:sz w:val="28"/>
          <w:szCs w:val="28"/>
        </w:rPr>
        <w:t xml:space="preserve">входящих в них </w:t>
      </w:r>
      <w:r w:rsidRPr="00A83452">
        <w:rPr>
          <w:rFonts w:ascii="Times New Roman" w:hAnsi="Times New Roman" w:cs="Times New Roman"/>
          <w:sz w:val="28"/>
          <w:szCs w:val="28"/>
        </w:rPr>
        <w:t>мероприятий.</w:t>
      </w:r>
    </w:p>
    <w:p w:rsidR="00F327EC" w:rsidRPr="00A83452" w:rsidRDefault="00F327EC" w:rsidP="00F327EC">
      <w:pPr>
        <w:pStyle w:val="a4"/>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F327EC" w:rsidRPr="00A83452" w:rsidRDefault="00F327EC" w:rsidP="00F327EC">
      <w:pPr>
        <w:pStyle w:val="a4"/>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1) В рамках реализации </w:t>
      </w:r>
      <w:r w:rsidRPr="00A83452">
        <w:rPr>
          <w:rFonts w:ascii="Times New Roman" w:hAnsi="Times New Roman" w:cs="Times New Roman"/>
          <w:b/>
          <w:sz w:val="28"/>
          <w:szCs w:val="28"/>
        </w:rPr>
        <w:t xml:space="preserve">подпрограммы «Повышение инвестиционной привлекательности Иркутской области» на 2014-2016 гг. </w:t>
      </w:r>
      <w:r w:rsidRPr="00A83452">
        <w:rPr>
          <w:rFonts w:ascii="Times New Roman" w:hAnsi="Times New Roman" w:cs="Times New Roman"/>
          <w:sz w:val="28"/>
          <w:szCs w:val="28"/>
        </w:rPr>
        <w:t>ВЦП «Повышение инвестиционной привлекательности Иркутской области» на 2014-2016 гг. министерство экономического развития Иркутской области было ответственным исполнителем за реализацию наиболее крупного мероприятия, такого как «Комплекс мероприятий по проведению аналитических, маркетинговых, научных и иных исследований направленных на снижение инвестиционных рисков и развитие инвестиционной инфраструктуры».</w:t>
      </w:r>
    </w:p>
    <w:p w:rsidR="00F327EC" w:rsidRPr="00A83452" w:rsidRDefault="00F327EC" w:rsidP="00F327EC">
      <w:pPr>
        <w:pStyle w:val="ConsPlusNonformat"/>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На его реализацию было выделено 11 760,0 тыс. рублей за счет средств областного бюджета, что составляет 50,3 %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  Показателем, характеризующим выполнение мероприятия, является количество проведенных исследований, (ед.). Фактическое значение показателя составило 2 единицы или 100% от планового значения показателя.  </w:t>
      </w:r>
      <w:r w:rsidRPr="00A83452">
        <w:rPr>
          <w:rFonts w:ascii="Times New Roman" w:hAnsi="Times New Roman" w:cs="Times New Roman"/>
          <w:sz w:val="28"/>
          <w:szCs w:val="24"/>
        </w:rPr>
        <w:t>В рамках реализации мероприятия в соответствии с государственным контрактом</w:t>
      </w:r>
      <w:r w:rsidRPr="00A83452">
        <w:t xml:space="preserve"> </w:t>
      </w:r>
      <w:r w:rsidRPr="00A83452">
        <w:rPr>
          <w:rFonts w:ascii="Times New Roman" w:hAnsi="Times New Roman" w:cs="Times New Roman"/>
          <w:sz w:val="28"/>
          <w:szCs w:val="24"/>
        </w:rPr>
        <w:t>от 30 декабря 2013 года № 62-57-745/3 разработана концепция и технико-экономического обоснования расширения границ ОЭЗ ТРТ, а также, в соответствии с государственным контрактом от 31.12.2013 г. № 62-57-742/3, выполнена НИР «Инвестиционное градостроительное обоснование создания международного этнокультурного центра «Байгал» на территории Ольхонского МО,                        г. Иркутска и Иркутской области».</w:t>
      </w:r>
    </w:p>
    <w:p w:rsidR="00F327EC" w:rsidRPr="00A83452" w:rsidRDefault="00F327EC" w:rsidP="00F327EC">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2) В рамках реализации </w:t>
      </w:r>
      <w:r w:rsidRPr="00A83452">
        <w:rPr>
          <w:rFonts w:ascii="Times New Roman" w:hAnsi="Times New Roman" w:cs="Times New Roman"/>
          <w:b/>
          <w:sz w:val="28"/>
          <w:szCs w:val="28"/>
        </w:rPr>
        <w:t xml:space="preserve">подпрограммы «Основные направления модернизации экономики моногорода Байкальск Иркутской области» на 2014 год </w:t>
      </w:r>
      <w:r w:rsidRPr="00A83452">
        <w:rPr>
          <w:rFonts w:ascii="Times New Roman" w:hAnsi="Times New Roman" w:cs="Times New Roman"/>
          <w:sz w:val="28"/>
          <w:szCs w:val="28"/>
        </w:rPr>
        <w:t>основного мероприятия «Обеспечение функционирования и развития дорожно-транспортной, инженерной и энергетической инфраструктуры для реализации инвестиционных проектов в г. Байкальске и Слюдянском районе» на 2014 год была предусмотрена реализация двух крупных мероприятий:</w:t>
      </w:r>
    </w:p>
    <w:p w:rsidR="00F327EC" w:rsidRPr="00A83452" w:rsidRDefault="00F327EC" w:rsidP="00F327EC">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 мероприятие «Реализация инфраструктурных проектов, направленных на обеспечение жизнедеятельности г. Байкальска», ответственным исполнителем за реализацию которого являлось министерство строительства, дорожного хозяйства Иркутской области. На его реализацию было выделено </w:t>
      </w:r>
      <w:r w:rsidRPr="00A83452">
        <w:rPr>
          <w:rFonts w:ascii="Times New Roman" w:hAnsi="Times New Roman" w:cs="Times New Roman"/>
          <w:sz w:val="28"/>
          <w:szCs w:val="28"/>
        </w:rPr>
        <w:lastRenderedPageBreak/>
        <w:t>213 827 тыс. рублей из областного бюджета, что составляет 62,1 %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0 тыс. рублей.  Показатель, характеризующий выполнение мероприятия – количество инфраструктурных проектов</w:t>
      </w:r>
      <w:r w:rsidR="00944A9F" w:rsidRPr="00A83452">
        <w:rPr>
          <w:rFonts w:ascii="Times New Roman" w:hAnsi="Times New Roman" w:cs="Times New Roman"/>
          <w:sz w:val="28"/>
          <w:szCs w:val="28"/>
        </w:rPr>
        <w:t xml:space="preserve"> - </w:t>
      </w:r>
      <w:r w:rsidRPr="00A83452">
        <w:rPr>
          <w:rFonts w:ascii="Times New Roman" w:hAnsi="Times New Roman" w:cs="Times New Roman"/>
          <w:sz w:val="28"/>
          <w:szCs w:val="28"/>
        </w:rPr>
        <w:t>не достигнут (плановое значение – 1 ед., фактическое – 0 ед.).</w:t>
      </w:r>
    </w:p>
    <w:p w:rsidR="00F327EC" w:rsidRPr="00A83452" w:rsidRDefault="00F327EC" w:rsidP="00F327EC">
      <w:pPr>
        <w:pStyle w:val="3"/>
        <w:widowControl w:val="0"/>
        <w:suppressAutoHyphens/>
        <w:spacing w:before="0" w:after="0"/>
        <w:ind w:firstLine="709"/>
        <w:jc w:val="both"/>
        <w:rPr>
          <w:rFonts w:ascii="Times New Roman" w:hAnsi="Times New Roman" w:cs="Times New Roman"/>
          <w:b w:val="0"/>
          <w:sz w:val="28"/>
          <w:szCs w:val="28"/>
        </w:rPr>
      </w:pPr>
      <w:r w:rsidRPr="00A83452">
        <w:rPr>
          <w:rFonts w:ascii="Times New Roman" w:hAnsi="Times New Roman" w:cs="Times New Roman"/>
          <w:b w:val="0"/>
          <w:sz w:val="28"/>
          <w:szCs w:val="28"/>
        </w:rPr>
        <w:t>- мероприятие «Осуществление первоочередных мероприятий, в том числе текущего ремонта, по подготовке ТЭЦ г. Байкальска Иркутской области к осенне-зимнему периоду 2014-2015 годов», ответственным исполнителем за реализацию которого являлось министерство жилищной политики и энергетики Иркутской области. На его реализацию были выделены средства в размере 129 468,9 тыс. рублей из областного и 1</w:t>
      </w:r>
      <w:r w:rsidRPr="00A83452">
        <w:rPr>
          <w:rFonts w:ascii="Times New Roman" w:hAnsi="Times New Roman" w:cs="Times New Roman"/>
          <w:b w:val="0"/>
          <w:sz w:val="28"/>
          <w:szCs w:val="28"/>
          <w:lang w:val="en-US"/>
        </w:rPr>
        <w:t> </w:t>
      </w:r>
      <w:r w:rsidRPr="00A83452">
        <w:rPr>
          <w:rFonts w:ascii="Times New Roman" w:hAnsi="Times New Roman" w:cs="Times New Roman"/>
          <w:b w:val="0"/>
          <w:sz w:val="28"/>
          <w:szCs w:val="28"/>
        </w:rPr>
        <w:t>035, 8 тыс. рублей из местного бюджетов, что составляет 37,9% от планового объема ресурсного обеспечения предусмотренного в отчетном году на уровне подпрограммы. Фактическое исполнение средств по данному мероприятию за счет средств областного бюджета составило 100 %, за счет средств местного бюджета – 14,7%. Показателем, характеризующим выполнение мероприятия, является количество отпускаемой тепловой энергии  ТЭЦ г. Байкальска в год, (Гкал). Фактическое значение показателя составило 81 275 Гкал или 32% от планового значения показателя. Фактическое количество отпущенной тепловой энергии ТЭЦ г. Байкальска за половину отопительного периода соответствует  необходимому объему для качественного теплоснабжения потребителей. В результате реализации мероприятий достигнута надежность работы теплоисточника г. Байкальска в отопительном сезоне 2014-2015 гг.. Фактический отпуск тепловой энергии за период с сентября по декабрь 2014 года потребителям г. Байкальска составил 81 275 Гкал. Экономия отпуска тепловой энергии связана с повышением температуры наружного воздуха в проходящем отопительном периоде. Кроме того, в рамках данного мероприятия произведена закупка необходимого объема каменного угля для обеспечения горячего водоснабжения потребителей г. Байкальска и подготовки к прохождению отопительного сезона в осенне-зимний период 2014-2015</w:t>
      </w:r>
      <w:r w:rsidR="00565108" w:rsidRPr="00A83452">
        <w:rPr>
          <w:rFonts w:ascii="Times New Roman" w:hAnsi="Times New Roman" w:cs="Times New Roman"/>
          <w:b w:val="0"/>
          <w:sz w:val="28"/>
          <w:szCs w:val="28"/>
        </w:rPr>
        <w:t xml:space="preserve"> </w:t>
      </w:r>
      <w:r w:rsidRPr="00A83452">
        <w:rPr>
          <w:rFonts w:ascii="Times New Roman" w:hAnsi="Times New Roman" w:cs="Times New Roman"/>
          <w:b w:val="0"/>
          <w:sz w:val="28"/>
          <w:szCs w:val="28"/>
        </w:rPr>
        <w:t>гг</w:t>
      </w:r>
      <w:r w:rsidR="00565108" w:rsidRPr="00A83452">
        <w:rPr>
          <w:rFonts w:ascii="Times New Roman" w:hAnsi="Times New Roman" w:cs="Times New Roman"/>
          <w:b w:val="0"/>
          <w:sz w:val="28"/>
          <w:szCs w:val="28"/>
        </w:rPr>
        <w:t>.</w:t>
      </w:r>
      <w:r w:rsidRPr="00A83452">
        <w:rPr>
          <w:rFonts w:ascii="Times New Roman" w:hAnsi="Times New Roman" w:cs="Times New Roman"/>
          <w:b w:val="0"/>
          <w:sz w:val="28"/>
          <w:szCs w:val="28"/>
        </w:rPr>
        <w:t>, в т.ч. для создания неснижаемого запаса угля, на сумму 25 348,2 тыс. рублей.</w:t>
      </w:r>
    </w:p>
    <w:p w:rsidR="00F327EC" w:rsidRPr="00A83452" w:rsidRDefault="00F327EC" w:rsidP="00F327EC">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3) В рамках реализации </w:t>
      </w:r>
      <w:r w:rsidRPr="00A83452">
        <w:rPr>
          <w:rFonts w:ascii="Times New Roman" w:hAnsi="Times New Roman" w:cs="Times New Roman"/>
          <w:b/>
          <w:sz w:val="28"/>
          <w:szCs w:val="28"/>
        </w:rPr>
        <w:t>подпрограммы «Государственное регулирование в сфере промышленности и лесного комплекса Иркутской области» на 2014-2018 годы</w:t>
      </w:r>
      <w:r w:rsidRPr="00A83452">
        <w:rPr>
          <w:rFonts w:ascii="Times New Roman" w:hAnsi="Times New Roman" w:cs="Times New Roman"/>
          <w:sz w:val="28"/>
          <w:szCs w:val="28"/>
        </w:rPr>
        <w:t xml:space="preserve"> министерство промышленности и лесного комплекса Иркутской области было ответственным за реализацию двух наиболее крупных мероприятий:</w:t>
      </w:r>
    </w:p>
    <w:p w:rsidR="00F327EC" w:rsidRPr="00A83452" w:rsidRDefault="00F327EC" w:rsidP="00565108">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 мероприятие «Предоставление субсидий из областного бюджета в целях возмещения затрат (части затрат) на уплату процентов по кредитам (лизинговым платежам), полученным в российских кредитных (лизинговых) учреждениях организациями, реализующими инвестиционные проекты промышленной сферы в Иркутской области». На его реализацию было выделено 29 661,4 тыс. рублей за счет средств областного бюджета, что составляет 17,6% от планового объема ресурсного обеспечения </w:t>
      </w:r>
      <w:r w:rsidRPr="00A83452">
        <w:rPr>
          <w:rFonts w:ascii="Times New Roman" w:hAnsi="Times New Roman" w:cs="Times New Roman"/>
          <w:sz w:val="28"/>
          <w:szCs w:val="28"/>
        </w:rPr>
        <w:lastRenderedPageBreak/>
        <w:t>предусмотренного в отчетном году на уровне подпрограммы. Фактическое исполнение средств областного бюджета по данному мероприятию составило 0 тыс. рублей.  Показатель, характеризующий выполнение мероприятия – количество предоставленных субсидий</w:t>
      </w:r>
      <w:r w:rsidR="00396DD1" w:rsidRPr="00A83452">
        <w:rPr>
          <w:rFonts w:ascii="Times New Roman" w:hAnsi="Times New Roman" w:cs="Times New Roman"/>
          <w:sz w:val="28"/>
          <w:szCs w:val="28"/>
        </w:rPr>
        <w:t xml:space="preserve"> -</w:t>
      </w:r>
      <w:r w:rsidRPr="00A83452">
        <w:rPr>
          <w:rFonts w:ascii="Times New Roman" w:hAnsi="Times New Roman" w:cs="Times New Roman"/>
          <w:sz w:val="28"/>
          <w:szCs w:val="28"/>
        </w:rPr>
        <w:t xml:space="preserve"> не достигнут. </w:t>
      </w:r>
    </w:p>
    <w:p w:rsidR="00F327EC" w:rsidRPr="00A83452" w:rsidRDefault="00F327EC" w:rsidP="00F327EC">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 мероприятие «Формирование и реализация областного заказа на НИОКР». На реализацию мероприятия было выделено 41 109,3 тыс. рублей из областного бюджета, что составляет 24,4 %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56,7%. Показателем, характеризующим выполнение мероприятия, является количество поданных заявок (научных разработок), (ед.). Фактическое значение показателя составило 40 ед., что превысило плановое значение на 33%. По итогам реализации мероприятия в перечень НИОКР, выполняемых для государственных нужд Иркутской области в 2014 году, попали 12 работ на сумму 34109,3 тыс. руб., заключено 10 контрактов. По двум работам заключение контрактов, выполнение и оплата работ будет осуществляться в пределах лимитов бюджетных ассигнований, выделенных на реализацию мероприятия в 2015 году. </w:t>
      </w:r>
    </w:p>
    <w:p w:rsidR="00F327EC" w:rsidRPr="00A83452" w:rsidRDefault="00F327EC" w:rsidP="00F327EC">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4) В рамках реализации </w:t>
      </w:r>
      <w:r w:rsidRPr="00A83452">
        <w:rPr>
          <w:rFonts w:ascii="Times New Roman" w:hAnsi="Times New Roman" w:cs="Times New Roman"/>
          <w:b/>
          <w:sz w:val="28"/>
          <w:szCs w:val="28"/>
        </w:rPr>
        <w:t xml:space="preserve">подпрограммы «Развитие административного центра Иркутской области» на 2014 -2018 годы </w:t>
      </w:r>
      <w:r w:rsidRPr="00A83452">
        <w:rPr>
          <w:rFonts w:ascii="Times New Roman" w:hAnsi="Times New Roman" w:cs="Times New Roman"/>
          <w:sz w:val="28"/>
          <w:szCs w:val="28"/>
        </w:rPr>
        <w:t>основного мероприятия «Строительство, реконструкция, капитальный ремонт автомобильных дорог общего пользования местного значения административного центра Иркутской области» на 2014-2018 годы министерством строительства, дорожного хозяйства Иркутской области было реализовано мероприятие «Капитальный ремонт автомобильных дорог общего пользования местного значения административного центра Иркутской области». На его реализацию было выделено 165 866,4 тыс. рублей из областного и местного бюджетов, что составляет 100% от планового объема ресурсного обеспечения предусмотренного в отчетном году на уровне подпрограммы. Фактическое исполнение средств за счет областного и местного бюджетов по данному мероприятию составило 165 874 тыс. рублей или 100% от планового объема ресурсного обеспечения предусмотренного в отчетном году на уровне подпрограммы. Показатель, характеризующий выполнение мероприятия – протяженность введенных автомобильных дорог местного значения в результате капитального ремонта</w:t>
      </w:r>
      <w:r w:rsidR="00561ED9" w:rsidRPr="00A83452">
        <w:rPr>
          <w:rFonts w:ascii="Times New Roman" w:hAnsi="Times New Roman" w:cs="Times New Roman"/>
          <w:sz w:val="28"/>
          <w:szCs w:val="28"/>
        </w:rPr>
        <w:t xml:space="preserve"> –</w:t>
      </w:r>
      <w:r w:rsidRPr="00A83452">
        <w:rPr>
          <w:rFonts w:ascii="Times New Roman" w:hAnsi="Times New Roman" w:cs="Times New Roman"/>
          <w:sz w:val="28"/>
          <w:szCs w:val="28"/>
        </w:rPr>
        <w:t xml:space="preserve"> достигнут в полном объеме – 2,92 км. </w:t>
      </w:r>
    </w:p>
    <w:p w:rsidR="00AC7A89" w:rsidRPr="00A83452" w:rsidRDefault="00AC7A89" w:rsidP="00A8439B">
      <w:pPr>
        <w:pStyle w:val="ConsPlusNormal"/>
        <w:spacing w:before="20" w:after="20"/>
        <w:ind w:firstLine="540"/>
        <w:jc w:val="both"/>
        <w:rPr>
          <w:rFonts w:ascii="Times New Roman" w:hAnsi="Times New Roman" w:cs="Times New Roman"/>
          <w:sz w:val="28"/>
          <w:szCs w:val="28"/>
        </w:rPr>
      </w:pPr>
    </w:p>
    <w:p w:rsidR="00E9447C" w:rsidRPr="00A83452" w:rsidRDefault="00E9447C" w:rsidP="004160B8">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A83452">
        <w:rPr>
          <w:rFonts w:ascii="Times New Roman" w:hAnsi="Times New Roman" w:cs="Times New Roman"/>
          <w:b/>
          <w:sz w:val="28"/>
          <w:szCs w:val="28"/>
        </w:rPr>
        <w:t>Государственная программа «</w:t>
      </w:r>
      <w:r w:rsidR="004160B8" w:rsidRPr="00A83452">
        <w:rPr>
          <w:rFonts w:ascii="Times New Roman" w:hAnsi="Times New Roman" w:cs="Times New Roman"/>
          <w:b/>
          <w:sz w:val="28"/>
          <w:szCs w:val="28"/>
        </w:rPr>
        <w:t>Государственная поддержка приоритетных отраслей экономики</w:t>
      </w:r>
      <w:r w:rsidRPr="00A83452">
        <w:rPr>
          <w:rFonts w:ascii="Times New Roman" w:hAnsi="Times New Roman" w:cs="Times New Roman"/>
          <w:b/>
          <w:sz w:val="28"/>
          <w:szCs w:val="28"/>
        </w:rPr>
        <w:t>» на 2014-2018 годы</w:t>
      </w:r>
    </w:p>
    <w:p w:rsidR="00E9447C" w:rsidRPr="00A83452" w:rsidRDefault="00E9447C" w:rsidP="00E9447C">
      <w:pPr>
        <w:pStyle w:val="ConsPlusNormal"/>
        <w:spacing w:before="20" w:after="20"/>
        <w:ind w:firstLine="540"/>
        <w:jc w:val="both"/>
        <w:rPr>
          <w:rFonts w:ascii="Times New Roman" w:hAnsi="Times New Roman" w:cs="Times New Roman"/>
          <w:sz w:val="28"/>
          <w:szCs w:val="28"/>
        </w:rPr>
      </w:pPr>
    </w:p>
    <w:p w:rsidR="00E9447C" w:rsidRPr="00A83452" w:rsidRDefault="00E9447C" w:rsidP="00E9447C">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За отчетный период в рамках государственной программы осуществлялась реализация</w:t>
      </w:r>
      <w:r w:rsidR="00297364" w:rsidRPr="00A83452">
        <w:rPr>
          <w:rFonts w:ascii="Times New Roman" w:hAnsi="Times New Roman" w:cs="Times New Roman"/>
          <w:sz w:val="28"/>
          <w:szCs w:val="28"/>
        </w:rPr>
        <w:t xml:space="preserve"> 5 подпрограмм</w:t>
      </w:r>
      <w:r w:rsidR="002D3601" w:rsidRPr="00A83452">
        <w:rPr>
          <w:rFonts w:ascii="Times New Roman" w:hAnsi="Times New Roman" w:cs="Times New Roman"/>
          <w:sz w:val="28"/>
          <w:szCs w:val="28"/>
        </w:rPr>
        <w:t xml:space="preserve"> и</w:t>
      </w:r>
      <w:r w:rsidRPr="00A83452">
        <w:rPr>
          <w:rFonts w:ascii="Times New Roman" w:hAnsi="Times New Roman" w:cs="Times New Roman"/>
          <w:sz w:val="28"/>
          <w:szCs w:val="28"/>
        </w:rPr>
        <w:t xml:space="preserve"> 30 </w:t>
      </w:r>
      <w:r w:rsidR="002D3601" w:rsidRPr="00A83452">
        <w:rPr>
          <w:rFonts w:ascii="Times New Roman" w:hAnsi="Times New Roman" w:cs="Times New Roman"/>
          <w:sz w:val="28"/>
          <w:szCs w:val="28"/>
        </w:rPr>
        <w:t xml:space="preserve">входящих в них </w:t>
      </w:r>
      <w:r w:rsidRPr="00A83452">
        <w:rPr>
          <w:rFonts w:ascii="Times New Roman" w:hAnsi="Times New Roman" w:cs="Times New Roman"/>
          <w:sz w:val="28"/>
          <w:szCs w:val="28"/>
        </w:rPr>
        <w:t>мероприятий.</w:t>
      </w:r>
    </w:p>
    <w:p w:rsidR="00E9447C" w:rsidRPr="00A83452" w:rsidRDefault="00E9447C" w:rsidP="00E9447C">
      <w:pPr>
        <w:pStyle w:val="a4"/>
        <w:spacing w:after="0" w:line="240" w:lineRule="auto"/>
        <w:ind w:left="0" w:firstLine="567"/>
        <w:jc w:val="both"/>
        <w:rPr>
          <w:rFonts w:ascii="Times New Roman" w:hAnsi="Times New Roman" w:cs="Times New Roman"/>
          <w:sz w:val="28"/>
          <w:szCs w:val="28"/>
        </w:rPr>
      </w:pPr>
      <w:r w:rsidRPr="00A83452">
        <w:rPr>
          <w:rFonts w:ascii="Times New Roman" w:hAnsi="Times New Roman" w:cs="Times New Roman"/>
          <w:sz w:val="28"/>
          <w:szCs w:val="28"/>
        </w:rPr>
        <w:t xml:space="preserve">Сведения о результатах наиболее затратных мероприятий государственной программы с указанием фактических значений показателей </w:t>
      </w:r>
      <w:r w:rsidRPr="00A83452">
        <w:rPr>
          <w:rFonts w:ascii="Times New Roman" w:hAnsi="Times New Roman" w:cs="Times New Roman"/>
          <w:sz w:val="28"/>
          <w:szCs w:val="28"/>
        </w:rPr>
        <w:lastRenderedPageBreak/>
        <w:t>их исполнения (в натуральном выражении) представлены ниже, в разрезе подпрограмм.</w:t>
      </w:r>
    </w:p>
    <w:p w:rsidR="00E9447C" w:rsidRPr="00A83452" w:rsidRDefault="00E9447C" w:rsidP="00E9447C">
      <w:pPr>
        <w:pStyle w:val="a4"/>
        <w:spacing w:after="0" w:line="240" w:lineRule="auto"/>
        <w:ind w:left="0" w:firstLine="567"/>
        <w:jc w:val="both"/>
        <w:rPr>
          <w:rFonts w:ascii="Times New Roman" w:hAnsi="Times New Roman" w:cs="Times New Roman"/>
          <w:sz w:val="28"/>
          <w:szCs w:val="28"/>
        </w:rPr>
      </w:pPr>
      <w:r w:rsidRPr="00A83452">
        <w:rPr>
          <w:rFonts w:ascii="Times New Roman" w:hAnsi="Times New Roman" w:cs="Times New Roman"/>
          <w:sz w:val="28"/>
          <w:szCs w:val="28"/>
        </w:rPr>
        <w:t xml:space="preserve">1) </w:t>
      </w:r>
      <w:r w:rsidRPr="00A83452">
        <w:rPr>
          <w:rFonts w:ascii="Times New Roman" w:hAnsi="Times New Roman" w:cs="Times New Roman"/>
          <w:b/>
          <w:sz w:val="28"/>
          <w:szCs w:val="28"/>
        </w:rPr>
        <w:t xml:space="preserve">Подпрограмма «Поддержка и развитие малого и среднего предпринимательства в Иркутской области» на 2014 - 2018 годы </w:t>
      </w:r>
      <w:r w:rsidRPr="00A83452">
        <w:rPr>
          <w:rFonts w:ascii="Times New Roman" w:hAnsi="Times New Roman" w:cs="Times New Roman"/>
          <w:sz w:val="28"/>
          <w:szCs w:val="28"/>
        </w:rPr>
        <w:t>(ответственный исполнитель – министерство экономического развития Иркутской области).</w:t>
      </w:r>
    </w:p>
    <w:p w:rsidR="00E9447C" w:rsidRPr="00A83452" w:rsidRDefault="00E9447C" w:rsidP="00E9447C">
      <w:pPr>
        <w:spacing w:after="0" w:line="240" w:lineRule="auto"/>
        <w:ind w:firstLine="567"/>
        <w:jc w:val="both"/>
        <w:rPr>
          <w:rFonts w:ascii="Times New Roman" w:eastAsia="Calibri" w:hAnsi="Times New Roman" w:cs="Times New Roman"/>
          <w:sz w:val="28"/>
          <w:szCs w:val="28"/>
        </w:rPr>
      </w:pPr>
      <w:r w:rsidRPr="00A83452">
        <w:rPr>
          <w:rFonts w:ascii="Times New Roman" w:eastAsia="Calibri" w:hAnsi="Times New Roman" w:cs="Times New Roman"/>
          <w:sz w:val="28"/>
          <w:szCs w:val="28"/>
        </w:rPr>
        <w:t>Плановый объем финансирования подпрограммы в 2014 году представлен в таблице.</w:t>
      </w:r>
    </w:p>
    <w:tbl>
      <w:tblPr>
        <w:tblW w:w="9342" w:type="dxa"/>
        <w:tblInd w:w="103" w:type="dxa"/>
        <w:tblLook w:val="04A0" w:firstRow="1" w:lastRow="0" w:firstColumn="1" w:lastColumn="0" w:noHBand="0" w:noVBand="1"/>
      </w:tblPr>
      <w:tblGrid>
        <w:gridCol w:w="2011"/>
        <w:gridCol w:w="3351"/>
        <w:gridCol w:w="1969"/>
        <w:gridCol w:w="2011"/>
      </w:tblGrid>
      <w:tr w:rsidR="00E9447C" w:rsidRPr="00A83452" w:rsidTr="00C14772">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hAnsi="Times New Roman" w:cs="Times New Roman"/>
                <w:color w:val="000000"/>
                <w:sz w:val="24"/>
                <w:szCs w:val="24"/>
              </w:rPr>
              <w:t>Источник финансирования</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sz w:val="24"/>
                <w:szCs w:val="24"/>
              </w:rPr>
            </w:pPr>
            <w:r w:rsidRPr="00A83452">
              <w:rPr>
                <w:rFonts w:ascii="Times New Roman" w:hAnsi="Times New Roman" w:cs="Times New Roman"/>
                <w:color w:val="000000"/>
                <w:sz w:val="24"/>
                <w:szCs w:val="24"/>
              </w:rPr>
              <w:t>Объем финансирования, предусмотренный на 2014 год, тыс. руб.</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hAnsi="Times New Roman" w:cs="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hAnsi="Times New Roman" w:cs="Times New Roman"/>
                <w:color w:val="000000"/>
                <w:sz w:val="24"/>
                <w:szCs w:val="24"/>
              </w:rPr>
              <w:t>Процент исполнения, %</w:t>
            </w:r>
          </w:p>
        </w:tc>
      </w:tr>
      <w:tr w:rsidR="00E9447C" w:rsidRPr="00A83452" w:rsidTr="00C14772">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Всего</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sz w:val="24"/>
                <w:szCs w:val="24"/>
              </w:rPr>
            </w:pPr>
            <w:r w:rsidRPr="00A83452">
              <w:rPr>
                <w:rFonts w:ascii="Times New Roman" w:eastAsia="Times New Roman" w:hAnsi="Times New Roman" w:cs="Times New Roman"/>
                <w:sz w:val="24"/>
                <w:szCs w:val="24"/>
              </w:rPr>
              <w:t>321682,0</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221 085,0</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68,7</w:t>
            </w:r>
          </w:p>
        </w:tc>
      </w:tr>
      <w:tr w:rsidR="00E9447C" w:rsidRPr="00A83452" w:rsidTr="00C14772">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ОБ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sz w:val="24"/>
                <w:szCs w:val="24"/>
              </w:rPr>
            </w:pPr>
            <w:r w:rsidRPr="00A83452">
              <w:rPr>
                <w:rFonts w:ascii="Times New Roman" w:eastAsia="Times New Roman" w:hAnsi="Times New Roman" w:cs="Times New Roman"/>
                <w:sz w:val="24"/>
                <w:szCs w:val="24"/>
              </w:rPr>
              <w:t>80833,6</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58 695,1</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72,6</w:t>
            </w:r>
          </w:p>
        </w:tc>
      </w:tr>
      <w:tr w:rsidR="00E9447C" w:rsidRPr="00A83452" w:rsidTr="00C14772">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ФБ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sz w:val="24"/>
                <w:szCs w:val="24"/>
              </w:rPr>
            </w:pPr>
            <w:r w:rsidRPr="00A83452">
              <w:rPr>
                <w:rFonts w:ascii="Times New Roman" w:eastAsia="Times New Roman" w:hAnsi="Times New Roman" w:cs="Times New Roman"/>
                <w:sz w:val="24"/>
                <w:szCs w:val="24"/>
              </w:rPr>
              <w:t>234347,5</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156 021,6</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66,6</w:t>
            </w:r>
          </w:p>
        </w:tc>
      </w:tr>
      <w:tr w:rsidR="00E9447C" w:rsidRPr="00A83452" w:rsidTr="00C14772">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МБ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sz w:val="24"/>
                <w:szCs w:val="24"/>
              </w:rPr>
            </w:pPr>
            <w:r w:rsidRPr="00A83452">
              <w:rPr>
                <w:rFonts w:ascii="Times New Roman" w:eastAsia="Times New Roman" w:hAnsi="Times New Roman" w:cs="Times New Roman"/>
                <w:sz w:val="24"/>
                <w:szCs w:val="24"/>
              </w:rPr>
              <w:t>6500,9</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6 368,3</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E9447C" w:rsidRPr="00A83452" w:rsidRDefault="00E9447C" w:rsidP="00C14772">
            <w:pPr>
              <w:spacing w:after="0" w:line="240" w:lineRule="auto"/>
              <w:jc w:val="center"/>
              <w:rPr>
                <w:rFonts w:ascii="Times New Roman" w:eastAsia="Times New Roman" w:hAnsi="Times New Roman" w:cs="Times New Roman"/>
                <w:color w:val="000000"/>
                <w:sz w:val="24"/>
                <w:szCs w:val="24"/>
              </w:rPr>
            </w:pPr>
            <w:r w:rsidRPr="00A83452">
              <w:rPr>
                <w:rFonts w:ascii="Times New Roman" w:eastAsia="Times New Roman" w:hAnsi="Times New Roman" w:cs="Times New Roman"/>
                <w:color w:val="000000"/>
                <w:sz w:val="24"/>
                <w:szCs w:val="24"/>
              </w:rPr>
              <w:t>98,0</w:t>
            </w:r>
          </w:p>
        </w:tc>
      </w:tr>
    </w:tbl>
    <w:p w:rsidR="00E9447C" w:rsidRPr="00A83452" w:rsidRDefault="00E9447C" w:rsidP="00E9447C">
      <w:pPr>
        <w:spacing w:after="0" w:line="240" w:lineRule="auto"/>
        <w:ind w:firstLine="567"/>
        <w:jc w:val="both"/>
        <w:rPr>
          <w:rFonts w:ascii="Times New Roman" w:eastAsia="Calibri" w:hAnsi="Times New Roman" w:cs="Times New Roman"/>
          <w:sz w:val="28"/>
          <w:szCs w:val="28"/>
        </w:rPr>
      </w:pPr>
    </w:p>
    <w:p w:rsidR="00E9447C" w:rsidRPr="00A83452" w:rsidRDefault="00E9447C" w:rsidP="00E9447C">
      <w:pPr>
        <w:spacing w:after="0" w:line="240" w:lineRule="auto"/>
        <w:ind w:firstLine="567"/>
        <w:jc w:val="both"/>
        <w:rPr>
          <w:rFonts w:ascii="Times New Roman" w:eastAsia="Calibri" w:hAnsi="Times New Roman" w:cs="Times New Roman"/>
          <w:sz w:val="28"/>
          <w:szCs w:val="28"/>
        </w:rPr>
      </w:pPr>
      <w:r w:rsidRPr="00A83452">
        <w:rPr>
          <w:rFonts w:ascii="Times New Roman" w:eastAsia="Calibri" w:hAnsi="Times New Roman" w:cs="Times New Roman"/>
          <w:sz w:val="28"/>
          <w:szCs w:val="28"/>
        </w:rPr>
        <w:t>Наиболее затратными мероприятиями подпрограммы в отчетном году стали: межбюджетные трансферты в форме субсидий местным бюджетам на реализацию мероприятий муниципальных программ развития субъектов малого и среднего предпринимательства (субсидии начинающим - гранты начинающим на создание собственного бизнеса, поддержка моногородов Иркутской области: Байкальское городское поселение и муниципальное образование город Усть-Илимск).</w:t>
      </w:r>
    </w:p>
    <w:p w:rsidR="00E9447C" w:rsidRPr="00A83452" w:rsidRDefault="00E9447C" w:rsidP="00E9447C">
      <w:pPr>
        <w:pStyle w:val="af3"/>
        <w:ind w:firstLine="567"/>
        <w:jc w:val="both"/>
        <w:rPr>
          <w:sz w:val="28"/>
          <w:szCs w:val="28"/>
        </w:rPr>
      </w:pPr>
      <w:r w:rsidRPr="00A83452">
        <w:rPr>
          <w:sz w:val="28"/>
          <w:szCs w:val="28"/>
        </w:rPr>
        <w:t>В 2014 году 41 муниципальному образованию области второго уровня и 1 муниципальному образованию области первого уровня предоставлены межбюджетные трансферты в форме субсидий на реализацию мероприятий по поддержке субъектов малого и среднего предпринимательства.</w:t>
      </w:r>
      <w:r w:rsidRPr="00A83452">
        <w:rPr>
          <w:kern w:val="36"/>
          <w:sz w:val="28"/>
          <w:szCs w:val="28"/>
        </w:rPr>
        <w:t xml:space="preserve"> Государственную (финансовую) поддержку в отчетном периоде получили </w:t>
      </w:r>
      <w:r w:rsidRPr="00A83452">
        <w:rPr>
          <w:sz w:val="28"/>
          <w:szCs w:val="28"/>
        </w:rPr>
        <w:t>543 СМСП (в том числе СМСП моногородов Байкальска и Усть-Илимска), из них 290 СМСП прошли обучение (курсы повышения квалификации) и 253 СМСП получили финансовую поддержку (субсидии).  К концу 2015 года получателями финансовой поддержки планируется сохранение  рабочих мест – 752 ед., количество планируемых к созданию рабочих мест – 610 ед., сумма налоговых отчислений – 49 783,7 тыс. рублей.</w:t>
      </w:r>
    </w:p>
    <w:p w:rsidR="00E9447C" w:rsidRPr="00A83452" w:rsidRDefault="00E9447C" w:rsidP="00E9447C">
      <w:pPr>
        <w:pStyle w:val="af3"/>
        <w:ind w:firstLine="567"/>
        <w:jc w:val="both"/>
        <w:rPr>
          <w:sz w:val="28"/>
          <w:szCs w:val="28"/>
        </w:rPr>
      </w:pPr>
      <w:r w:rsidRPr="00A83452">
        <w:rPr>
          <w:sz w:val="28"/>
          <w:szCs w:val="28"/>
        </w:rPr>
        <w:t>Кроме этого, финансовую поддержку (субсидии) в 2014 году получили 19 СМСП по мероприятиям «Компенсация части затрат по уплате лизинговых платежей»; «Субсидирование части затрат субъектов малого и среднего предпринимательства на приобретение производственного оборудования»; «Содействие созданию центров времяпрепровождения детей». Получателями поддержки планируется создать 174 рабочих места, сохранить 345 рабочих мест, сумма налоговых отчислений составит 117 636,3 тыс. рублей.</w:t>
      </w:r>
    </w:p>
    <w:p w:rsidR="00E9447C" w:rsidRPr="00A83452" w:rsidRDefault="00E9447C" w:rsidP="00E9447C">
      <w:pPr>
        <w:suppressAutoHyphens/>
        <w:spacing w:after="0" w:line="240" w:lineRule="auto"/>
        <w:ind w:firstLine="567"/>
        <w:jc w:val="both"/>
        <w:rPr>
          <w:rFonts w:ascii="Times New Roman" w:eastAsia="Calibri" w:hAnsi="Times New Roman" w:cs="Times New Roman"/>
          <w:sz w:val="28"/>
          <w:szCs w:val="28"/>
        </w:rPr>
      </w:pPr>
      <w:r w:rsidRPr="00A83452">
        <w:rPr>
          <w:rFonts w:ascii="Times New Roman" w:eastAsia="Calibri" w:hAnsi="Times New Roman" w:cs="Times New Roman"/>
          <w:sz w:val="28"/>
          <w:szCs w:val="28"/>
        </w:rPr>
        <w:lastRenderedPageBreak/>
        <w:t>Также в рамках подпрограммы в отчетном году осуществлялась финансовая поддержка инфраструктуры поддержки малого и среднего предпринимательства.</w:t>
      </w:r>
    </w:p>
    <w:p w:rsidR="00E9447C" w:rsidRPr="00A83452" w:rsidRDefault="00E9447C" w:rsidP="00E9447C">
      <w:pPr>
        <w:suppressAutoHyphens/>
        <w:spacing w:after="0" w:line="240" w:lineRule="auto"/>
        <w:ind w:firstLine="567"/>
        <w:jc w:val="both"/>
        <w:rPr>
          <w:rFonts w:ascii="Times New Roman" w:eastAsia="Calibri" w:hAnsi="Times New Roman" w:cs="Times New Roman"/>
          <w:sz w:val="28"/>
          <w:szCs w:val="28"/>
        </w:rPr>
      </w:pPr>
      <w:r w:rsidRPr="00A83452">
        <w:rPr>
          <w:rFonts w:ascii="Times New Roman" w:eastAsia="Calibri" w:hAnsi="Times New Roman" w:cs="Times New Roman"/>
          <w:sz w:val="28"/>
          <w:szCs w:val="28"/>
        </w:rPr>
        <w:t>С октября 2014 года начал осуществлять деятельность Центр кластерного развития для субъектов малого и среднего предпринимательства. Учитывая, что субсидия центру перечислена в октябре-ноябре 2014 года, основное освоение средств и достижение плановых показателей будет осуществляться в 2015 году.</w:t>
      </w:r>
    </w:p>
    <w:p w:rsidR="00E9447C" w:rsidRPr="00A83452" w:rsidRDefault="00E9447C" w:rsidP="00E9447C">
      <w:pPr>
        <w:suppressAutoHyphens/>
        <w:spacing w:after="0" w:line="240" w:lineRule="auto"/>
        <w:ind w:firstLine="567"/>
        <w:jc w:val="both"/>
        <w:rPr>
          <w:rFonts w:ascii="Times New Roman" w:eastAsia="Calibri" w:hAnsi="Times New Roman" w:cs="Times New Roman"/>
          <w:sz w:val="28"/>
          <w:szCs w:val="28"/>
        </w:rPr>
      </w:pPr>
      <w:r w:rsidRPr="00A83452">
        <w:rPr>
          <w:rFonts w:ascii="Times New Roman" w:eastAsia="Calibri" w:hAnsi="Times New Roman" w:cs="Times New Roman"/>
          <w:sz w:val="28"/>
          <w:szCs w:val="28"/>
        </w:rPr>
        <w:t>Инфраструктурой поддержки субъектов малого и среднего предпринимательства в отчетном периоде поддержка оказана 1 969 субъектам предпринимательства, планируемое создание новых рабочих мест получателями поддержки – 412 ед.</w:t>
      </w:r>
    </w:p>
    <w:p w:rsidR="00E9447C" w:rsidRPr="00A83452" w:rsidRDefault="00E9447C" w:rsidP="00E9447C">
      <w:pPr>
        <w:spacing w:after="0" w:line="240" w:lineRule="auto"/>
        <w:ind w:firstLine="709"/>
        <w:jc w:val="both"/>
        <w:rPr>
          <w:rFonts w:ascii="Times New Roman" w:eastAsia="Calibri" w:hAnsi="Times New Roman" w:cs="Times New Roman"/>
          <w:color w:val="000000"/>
          <w:sz w:val="28"/>
          <w:szCs w:val="28"/>
        </w:rPr>
      </w:pPr>
      <w:r w:rsidRPr="00A83452">
        <w:rPr>
          <w:rFonts w:ascii="Times New Roman" w:eastAsia="Calibri" w:hAnsi="Times New Roman" w:cs="Times New Roman"/>
          <w:sz w:val="28"/>
          <w:szCs w:val="28"/>
        </w:rPr>
        <w:t xml:space="preserve">По </w:t>
      </w:r>
      <w:r w:rsidRPr="00A83452">
        <w:rPr>
          <w:rFonts w:ascii="Times New Roman" w:eastAsia="Calibri" w:hAnsi="Times New Roman" w:cs="Times New Roman"/>
          <w:color w:val="000000"/>
          <w:sz w:val="28"/>
          <w:szCs w:val="28"/>
        </w:rPr>
        <w:t>итогам 2014 года</w:t>
      </w:r>
      <w:r w:rsidRPr="00A83452">
        <w:rPr>
          <w:rFonts w:ascii="Times New Roman" w:eastAsia="Calibri" w:hAnsi="Times New Roman" w:cs="Times New Roman"/>
          <w:b/>
          <w:color w:val="000000"/>
          <w:sz w:val="28"/>
          <w:szCs w:val="28"/>
        </w:rPr>
        <w:t xml:space="preserve"> </w:t>
      </w:r>
      <w:r w:rsidRPr="00A83452">
        <w:rPr>
          <w:rFonts w:ascii="Times New Roman" w:eastAsia="Calibri" w:hAnsi="Times New Roman" w:cs="Times New Roman"/>
          <w:color w:val="000000"/>
          <w:sz w:val="28"/>
          <w:szCs w:val="28"/>
        </w:rPr>
        <w:t>прослеживается</w:t>
      </w:r>
      <w:r w:rsidRPr="00A83452">
        <w:rPr>
          <w:rFonts w:ascii="Times New Roman" w:eastAsia="Calibri" w:hAnsi="Times New Roman" w:cs="Times New Roman"/>
          <w:b/>
          <w:color w:val="000000"/>
          <w:sz w:val="28"/>
          <w:szCs w:val="28"/>
        </w:rPr>
        <w:t xml:space="preserve"> </w:t>
      </w:r>
      <w:r w:rsidRPr="00A83452">
        <w:rPr>
          <w:rFonts w:ascii="Times New Roman" w:eastAsia="Calibri" w:hAnsi="Times New Roman" w:cs="Times New Roman"/>
          <w:color w:val="000000"/>
          <w:sz w:val="28"/>
          <w:szCs w:val="28"/>
        </w:rPr>
        <w:t>положительная динамика достижения плановых целевых показателей подпрограммы:</w:t>
      </w:r>
    </w:p>
    <w:p w:rsidR="00E9447C" w:rsidRPr="00A83452" w:rsidRDefault="00E9447C" w:rsidP="00E9447C">
      <w:pPr>
        <w:spacing w:after="0" w:line="240" w:lineRule="auto"/>
        <w:ind w:firstLine="709"/>
        <w:jc w:val="both"/>
        <w:rPr>
          <w:rFonts w:ascii="Times New Roman" w:eastAsia="Calibri" w:hAnsi="Times New Roman" w:cs="Times New Roman"/>
          <w:color w:val="000000"/>
          <w:sz w:val="28"/>
          <w:szCs w:val="28"/>
        </w:rPr>
      </w:pPr>
      <w:r w:rsidRPr="00A83452">
        <w:rPr>
          <w:rFonts w:ascii="Times New Roman" w:eastAsia="Calibri" w:hAnsi="Times New Roman" w:cs="Times New Roman"/>
          <w:color w:val="000000"/>
          <w:sz w:val="28"/>
          <w:szCs w:val="28"/>
        </w:rPr>
        <w:t>- увеличение доли налоговых поступлений по специальным режимам налогообложения от субъектов малого и среднего предпринимательства в налоговых доходах Иркутской области на 0,2%;</w:t>
      </w:r>
    </w:p>
    <w:p w:rsidR="00E9447C" w:rsidRPr="00A83452" w:rsidRDefault="00E9447C" w:rsidP="00E9447C">
      <w:pPr>
        <w:spacing w:after="0" w:line="240" w:lineRule="auto"/>
        <w:ind w:firstLine="709"/>
        <w:jc w:val="both"/>
        <w:rPr>
          <w:rFonts w:ascii="Times New Roman" w:eastAsia="Calibri" w:hAnsi="Times New Roman" w:cs="Times New Roman"/>
          <w:color w:val="000000"/>
          <w:sz w:val="28"/>
          <w:szCs w:val="28"/>
        </w:rPr>
      </w:pPr>
      <w:r w:rsidRPr="00A83452">
        <w:rPr>
          <w:rFonts w:ascii="Times New Roman" w:eastAsia="Calibri" w:hAnsi="Times New Roman" w:cs="Times New Roman"/>
          <w:color w:val="000000"/>
          <w:sz w:val="28"/>
          <w:szCs w:val="28"/>
        </w:rPr>
        <w:t>- увеличение оборота продукции (работ, услуг), производимой малыми предприятиями в 2 раза.</w:t>
      </w:r>
    </w:p>
    <w:p w:rsidR="00E9447C" w:rsidRPr="00A83452" w:rsidRDefault="00E9447C" w:rsidP="00E9447C">
      <w:pPr>
        <w:spacing w:after="0" w:line="240" w:lineRule="auto"/>
        <w:ind w:firstLine="709"/>
        <w:jc w:val="both"/>
        <w:rPr>
          <w:rFonts w:ascii="Times New Roman" w:eastAsia="Calibri" w:hAnsi="Times New Roman" w:cs="Times New Roman"/>
          <w:color w:val="000000"/>
          <w:sz w:val="28"/>
          <w:szCs w:val="28"/>
        </w:rPr>
      </w:pPr>
      <w:r w:rsidRPr="00A83452">
        <w:rPr>
          <w:rFonts w:ascii="Times New Roman" w:eastAsia="Calibri" w:hAnsi="Times New Roman" w:cs="Times New Roman"/>
          <w:color w:val="000000"/>
          <w:sz w:val="28"/>
          <w:szCs w:val="28"/>
        </w:rPr>
        <w:t xml:space="preserve">2) </w:t>
      </w:r>
      <w:r w:rsidRPr="00A83452">
        <w:rPr>
          <w:rFonts w:ascii="Times New Roman" w:eastAsia="Calibri" w:hAnsi="Times New Roman" w:cs="Times New Roman"/>
          <w:b/>
          <w:color w:val="000000"/>
          <w:sz w:val="28"/>
          <w:szCs w:val="28"/>
        </w:rPr>
        <w:t xml:space="preserve">Подпрограмма «Строительство объектов инфраструктуры для обустройства особой экономической зоны туристско-рекреационного типа на территории муниципального образования Слюдянский район» на 2014 - 2015 годы </w:t>
      </w:r>
      <w:r w:rsidRPr="00A83452">
        <w:rPr>
          <w:rFonts w:ascii="Times New Roman" w:eastAsia="Calibri" w:hAnsi="Times New Roman" w:cs="Times New Roman"/>
          <w:color w:val="000000"/>
          <w:sz w:val="28"/>
          <w:szCs w:val="28"/>
        </w:rPr>
        <w:t>(ответственный исполнитель – министерство строительства, дорожного хозяйства Иркутской области).</w:t>
      </w:r>
    </w:p>
    <w:p w:rsidR="00E9447C" w:rsidRPr="00A83452" w:rsidRDefault="00E9447C" w:rsidP="00E9447C">
      <w:pPr>
        <w:spacing w:after="0" w:line="240" w:lineRule="auto"/>
        <w:ind w:firstLine="567"/>
        <w:jc w:val="both"/>
        <w:rPr>
          <w:rFonts w:ascii="Times New Roman" w:hAnsi="Times New Roman" w:cs="Times New Roman"/>
          <w:sz w:val="28"/>
          <w:szCs w:val="28"/>
        </w:rPr>
      </w:pPr>
      <w:r w:rsidRPr="00A83452">
        <w:rPr>
          <w:rFonts w:ascii="Times New Roman" w:eastAsia="Calibri" w:hAnsi="Times New Roman" w:cs="Times New Roman"/>
          <w:color w:val="000000"/>
          <w:sz w:val="28"/>
          <w:szCs w:val="28"/>
        </w:rPr>
        <w:t xml:space="preserve">Одним из наиболее затратных мероприятий подпрограммы в отчетном году стало мероприятие «Проектно-изыскательские работы (с учетом экспертизы) на строительство объектов инфраструктуры для обустройства ОЭЗ ТРТ». </w:t>
      </w:r>
      <w:r w:rsidRPr="00A83452">
        <w:rPr>
          <w:rFonts w:ascii="Times New Roman" w:hAnsi="Times New Roman" w:cs="Times New Roman"/>
          <w:sz w:val="28"/>
          <w:szCs w:val="28"/>
        </w:rPr>
        <w:t xml:space="preserve">На реализацию мероприятия выделено 44 968,4 тыс. рублей из областного бюджета, что составляет 27 %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71 %.  Показателем, характеризующим выполнение мероприятия, является количество выполненных проектно-изыскательских работ на строительство объектов инженерной инфраструктуры на территории ОЭЗ ТРТ, (ед.) Всего было выполнено 19 проектно-изыскательских работ на строительство объектов инженерной инфраструктуры на территории ОЭЗ ТРТ. Однако положительное заключение экспертизы по выполненным проектно-изыскательским работам получили 7 единиц из 19 или 36,8% от планового значения показателя. </w:t>
      </w:r>
    </w:p>
    <w:p w:rsidR="00E9447C" w:rsidRPr="00A83452" w:rsidRDefault="00E9447C" w:rsidP="00E9447C">
      <w:pPr>
        <w:spacing w:after="0" w:line="240" w:lineRule="auto"/>
        <w:ind w:firstLine="567"/>
        <w:jc w:val="both"/>
        <w:rPr>
          <w:rFonts w:ascii="Times New Roman" w:hAnsi="Times New Roman"/>
          <w:sz w:val="28"/>
          <w:szCs w:val="28"/>
        </w:rPr>
      </w:pPr>
      <w:r w:rsidRPr="00A83452">
        <w:rPr>
          <w:rFonts w:ascii="Times New Roman" w:hAnsi="Times New Roman"/>
          <w:sz w:val="28"/>
          <w:szCs w:val="28"/>
        </w:rPr>
        <w:t xml:space="preserve">В отчетном году выполнялись проектно-изыскательские работы в соответствии с государственным контрактом №0134200000113005139 от 17 октября 2013 года на выполнение проектно-изыскательских работ объектов инженерной инфраструктуры для обустройства особой экономической зоны туристско-рекреационного типа на территории муниципального образование «Слюдянский район» (далее – Контракт), </w:t>
      </w:r>
      <w:r w:rsidRPr="00A83452">
        <w:rPr>
          <w:rFonts w:ascii="Times New Roman" w:hAnsi="Times New Roman"/>
          <w:sz w:val="28"/>
          <w:szCs w:val="28"/>
        </w:rPr>
        <w:lastRenderedPageBreak/>
        <w:t>проектная документация, разработанная на основании Контракта, передана на рассмотрение в ГАУИО «Экспертиза в строительстве Иркутской области».</w:t>
      </w:r>
    </w:p>
    <w:p w:rsidR="00E9447C" w:rsidRPr="00A83452" w:rsidRDefault="00E9447C" w:rsidP="00E9447C">
      <w:pPr>
        <w:spacing w:after="0" w:line="240" w:lineRule="auto"/>
        <w:ind w:firstLine="567"/>
        <w:jc w:val="both"/>
        <w:rPr>
          <w:rFonts w:ascii="Times New Roman" w:hAnsi="Times New Roman"/>
          <w:sz w:val="28"/>
          <w:szCs w:val="28"/>
        </w:rPr>
      </w:pPr>
      <w:r w:rsidRPr="00A83452">
        <w:rPr>
          <w:rFonts w:ascii="Times New Roman" w:hAnsi="Times New Roman" w:cs="Times New Roman"/>
          <w:sz w:val="28"/>
          <w:szCs w:val="28"/>
        </w:rPr>
        <w:t xml:space="preserve"> </w:t>
      </w:r>
      <w:r w:rsidRPr="00A83452">
        <w:rPr>
          <w:rFonts w:ascii="Times New Roman" w:hAnsi="Times New Roman"/>
          <w:sz w:val="28"/>
          <w:szCs w:val="28"/>
        </w:rPr>
        <w:t>Причиной исполнения мероприятия не в полном объеме стал факт обязательного прохождения проектной документации экологической экспертизы,</w:t>
      </w:r>
      <w:r w:rsidR="001E15D0" w:rsidRPr="00A83452">
        <w:rPr>
          <w:rFonts w:ascii="Times New Roman" w:hAnsi="Times New Roman"/>
          <w:sz w:val="28"/>
          <w:szCs w:val="28"/>
        </w:rPr>
        <w:t xml:space="preserve"> затраты на которую</w:t>
      </w:r>
      <w:r w:rsidRPr="00A83452">
        <w:rPr>
          <w:rFonts w:ascii="Times New Roman" w:hAnsi="Times New Roman"/>
          <w:sz w:val="28"/>
          <w:szCs w:val="28"/>
        </w:rPr>
        <w:t xml:space="preserve"> не </w:t>
      </w:r>
      <w:r w:rsidR="001E15D0" w:rsidRPr="00A83452">
        <w:rPr>
          <w:rFonts w:ascii="Times New Roman" w:hAnsi="Times New Roman"/>
          <w:sz w:val="28"/>
          <w:szCs w:val="28"/>
        </w:rPr>
        <w:t xml:space="preserve">были </w:t>
      </w:r>
      <w:r w:rsidRPr="00A83452">
        <w:rPr>
          <w:rFonts w:ascii="Times New Roman" w:hAnsi="Times New Roman"/>
          <w:sz w:val="28"/>
          <w:szCs w:val="28"/>
        </w:rPr>
        <w:t>предусмотрены.</w:t>
      </w:r>
    </w:p>
    <w:p w:rsidR="00E9447C" w:rsidRPr="00A83452" w:rsidRDefault="00E9447C" w:rsidP="00E9447C">
      <w:pPr>
        <w:spacing w:after="0" w:line="240" w:lineRule="auto"/>
        <w:ind w:firstLine="567"/>
        <w:jc w:val="both"/>
        <w:rPr>
          <w:rFonts w:ascii="Times New Roman" w:hAnsi="Times New Roman" w:cs="Times New Roman"/>
          <w:sz w:val="28"/>
          <w:szCs w:val="28"/>
        </w:rPr>
      </w:pPr>
      <w:proofErr w:type="gramStart"/>
      <w:r w:rsidRPr="00A83452">
        <w:rPr>
          <w:rFonts w:ascii="Times New Roman" w:hAnsi="Times New Roman" w:cs="Times New Roman"/>
          <w:sz w:val="28"/>
          <w:szCs w:val="28"/>
        </w:rPr>
        <w:t xml:space="preserve">3) Исполнение подпрограмм государственной программы, таких как </w:t>
      </w:r>
      <w:r w:rsidRPr="00A83452">
        <w:rPr>
          <w:rFonts w:ascii="Times New Roman" w:hAnsi="Times New Roman" w:cs="Times New Roman"/>
          <w:b/>
          <w:sz w:val="28"/>
          <w:szCs w:val="28"/>
        </w:rPr>
        <w:t>«Обеспечение реализации государственных функций по управлению агропромышленным комплексом Иркутской области» на 2014 - 2018 годы, «Обеспечение деятельности в области ветеринарии» на 2014-2016 годы и «Развитие внутреннего и въездного туризма» на 2014-2016 годы</w:t>
      </w:r>
      <w:r w:rsidRPr="00A83452">
        <w:rPr>
          <w:rFonts w:ascii="Times New Roman" w:hAnsi="Times New Roman" w:cs="Times New Roman"/>
          <w:sz w:val="28"/>
          <w:szCs w:val="28"/>
        </w:rPr>
        <w:t xml:space="preserve">, на 2014 год в среднем зафиксировано на уровне 97%. Основные показатели, характеризующие выполнение мероприятий достигнуты, либо перевыполнены. </w:t>
      </w:r>
      <w:proofErr w:type="gramEnd"/>
    </w:p>
    <w:p w:rsidR="00621484" w:rsidRPr="00A83452" w:rsidRDefault="00621484" w:rsidP="00E9447C">
      <w:pPr>
        <w:spacing w:after="0" w:line="240" w:lineRule="auto"/>
        <w:ind w:firstLine="567"/>
        <w:jc w:val="both"/>
        <w:rPr>
          <w:rFonts w:ascii="Times New Roman" w:hAnsi="Times New Roman" w:cs="Times New Roman"/>
          <w:sz w:val="28"/>
          <w:szCs w:val="28"/>
        </w:rPr>
      </w:pPr>
    </w:p>
    <w:p w:rsidR="004160B8" w:rsidRPr="00A83452" w:rsidRDefault="004160B8" w:rsidP="00A83452">
      <w:pPr>
        <w:jc w:val="center"/>
        <w:rPr>
          <w:rFonts w:ascii="Times New Roman" w:hAnsi="Times New Roman" w:cs="Times New Roman"/>
          <w:b/>
          <w:sz w:val="28"/>
          <w:szCs w:val="28"/>
        </w:rPr>
      </w:pPr>
      <w:r w:rsidRPr="00A83452">
        <w:rPr>
          <w:rFonts w:ascii="Times New Roman" w:hAnsi="Times New Roman" w:cs="Times New Roman"/>
          <w:b/>
          <w:sz w:val="28"/>
          <w:szCs w:val="28"/>
        </w:rPr>
        <w:t>Государственная программа «</w:t>
      </w:r>
      <w:r w:rsidR="00297364" w:rsidRPr="00A83452">
        <w:rPr>
          <w:rFonts w:ascii="Times New Roman" w:hAnsi="Times New Roman" w:cs="Times New Roman"/>
          <w:b/>
          <w:sz w:val="28"/>
          <w:szCs w:val="28"/>
        </w:rPr>
        <w:t>Совершенствование механизмов управления экономическим развитием</w:t>
      </w:r>
      <w:r w:rsidRPr="00A83452">
        <w:rPr>
          <w:rFonts w:ascii="Times New Roman" w:hAnsi="Times New Roman" w:cs="Times New Roman"/>
          <w:b/>
          <w:sz w:val="28"/>
          <w:szCs w:val="28"/>
        </w:rPr>
        <w:t>» на 2014-2018 годы</w:t>
      </w:r>
    </w:p>
    <w:p w:rsidR="00297364" w:rsidRPr="00A83452" w:rsidRDefault="00297364" w:rsidP="00297364">
      <w:pPr>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За отчетный период в рамках государственной программы осуществлялась реализация 15 подпрограмм</w:t>
      </w:r>
      <w:r w:rsidR="002D3601" w:rsidRPr="00A83452">
        <w:rPr>
          <w:rFonts w:ascii="Times New Roman" w:hAnsi="Times New Roman" w:cs="Times New Roman"/>
          <w:sz w:val="28"/>
          <w:szCs w:val="28"/>
        </w:rPr>
        <w:t xml:space="preserve"> и</w:t>
      </w:r>
      <w:r w:rsidRPr="00A83452">
        <w:rPr>
          <w:rFonts w:ascii="Times New Roman" w:hAnsi="Times New Roman" w:cs="Times New Roman"/>
          <w:sz w:val="28"/>
          <w:szCs w:val="28"/>
        </w:rPr>
        <w:t xml:space="preserve"> 83 </w:t>
      </w:r>
      <w:r w:rsidR="002D3601" w:rsidRPr="00A83452">
        <w:rPr>
          <w:rFonts w:ascii="Times New Roman" w:hAnsi="Times New Roman" w:cs="Times New Roman"/>
          <w:sz w:val="28"/>
          <w:szCs w:val="28"/>
        </w:rPr>
        <w:t xml:space="preserve">входящих в них </w:t>
      </w:r>
      <w:r w:rsidRPr="00A83452">
        <w:rPr>
          <w:rFonts w:ascii="Times New Roman" w:hAnsi="Times New Roman" w:cs="Times New Roman"/>
          <w:sz w:val="28"/>
          <w:szCs w:val="28"/>
        </w:rPr>
        <w:t>мероприятий.</w:t>
      </w:r>
    </w:p>
    <w:p w:rsidR="00297364" w:rsidRPr="00A83452" w:rsidRDefault="00297364" w:rsidP="00297364">
      <w:pPr>
        <w:pStyle w:val="a4"/>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297364" w:rsidRPr="00A83452" w:rsidRDefault="00297364" w:rsidP="00297364">
      <w:pPr>
        <w:pStyle w:val="a4"/>
        <w:spacing w:after="0" w:line="240" w:lineRule="auto"/>
        <w:ind w:left="0"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1) В рамках реализации </w:t>
      </w:r>
      <w:r w:rsidRPr="00A83452">
        <w:rPr>
          <w:rFonts w:ascii="Times New Roman" w:hAnsi="Times New Roman" w:cs="Times New Roman"/>
          <w:b/>
          <w:sz w:val="28"/>
          <w:szCs w:val="28"/>
        </w:rPr>
        <w:t>подпрограммы «Государственная политика в сфере экономического развития Иркутской области» на 2014 - 2016 годы</w:t>
      </w:r>
      <w:r w:rsidRPr="00A83452">
        <w:rPr>
          <w:rFonts w:ascii="Times New Roman" w:hAnsi="Times New Roman" w:cs="Times New Roman"/>
          <w:sz w:val="28"/>
          <w:szCs w:val="28"/>
        </w:rPr>
        <w:t xml:space="preserve"> основного мероприятия «Обеспечение эффективного управления экономическим развитием Иркутской области» на 2014 - 2016 годы</w:t>
      </w:r>
      <w:r w:rsidRPr="00A83452">
        <w:rPr>
          <w:rFonts w:ascii="Times New Roman" w:hAnsi="Times New Roman" w:cs="Times New Roman"/>
          <w:b/>
          <w:sz w:val="28"/>
          <w:szCs w:val="28"/>
        </w:rPr>
        <w:t xml:space="preserve"> </w:t>
      </w:r>
      <w:r w:rsidRPr="00A83452">
        <w:rPr>
          <w:rFonts w:ascii="Times New Roman" w:hAnsi="Times New Roman" w:cs="Times New Roman"/>
          <w:sz w:val="28"/>
          <w:szCs w:val="28"/>
        </w:rPr>
        <w:t xml:space="preserve">министерство экономического развития Иркутской области было ответственным за реализацию такого крупного мероприятия как «Реализация мероприятий перечня проектов народных инициатив». </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На его реализацию было выделено 500 000 тыс. рублей из областного бюджета, что составляет 58,5 %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96,2 %.  Показателем, характеризующим выполнение мероприятия, является количество получателей субсидии по реализации мероприятий перечня проектов народных инициатив, (ед.). Фактическое значение показателя составило 436 единиц, что на 7% меньше планового показателя. Первоначально предполагалось распределить данные субсидии между всеми группами муниципальных образований Иркутской области (городскими округами, муниципальными районами и городскими и сельскими поселениями – 469 МО). Позднее в соответствии с решением Комиссии по реализации проектов народных инициатив от 7.02.2014 г. в 2014 году </w:t>
      </w:r>
      <w:r w:rsidRPr="00A83452">
        <w:rPr>
          <w:rFonts w:ascii="Times New Roman" w:hAnsi="Times New Roman" w:cs="Times New Roman"/>
          <w:sz w:val="28"/>
          <w:szCs w:val="28"/>
        </w:rPr>
        <w:lastRenderedPageBreak/>
        <w:t>субсидии были распределены между 436 муниципальным образованиям Иркутской области (городскими округами и поселениями).</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По предварительной оценке муниципалитеты освоили в 2014 году 479 млн. рублей (95,8% от общего объема выделенных субсидий).</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Неиспользованный остаток субсидий составил 21 млн. рублей, из них:</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- 3,6 млн. рублей не перечислены 5-ти муниципалитетам полностью, а именно: Мирнинское и Тамтаческое поселения Тайшетского района, Кеульское и Невонское поселения Усть-Илимского района отказались от субсидий, в связи с неоднократными несостоявшимися аукционами; к Мамонскому поселению Иркутского района, в соответствии с распоряжением министерства финансов Иркутской области от 17 июля 2014 года №249-мр, применена мера принуждения, предусмотренная ст. 306.8 Бюджетного кодекса РФ, в виде приостановления предоставления межбюджетного трансферта;</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- 10,1 млн. рублей не перечислены в МО в связи с образовавшейся у них экономией, за перераспределением которой ОМСУ не обращались;</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- 7,3 млн. рублей, возвращены муниципальными образованиями в областной бюджет в результате экономии. </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2) В рамках реализации </w:t>
      </w:r>
      <w:r w:rsidRPr="00A83452">
        <w:rPr>
          <w:rFonts w:ascii="Times New Roman" w:hAnsi="Times New Roman" w:cs="Times New Roman"/>
          <w:b/>
          <w:sz w:val="28"/>
          <w:szCs w:val="28"/>
        </w:rPr>
        <w:t>подпрограммы «Организация составления и исполнения областного бюджета, управление областными финансами» на 2014 - 2016 годы</w:t>
      </w:r>
      <w:r w:rsidRPr="00A83452">
        <w:rPr>
          <w:rFonts w:ascii="Times New Roman" w:hAnsi="Times New Roman" w:cs="Times New Roman"/>
          <w:sz w:val="28"/>
          <w:szCs w:val="28"/>
        </w:rPr>
        <w:t xml:space="preserve"> основного мероприятия «Осуществление отдельных полномочий по учету средств резервного фонда Правительства Иркутской области, а также исполнение судебных актов, управление государственным долгом Иркутской области и его обслуживание» на 2014 - 2016 годы министерством финансов Иркутской области в 2014 году реализованы такие крупные мероприятия как:</w:t>
      </w:r>
    </w:p>
    <w:p w:rsidR="00297364" w:rsidRPr="00A83452" w:rsidRDefault="00297364" w:rsidP="00297364">
      <w:pPr>
        <w:spacing w:after="0" w:line="240" w:lineRule="auto"/>
        <w:ind w:firstLine="709"/>
        <w:jc w:val="both"/>
        <w:rPr>
          <w:rFonts w:ascii="Times New Roman" w:eastAsia="Calibri" w:hAnsi="Times New Roman" w:cs="Times New Roman"/>
          <w:sz w:val="28"/>
          <w:szCs w:val="28"/>
        </w:rPr>
      </w:pPr>
      <w:r w:rsidRPr="00A83452">
        <w:rPr>
          <w:rFonts w:ascii="Times New Roman" w:hAnsi="Times New Roman" w:cs="Times New Roman"/>
          <w:sz w:val="28"/>
          <w:szCs w:val="28"/>
        </w:rPr>
        <w:t>- мероприятие «Управление государственным долгом Иркутской области и его обслуживание». На его реализацию было выделено 399 158 тыс. рублей из областного бюджета, что составляет 46 %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64,8 %, в связи с уменьшением объемов привлечения долговых обязательств. Показатель, характеризующий выполнение мероприятия - объем просроченной задолженности по долговым обязательствам Иркутской области, (руб.), сохранен</w:t>
      </w:r>
      <w:r w:rsidRPr="00A83452">
        <w:rPr>
          <w:rFonts w:ascii="Times New Roman" w:eastAsia="Calibri" w:hAnsi="Times New Roman" w:cs="Times New Roman"/>
          <w:sz w:val="28"/>
          <w:szCs w:val="28"/>
        </w:rPr>
        <w:t xml:space="preserve"> на запланированном уровне и рав</w:t>
      </w:r>
      <w:r w:rsidRPr="00A83452">
        <w:rPr>
          <w:rFonts w:ascii="Times New Roman" w:hAnsi="Times New Roman" w:cs="Times New Roman"/>
          <w:sz w:val="28"/>
          <w:szCs w:val="28"/>
        </w:rPr>
        <w:t>ен</w:t>
      </w:r>
      <w:r w:rsidRPr="00A83452">
        <w:rPr>
          <w:rFonts w:ascii="Times New Roman" w:eastAsia="Calibri" w:hAnsi="Times New Roman" w:cs="Times New Roman"/>
          <w:sz w:val="28"/>
          <w:szCs w:val="28"/>
        </w:rPr>
        <w:t xml:space="preserve"> 0;</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eastAsia="Calibri" w:hAnsi="Times New Roman" w:cs="Times New Roman"/>
          <w:sz w:val="28"/>
          <w:szCs w:val="28"/>
        </w:rPr>
        <w:t>- мероприятие «</w:t>
      </w:r>
      <w:r w:rsidRPr="00A83452">
        <w:rPr>
          <w:rFonts w:ascii="Times New Roman" w:hAnsi="Times New Roman" w:cs="Times New Roman"/>
          <w:sz w:val="28"/>
          <w:szCs w:val="28"/>
        </w:rPr>
        <w:t xml:space="preserve">Исполнение судебных актов по обращению взыскания на средства областного бюджета, учет и хранение исполнительных документов». На его реализацию было выделено 47 900 тыс. рублей из областного бюджета, что составляет 5,5%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21,1 %. В 2014 году в министерство финансов Иркутской области поступило на исполнение 1688 исполнительных документов, исполнено 1595 документов. Большая часть поступивших </w:t>
      </w:r>
      <w:r w:rsidRPr="00A83452">
        <w:rPr>
          <w:rFonts w:ascii="Times New Roman" w:hAnsi="Times New Roman" w:cs="Times New Roman"/>
          <w:sz w:val="28"/>
          <w:szCs w:val="28"/>
        </w:rPr>
        <w:lastRenderedPageBreak/>
        <w:t>исполнительных документов исполнена в полном объеме, а остальные возвращены взыскателям для доработки по основаниям, предусмотренным законодательством, либо находятся в процессе исполнения. В течение 2014 года министерством финансов Иркутской области был исполнен 31 судебный акт о взыскании денежных средств непосредственно за счет средств казны Иркутской области на общую сумму 10,1 млн. рублей;</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 мероприятие «Осуществление учета средств резервного фонда Правительства Иркутской области». На его реализацию было выделено 200 000 тыс. рублей из областного бюджета, что составляет 23,1%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59 %. Показатель, характеризующий выполнение мероприятия - удельный вес резервного фонда Правительства Иркутской области в общем объеме расходов областного бюджета превысил запланированный на 0,03 процентных пункта и составил 0,11%. </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За отчетный период из резервного фонда Правительства Иркутской области в соответствии с решениями Правительства Иркутской области было выделено 118,0 млн. рублей (59 % от плана) по следующим направлениям:</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- 12,6 млн. рублей на осуществление единовременных денежных выплат гражданам, пострадавшим в результате возникновения чрезвычайных ситуаций природного характера на территории Иркутской области;</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- 105,4 млн. рублей на финансовое обеспечение прочих непредвиденных расходов на решение вопросов, отнесенных к полномочиям Иркутской области, не предусмотренных в областном бюджете на текущий финансовый год, в том числе 80,2 млн. рублей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на территории Иркутской области.</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3) В рамках реализации </w:t>
      </w:r>
      <w:r w:rsidRPr="00A83452">
        <w:rPr>
          <w:rFonts w:ascii="Times New Roman" w:hAnsi="Times New Roman" w:cs="Times New Roman"/>
          <w:b/>
          <w:sz w:val="28"/>
          <w:szCs w:val="28"/>
        </w:rPr>
        <w:t xml:space="preserve">подпрограммы «Повышение эффективности бюджетных расходов Иркутской области» на 2014-2018 годы </w:t>
      </w:r>
      <w:r w:rsidRPr="00A83452">
        <w:rPr>
          <w:rFonts w:ascii="Times New Roman" w:hAnsi="Times New Roman" w:cs="Times New Roman"/>
          <w:sz w:val="28"/>
          <w:szCs w:val="28"/>
        </w:rPr>
        <w:t>основного мероприятия «Обеспечение сбалансированности и устойчивости областного и местных бюджетов в среднесрочной перспективе» министерством финансов Иркутской области в 2014 году реализовано мероприятие «Предоставление субсидий на реализацию мероприятий, направленных на повышение эффективности бюджетных расходов муниципальных образований Иркутской области». На его реализацию было выделено 1 105 719,1 тыс. рублей, в том числе за счет областного бюджета 1 млрд. рублей и за счет местного бюджета 105 719, 1 тыс. рублей, что составляет  89,9% от планового объема ресурсного обеспечения предусмотренного в отчетном году на уровне подпрограммы. Фактическое исполнение средств областного и местного бюджетов по данному мероприятию составило 100 %. Показатель, характеризующий выполнение мероприятия - количество муниципальных образований, между которыми распределяются субсидии</w:t>
      </w:r>
      <w:r w:rsidR="00140FAC" w:rsidRPr="00A83452">
        <w:rPr>
          <w:rFonts w:ascii="Times New Roman" w:hAnsi="Times New Roman" w:cs="Times New Roman"/>
          <w:sz w:val="28"/>
          <w:szCs w:val="28"/>
        </w:rPr>
        <w:t xml:space="preserve"> -</w:t>
      </w:r>
      <w:r w:rsidRPr="00A83452">
        <w:rPr>
          <w:rFonts w:ascii="Times New Roman" w:hAnsi="Times New Roman" w:cs="Times New Roman"/>
          <w:sz w:val="28"/>
          <w:szCs w:val="28"/>
        </w:rPr>
        <w:t xml:space="preserve"> </w:t>
      </w:r>
      <w:r w:rsidRPr="00A83452">
        <w:rPr>
          <w:rFonts w:ascii="Times New Roman" w:hAnsi="Times New Roman" w:cs="Times New Roman"/>
          <w:sz w:val="28"/>
          <w:szCs w:val="28"/>
        </w:rPr>
        <w:lastRenderedPageBreak/>
        <w:t>достигнут. Фактическое значение показателя составило 42 ед. или 100% от запланированного уровня.</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4) В рамках реализации </w:t>
      </w:r>
      <w:r w:rsidRPr="00A83452">
        <w:rPr>
          <w:rFonts w:ascii="Times New Roman" w:hAnsi="Times New Roman" w:cs="Times New Roman"/>
          <w:b/>
          <w:sz w:val="28"/>
          <w:szCs w:val="28"/>
        </w:rPr>
        <w:t xml:space="preserve">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Иркутской области» на 2014-2016 годы </w:t>
      </w:r>
      <w:r w:rsidRPr="00A83452">
        <w:rPr>
          <w:rFonts w:ascii="Times New Roman" w:hAnsi="Times New Roman" w:cs="Times New Roman"/>
          <w:sz w:val="28"/>
          <w:szCs w:val="28"/>
        </w:rPr>
        <w:t>основного мероприятия «Повышение финансовой устойчивости местных бюджетов» на 2014-2016 годы министерством финансов Иркутской области в 2014 году реализован ряд крупных мероприятий:</w:t>
      </w:r>
    </w:p>
    <w:p w:rsidR="00297364" w:rsidRPr="00A83452" w:rsidRDefault="00297364" w:rsidP="00297364">
      <w:pPr>
        <w:spacing w:after="0" w:line="240" w:lineRule="auto"/>
        <w:ind w:firstLine="709"/>
        <w:jc w:val="both"/>
        <w:rPr>
          <w:rFonts w:ascii="Times New Roman" w:eastAsia="Calibri" w:hAnsi="Times New Roman" w:cs="Times New Roman"/>
          <w:sz w:val="28"/>
          <w:szCs w:val="28"/>
        </w:rPr>
      </w:pPr>
      <w:r w:rsidRPr="00A83452">
        <w:rPr>
          <w:rFonts w:ascii="Times New Roman" w:hAnsi="Times New Roman" w:cs="Times New Roman"/>
          <w:sz w:val="28"/>
          <w:szCs w:val="28"/>
        </w:rPr>
        <w:t>- мероприятие «Предоставление дотаций на выравнивание бюджетной обеспеченности муниципальных районов (городских округов) из фонда финансовой поддержки муниципальных районов (городских округов) Иркутской области». На его реализацию выделено 1 000 000 тыс. рублей  за счет средств областного бюджета, что составляет 26,8 %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 Показатель, характеризующий выполнение мероприятия - количество муниципальных районов (городских округов), между которыми распределяются дотации</w:t>
      </w:r>
      <w:r w:rsidR="000D3BF3" w:rsidRPr="00A83452">
        <w:rPr>
          <w:rFonts w:ascii="Times New Roman" w:hAnsi="Times New Roman" w:cs="Times New Roman"/>
          <w:sz w:val="28"/>
          <w:szCs w:val="28"/>
        </w:rPr>
        <w:t xml:space="preserve"> -</w:t>
      </w:r>
      <w:r w:rsidRPr="00A83452">
        <w:rPr>
          <w:rFonts w:ascii="Times New Roman" w:hAnsi="Times New Roman" w:cs="Times New Roman"/>
          <w:sz w:val="28"/>
          <w:szCs w:val="28"/>
        </w:rPr>
        <w:t xml:space="preserve"> достигнут. Бюджетные ассигнования </w:t>
      </w:r>
      <w:r w:rsidRPr="00A83452">
        <w:rPr>
          <w:rFonts w:ascii="Times New Roman" w:eastAsia="Calibri" w:hAnsi="Times New Roman" w:cs="Times New Roman"/>
          <w:sz w:val="28"/>
          <w:szCs w:val="28"/>
        </w:rPr>
        <w:t>распределены между 28 муниципальными образованиями (4 городским округам и 24 муниципальным районам), что составляет 67 % к общему количеству муниципальных районов (городских округов). Средства дотации перечислены в муниципальные образования в объеме 1 000 000 тыс. рублей (100% от ассигнований 2014 года). Посредством выделения дотаций на выравнивание бюджетной обеспеченности муниципальным районам (городским округам) Иркутской области удалось снизить разрыв в уровне бюджетной обеспеченности между наиболее обеспеченными и наименее обеспеченными муниципальными районами (городскими округами) в 3,6 раза</w:t>
      </w:r>
      <w:r w:rsidRPr="00A83452">
        <w:rPr>
          <w:rFonts w:ascii="Times New Roman" w:hAnsi="Times New Roman" w:cs="Times New Roman"/>
          <w:sz w:val="28"/>
          <w:szCs w:val="28"/>
        </w:rPr>
        <w:t>;</w:t>
      </w:r>
    </w:p>
    <w:p w:rsidR="00297364" w:rsidRPr="00A83452" w:rsidRDefault="00297364" w:rsidP="00297364">
      <w:pPr>
        <w:spacing w:after="0" w:line="240" w:lineRule="auto"/>
        <w:ind w:firstLine="709"/>
        <w:jc w:val="both"/>
        <w:rPr>
          <w:rFonts w:ascii="Times New Roman" w:eastAsia="Calibri" w:hAnsi="Times New Roman" w:cs="Times New Roman"/>
          <w:sz w:val="28"/>
          <w:szCs w:val="28"/>
        </w:rPr>
      </w:pPr>
      <w:r w:rsidRPr="00A83452">
        <w:rPr>
          <w:rFonts w:ascii="Times New Roman" w:hAnsi="Times New Roman" w:cs="Times New Roman"/>
          <w:sz w:val="28"/>
          <w:szCs w:val="28"/>
        </w:rPr>
        <w:t>- мероприятие «Предоставление дотаций на выравнивание бюджетной обеспеченности поселений из фонда финансовой поддержки поселений Иркутской области». На его реализацию выделено 836 356,5 тыс. рублей из областного бюджета, что составляет 22,5%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 Показатель, характеризующий выполнение мероприятия - количество городских округов и поселений, между которыми распределяются дотации</w:t>
      </w:r>
      <w:r w:rsidR="000D3BF3" w:rsidRPr="00A83452">
        <w:rPr>
          <w:rFonts w:ascii="Times New Roman" w:hAnsi="Times New Roman" w:cs="Times New Roman"/>
          <w:sz w:val="28"/>
          <w:szCs w:val="28"/>
        </w:rPr>
        <w:t xml:space="preserve"> -</w:t>
      </w:r>
      <w:r w:rsidRPr="00A83452">
        <w:rPr>
          <w:rFonts w:ascii="Times New Roman" w:hAnsi="Times New Roman" w:cs="Times New Roman"/>
          <w:sz w:val="28"/>
          <w:szCs w:val="28"/>
        </w:rPr>
        <w:t xml:space="preserve"> достигнут. Дотации </w:t>
      </w:r>
      <w:r w:rsidRPr="00A83452">
        <w:rPr>
          <w:rFonts w:ascii="Times New Roman" w:eastAsia="Calibri" w:hAnsi="Times New Roman" w:cs="Times New Roman"/>
          <w:sz w:val="28"/>
          <w:szCs w:val="28"/>
        </w:rPr>
        <w:t>распределены между 434 поселениями и городскими округами Иркутской области (9 городскими округами и 425 городскими и сельскими поселениями), что составляет 99 % к общему количеству поселений и городских округов. Средства дотации перечислены в муниципальные образования в объеме 835 730,5 тыс. рублей (99,9% от ассигнований 2014 года).</w:t>
      </w:r>
      <w:r w:rsidRPr="00A83452">
        <w:rPr>
          <w:rFonts w:ascii="Times New Roman" w:hAnsi="Times New Roman" w:cs="Times New Roman"/>
          <w:sz w:val="28"/>
          <w:szCs w:val="28"/>
        </w:rPr>
        <w:t xml:space="preserve"> </w:t>
      </w:r>
      <w:r w:rsidRPr="00A83452">
        <w:rPr>
          <w:rFonts w:ascii="Times New Roman" w:eastAsia="Calibri" w:hAnsi="Times New Roman" w:cs="Times New Roman"/>
          <w:sz w:val="28"/>
          <w:szCs w:val="28"/>
        </w:rPr>
        <w:t xml:space="preserve">Посредством выделения дотаций на выравнивание бюджетной обеспеченности поселений Иркутской области </w:t>
      </w:r>
      <w:r w:rsidRPr="00A83452">
        <w:rPr>
          <w:rFonts w:ascii="Times New Roman" w:eastAsia="Calibri" w:hAnsi="Times New Roman" w:cs="Times New Roman"/>
          <w:sz w:val="28"/>
          <w:szCs w:val="28"/>
        </w:rPr>
        <w:lastRenderedPageBreak/>
        <w:t>удалось снизить разрыв в уровне бюджетной обеспеченности между наиболее обеспеченными и наименее обеспеченными поселениями в 83 раза.</w:t>
      </w:r>
    </w:p>
    <w:p w:rsidR="00297364" w:rsidRPr="00A83452" w:rsidRDefault="00297364" w:rsidP="00297364">
      <w:pPr>
        <w:autoSpaceDE w:val="0"/>
        <w:autoSpaceDN w:val="0"/>
        <w:adjustRightInd w:val="0"/>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5) В рамках реализации </w:t>
      </w:r>
      <w:r w:rsidRPr="00A83452">
        <w:rPr>
          <w:rFonts w:ascii="Times New Roman" w:hAnsi="Times New Roman" w:cs="Times New Roman"/>
          <w:b/>
          <w:sz w:val="28"/>
          <w:szCs w:val="28"/>
        </w:rPr>
        <w:t xml:space="preserve">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2014 год </w:t>
      </w:r>
      <w:r w:rsidRPr="00A83452">
        <w:rPr>
          <w:rFonts w:ascii="Times New Roman" w:hAnsi="Times New Roman" w:cs="Times New Roman"/>
          <w:sz w:val="28"/>
          <w:szCs w:val="28"/>
        </w:rPr>
        <w:t xml:space="preserve">основного мероприятия «Развитие областного многофункционального центра, его филиальной сети, соответствующей установленным требованиям» на 2014 год министерством экономического развития реализовано крупное мероприятие «Развитие и обеспечение деятельности областного МФЦ, а также развитие его филиальной сети, в том числе используя ресурс привлеченных организаций». На его реализацию выделено 159 760,8 тыс. рублей, в т.ч. из областного бюджета – 105 000 тыс. рублей и из федерального бюджета 54 760,8 тыс. рублей, что составляет 73,3 %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и федерального бюджетов по данному мероприятию составило 100 %. Показатель, характеризующий выполнение мероприятия - количество муниципальных образований Иркутской области, в которых имеется доступ к получению государственных и муниципальных услуг по принципу «одного окна», (ед.). Фактическое значение показателя составило 14 ед. или 87,5% от запланированного уровня. </w:t>
      </w:r>
    </w:p>
    <w:p w:rsidR="00297364" w:rsidRPr="00A83452" w:rsidRDefault="00297364" w:rsidP="0029736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bidi="en-US"/>
        </w:rPr>
      </w:pPr>
      <w:r w:rsidRPr="00A83452">
        <w:rPr>
          <w:rFonts w:ascii="Times New Roman" w:eastAsia="Calibri" w:hAnsi="Times New Roman" w:cs="Times New Roman"/>
          <w:color w:val="000000"/>
          <w:sz w:val="28"/>
          <w:szCs w:val="28"/>
          <w:lang w:bidi="en-US"/>
        </w:rPr>
        <w:t xml:space="preserve">С целью развития сети многофункциональных центров предоставления государственных и муниципальных услуг (далее - МФЦ) разработана схема размещения указанных центров </w:t>
      </w:r>
      <w:r w:rsidRPr="00A83452">
        <w:rPr>
          <w:rFonts w:ascii="Times New Roman" w:hAnsi="Times New Roman" w:cs="Times New Roman"/>
          <w:color w:val="000000"/>
          <w:sz w:val="28"/>
          <w:szCs w:val="28"/>
          <w:lang w:bidi="en-US"/>
        </w:rPr>
        <w:t xml:space="preserve">на территории Иркутской области. </w:t>
      </w:r>
      <w:r w:rsidRPr="00A83452">
        <w:rPr>
          <w:rFonts w:ascii="Times New Roman" w:eastAsia="Calibri" w:hAnsi="Times New Roman" w:cs="Times New Roman"/>
          <w:color w:val="000000"/>
          <w:sz w:val="28"/>
          <w:szCs w:val="28"/>
          <w:lang w:bidi="en-US"/>
        </w:rPr>
        <w:t>Согласно срокам, установленным в схеме, в 2014 году в Иркутской области открыто 16 МФЦ и 25 территориально обособленных структурных подразделений МФЦ, что позволило достичь значения показателя «Доля граждан, имеющих доступ к получению государственных и муниципальных услуг по принципу «одного окна» по месту пребывания, в том числе в МФЦ» в размере 46,84%, закрепленного на уровне подпрограммы.</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6) В рамках </w:t>
      </w:r>
      <w:r w:rsidRPr="00A83452">
        <w:rPr>
          <w:rFonts w:ascii="Times New Roman" w:hAnsi="Times New Roman" w:cs="Times New Roman"/>
          <w:b/>
          <w:sz w:val="28"/>
          <w:szCs w:val="28"/>
        </w:rPr>
        <w:t>подпрограммы «Создание областной навигационно-информационной инфраструктуры использования результатов космической деятельности» на 2014 - 2015 годы</w:t>
      </w:r>
      <w:r w:rsidRPr="00A83452">
        <w:rPr>
          <w:rFonts w:ascii="Times New Roman" w:hAnsi="Times New Roman" w:cs="Times New Roman"/>
          <w:sz w:val="28"/>
          <w:szCs w:val="28"/>
        </w:rPr>
        <w:t xml:space="preserve"> основного мероприятия «Реализация преимуществ результатов космической деятельности на территории Иркутской области» на 2014 - 2015 годы министерством экономического развития Иркутской области реализовано мероприятие «Обеспечение предоставления услуг информационно-технологического обслуживания системы мониторинга транспорта». На его реализацию выделено 10 098 тыс. рублей, что составляет 37,2%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100 %. Показатель, характеризующий выполнение мероприятия - количество всех видов </w:t>
      </w:r>
      <w:r w:rsidRPr="00A83452">
        <w:rPr>
          <w:rFonts w:ascii="Times New Roman" w:hAnsi="Times New Roman" w:cs="Times New Roman"/>
          <w:sz w:val="28"/>
          <w:szCs w:val="28"/>
        </w:rPr>
        <w:lastRenderedPageBreak/>
        <w:t>транспорта, в отношении которого осуществляется дистанционное управление с применением навигационной системы ГЛОНАСС, (ед.). Фактическое значение показателя превысило плановое на 16 ед. или на 0,8%.</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7) В рамках реализации </w:t>
      </w:r>
      <w:r w:rsidRPr="00A83452">
        <w:rPr>
          <w:rFonts w:ascii="Times New Roman" w:hAnsi="Times New Roman" w:cs="Times New Roman"/>
          <w:b/>
          <w:sz w:val="28"/>
          <w:szCs w:val="28"/>
        </w:rPr>
        <w:t xml:space="preserve">подпрограммы «Повышение эффективности проводимой государственной политики в области земельно-имущественных отношений и управления государственной собственностью» на 2014-2016 годы </w:t>
      </w:r>
      <w:r w:rsidRPr="00A83452">
        <w:rPr>
          <w:rFonts w:ascii="Times New Roman" w:hAnsi="Times New Roman" w:cs="Times New Roman"/>
          <w:sz w:val="28"/>
          <w:szCs w:val="28"/>
        </w:rPr>
        <w:t xml:space="preserve">основного мероприятия «Приобретение объектов недвижимого имущества в собственность Иркутской области» на 2014 год министерством имущественных отношений Иркутской области реализованы </w:t>
      </w:r>
      <w:r w:rsidR="000D3BF3" w:rsidRPr="00A83452">
        <w:rPr>
          <w:rFonts w:ascii="Times New Roman" w:hAnsi="Times New Roman" w:cs="Times New Roman"/>
          <w:sz w:val="28"/>
          <w:szCs w:val="28"/>
        </w:rPr>
        <w:t>таки</w:t>
      </w:r>
      <w:r w:rsidRPr="00A83452">
        <w:rPr>
          <w:rFonts w:ascii="Times New Roman" w:hAnsi="Times New Roman" w:cs="Times New Roman"/>
          <w:sz w:val="28"/>
          <w:szCs w:val="28"/>
        </w:rPr>
        <w:t>е мероприятия как:</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мероприятие «Приобретение объектов недвижимого имущества, находящихся в собственности ОАО «Сбербанк России». На его реализацию выделено 98 900 тыс. рублей из областного бюджета, что составляет 30,5%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 Показатель, характеризующий выполнение мероприятия - количество объектов недвижимого имущества, приобретенных у ОАО «Сбербанк России» в собственность Иркутской области</w:t>
      </w:r>
      <w:r w:rsidR="00E40100" w:rsidRPr="00A83452">
        <w:rPr>
          <w:rFonts w:ascii="Times New Roman" w:hAnsi="Times New Roman" w:cs="Times New Roman"/>
          <w:sz w:val="28"/>
          <w:szCs w:val="28"/>
        </w:rPr>
        <w:t xml:space="preserve"> -</w:t>
      </w:r>
      <w:r w:rsidRPr="00A83452">
        <w:rPr>
          <w:rFonts w:ascii="Times New Roman" w:hAnsi="Times New Roman" w:cs="Times New Roman"/>
          <w:sz w:val="28"/>
          <w:szCs w:val="28"/>
        </w:rPr>
        <w:t xml:space="preserve"> достигнут. Фактическое значение показателя составило 1 ед. или 100% от запланированного уровня;</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мероприятие «Приобретение в государственную собственность Иркутской области объекта недвижимости для содержания иностранных граждан и лиц без гражданства, подлежащих административному выдворению за пределы Российской Федерации, депортации и реадмиссии». На его реализацию выделено 22 000 тыс. рублей из областного бюджета, что составляет 6,8% от планового объема ресурсного обеспечения предусмотренного в отчетном году подпрограммой. Фактическое исполнение средств областного бюджета по данному мероприятию составило 100 %. Показатель, характеризующий выполнение мероприятия - количество объектов недвижимого имущества, приобретенных в государственную собственность Иркутской области  для содержания иностранных граждан и лиц без гражданства, подлежащих административному выдворению за пределы Российской Федерации, депортации и реадмиссии, (ед.). Фактическое значение показателя составило 3 ед. или 100% от запланированного уровня.</w:t>
      </w:r>
    </w:p>
    <w:p w:rsidR="00297364" w:rsidRPr="00A83452"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8) В рамках реализации </w:t>
      </w:r>
      <w:r w:rsidRPr="00A83452">
        <w:rPr>
          <w:rFonts w:ascii="Times New Roman" w:hAnsi="Times New Roman" w:cs="Times New Roman"/>
          <w:b/>
          <w:sz w:val="28"/>
          <w:szCs w:val="28"/>
        </w:rPr>
        <w:t xml:space="preserve">подпрограммы «Обеспечение деятельности управления делами Губернатора Иркутской области и Правительства Иркутской области» на 2014-2018 годы </w:t>
      </w:r>
      <w:r w:rsidRPr="00A83452">
        <w:rPr>
          <w:rFonts w:ascii="Times New Roman" w:hAnsi="Times New Roman" w:cs="Times New Roman"/>
          <w:sz w:val="28"/>
          <w:szCs w:val="28"/>
        </w:rPr>
        <w:t xml:space="preserve">основного мероприятия «Обеспечение реализации полномочий управления делами Губернатора Иркутской области и Правительства Иркутской области» на 2014-2018 годы управлением делами Губернатора Иркутской области и Правительства Иркутской области реализовано крупное мероприятие «Обеспечение условий для реализации необходимых мобилизационных мероприятий». На его реализацию выделено 26 942,5 тыс. рублей  из областного бюджета, что составляет 4,9% от планового объема ресурсного обеспечения </w:t>
      </w:r>
      <w:r w:rsidRPr="00A83452">
        <w:rPr>
          <w:rFonts w:ascii="Times New Roman" w:hAnsi="Times New Roman" w:cs="Times New Roman"/>
          <w:sz w:val="28"/>
          <w:szCs w:val="28"/>
        </w:rPr>
        <w:lastRenderedPageBreak/>
        <w:t>предусмотренного в отчетном году на уровне подпрограммы. Фактическое исполнение средств областного бюджета по данному мероприятию составило 69,8 %</w:t>
      </w:r>
      <w:r w:rsidRPr="00A83452">
        <w:rPr>
          <w:rFonts w:ascii="Times New Roman" w:hAnsi="Times New Roman" w:cs="Times New Roman"/>
          <w:color w:val="000000"/>
          <w:sz w:val="28"/>
          <w:szCs w:val="28"/>
        </w:rPr>
        <w:t xml:space="preserve">, в связи с экономией по результатам отбора поставщиков (подрядчиков, исполнителей) в рамках применения контрактной системы в сфере закупок для государственных нужд, а также </w:t>
      </w:r>
      <w:r w:rsidRPr="00A83452">
        <w:rPr>
          <w:rFonts w:ascii="Times New Roman" w:hAnsi="Times New Roman" w:cs="Times New Roman"/>
          <w:sz w:val="28"/>
          <w:szCs w:val="28"/>
        </w:rPr>
        <w:t>не возможность проведения конкурентной процедуры в сфере закупок в области информационно-коммуникационных технологий</w:t>
      </w:r>
      <w:r w:rsidRPr="00A83452">
        <w:rPr>
          <w:rFonts w:ascii="Times New Roman" w:hAnsi="Times New Roman" w:cs="Times New Roman"/>
          <w:color w:val="000000"/>
          <w:sz w:val="28"/>
          <w:szCs w:val="28"/>
        </w:rPr>
        <w:t xml:space="preserve"> в виду отсутствия нормативных правовых актов Иркутской области, регулирующих порядок  отбора поставщиков (подрядчиков, исполнителей) в сфере закупок для нужд мобилизационных мероприятий, имеющих информацию ограниченного доступа.</w:t>
      </w:r>
      <w:r w:rsidRPr="00A83452">
        <w:rPr>
          <w:rFonts w:ascii="Times New Roman" w:hAnsi="Times New Roman" w:cs="Times New Roman"/>
          <w:sz w:val="28"/>
          <w:szCs w:val="28"/>
        </w:rPr>
        <w:t xml:space="preserve"> Показатель, характеризующий выполнение мероприятия - количество необходимых мобилизационных мероприятий</w:t>
      </w:r>
      <w:r w:rsidR="00E40100" w:rsidRPr="00A83452">
        <w:rPr>
          <w:rFonts w:ascii="Times New Roman" w:hAnsi="Times New Roman" w:cs="Times New Roman"/>
          <w:sz w:val="28"/>
          <w:szCs w:val="28"/>
        </w:rPr>
        <w:t xml:space="preserve"> -</w:t>
      </w:r>
      <w:r w:rsidRPr="00A83452">
        <w:rPr>
          <w:rFonts w:ascii="Times New Roman" w:hAnsi="Times New Roman" w:cs="Times New Roman"/>
          <w:sz w:val="28"/>
          <w:szCs w:val="28"/>
        </w:rPr>
        <w:t xml:space="preserve"> достигнут. Фактическое значение показателя составило 10 ед. или 100% от запланированного уровня.</w:t>
      </w:r>
    </w:p>
    <w:p w:rsidR="00297364" w:rsidRPr="00AC11EA" w:rsidRDefault="00297364" w:rsidP="00297364">
      <w:pPr>
        <w:spacing w:after="0" w:line="240" w:lineRule="auto"/>
        <w:ind w:firstLine="709"/>
        <w:jc w:val="both"/>
        <w:rPr>
          <w:rFonts w:ascii="Times New Roman" w:hAnsi="Times New Roman" w:cs="Times New Roman"/>
          <w:sz w:val="28"/>
          <w:szCs w:val="28"/>
        </w:rPr>
      </w:pPr>
      <w:r w:rsidRPr="00A83452">
        <w:rPr>
          <w:rFonts w:ascii="Times New Roman" w:hAnsi="Times New Roman" w:cs="Times New Roman"/>
          <w:sz w:val="28"/>
          <w:szCs w:val="28"/>
        </w:rPr>
        <w:t xml:space="preserve">9) Исполнение подпрограмм государственной программы таких как </w:t>
      </w:r>
      <w:r w:rsidRPr="00A83452">
        <w:rPr>
          <w:rFonts w:ascii="Times New Roman" w:hAnsi="Times New Roman" w:cs="Times New Roman"/>
          <w:b/>
          <w:sz w:val="28"/>
          <w:szCs w:val="28"/>
        </w:rPr>
        <w:t>«Обеспечение реализации полномочий службы государственного финансового контроля Иркутской области» на 2014-2016 годы, «Обеспечение эффективности деятельности министерства по регулированию контрактной системы в сфере закупок Иркутской области» на 2014-2016 годы, «Обеспечение осуществления государственного жилищного и строительного надзора, государственного контроля и надзора в области долевого строительства на территории Иркутской области» на 2015-2018 годы, «Реализация государственной политики в сфере строительства, дорожного хозяйства и архитектуры» на 2014-2018 годы, «Обеспечение деятельности Губернатора Иркутской области и Правительства Иркутской области» на 2014-2016 годы, «Информационное освещение деятельности органов государственной власти Иркутской области» на 2014-2018 годы, «Осуществление государственной регистрации актов гражданского состояния на территории Иркутской области»  на 2014 год</w:t>
      </w:r>
      <w:r w:rsidRPr="00A83452">
        <w:rPr>
          <w:rFonts w:ascii="Times New Roman" w:hAnsi="Times New Roman" w:cs="Times New Roman"/>
          <w:sz w:val="28"/>
          <w:szCs w:val="28"/>
        </w:rPr>
        <w:t xml:space="preserve"> в среднем зафиксировано на уровне 98%. Основные показатели, характеризующие выполнение мероприятий достигнуты, либо перевыполнены.</w:t>
      </w:r>
    </w:p>
    <w:p w:rsidR="00621484" w:rsidRDefault="00621484" w:rsidP="00E9447C">
      <w:pPr>
        <w:spacing w:after="0" w:line="240" w:lineRule="auto"/>
        <w:ind w:firstLine="567"/>
        <w:jc w:val="both"/>
        <w:rPr>
          <w:rFonts w:ascii="Times New Roman" w:hAnsi="Times New Roman" w:cs="Times New Roman"/>
          <w:sz w:val="28"/>
          <w:szCs w:val="28"/>
        </w:rPr>
      </w:pPr>
    </w:p>
    <w:p w:rsidR="00621484" w:rsidRDefault="00621484" w:rsidP="00E9447C">
      <w:pPr>
        <w:spacing w:after="0" w:line="240" w:lineRule="auto"/>
        <w:ind w:firstLine="567"/>
        <w:jc w:val="both"/>
        <w:rPr>
          <w:rFonts w:ascii="Times New Roman" w:hAnsi="Times New Roman" w:cs="Times New Roman"/>
          <w:sz w:val="28"/>
          <w:szCs w:val="28"/>
        </w:rPr>
      </w:pPr>
    </w:p>
    <w:p w:rsidR="00010358" w:rsidRDefault="00010358">
      <w:pPr>
        <w:rPr>
          <w:iCs/>
        </w:rPr>
      </w:pPr>
      <w:r>
        <w:rPr>
          <w:iCs/>
        </w:rPr>
        <w:br w:type="page"/>
      </w:r>
    </w:p>
    <w:p w:rsidR="00E55745" w:rsidRPr="00E55745" w:rsidRDefault="00E40100" w:rsidP="00E55745">
      <w:pPr>
        <w:pStyle w:val="a4"/>
        <w:numPr>
          <w:ilvl w:val="0"/>
          <w:numId w:val="1"/>
        </w:numPr>
        <w:tabs>
          <w:tab w:val="left" w:pos="851"/>
        </w:tabs>
        <w:autoSpaceDE w:val="0"/>
        <w:autoSpaceDN w:val="0"/>
        <w:adjustRightInd w:val="0"/>
        <w:spacing w:after="0" w:line="240" w:lineRule="auto"/>
        <w:ind w:left="0" w:firstLine="54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СВЕДЕНИЯ О СТЕПЕНИ СООТВЕТСТВИЯ </w:t>
      </w:r>
      <w:r w:rsidR="00010358" w:rsidRPr="00E55745">
        <w:rPr>
          <w:rFonts w:ascii="Times New Roman" w:hAnsi="Times New Roman" w:cs="Times New Roman"/>
          <w:b/>
          <w:sz w:val="28"/>
          <w:szCs w:val="28"/>
        </w:rPr>
        <w:t>УСТАНОВЛЕННЫХ В ГОСУДАРСТВЕННЫХ ПРОГРАММАХ И ДОСТИГНУТЫХ ЦЕЛЕВЫХ ПОКАЗАТЕЛЕЙ ГОСУДАРСТВЕННЫХ ПРОГРАММ ЗА ОТЧЕТНЫЙ ГОД</w:t>
      </w:r>
    </w:p>
    <w:p w:rsidR="00BC413F" w:rsidRDefault="00BC413F" w:rsidP="00BC413F">
      <w:pPr>
        <w:tabs>
          <w:tab w:val="left" w:pos="851"/>
        </w:tabs>
        <w:spacing w:after="0" w:line="240" w:lineRule="auto"/>
        <w:ind w:firstLine="540"/>
        <w:jc w:val="both"/>
        <w:rPr>
          <w:rFonts w:ascii="Times New Roman" w:hAnsi="Times New Roman" w:cs="Times New Roman"/>
          <w:sz w:val="28"/>
          <w:szCs w:val="28"/>
        </w:rPr>
      </w:pPr>
      <w:r w:rsidRPr="00BC413F">
        <w:rPr>
          <w:rFonts w:ascii="Times New Roman" w:hAnsi="Times New Roman" w:cs="Times New Roman"/>
          <w:sz w:val="28"/>
          <w:szCs w:val="28"/>
        </w:rPr>
        <w:t xml:space="preserve">Всего в 2014 году в государственных программах Иркутской области было установлено </w:t>
      </w:r>
      <w:r>
        <w:rPr>
          <w:rFonts w:ascii="Times New Roman" w:hAnsi="Times New Roman" w:cs="Times New Roman"/>
          <w:sz w:val="28"/>
          <w:szCs w:val="28"/>
        </w:rPr>
        <w:t>1024 целевых показателя, из них достигнуто – 812 (79,3%), в том числе:</w:t>
      </w:r>
    </w:p>
    <w:p w:rsidR="00BC413F" w:rsidRDefault="00BC413F" w:rsidP="00BC413F">
      <w:pPr>
        <w:tabs>
          <w:tab w:val="left" w:pos="851"/>
        </w:tab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Целевые показатели государственных программ – 67 из 82 (81,7%)</w:t>
      </w:r>
      <w:r w:rsidR="009403EC">
        <w:rPr>
          <w:rFonts w:ascii="Times New Roman" w:hAnsi="Times New Roman" w:cs="Times New Roman"/>
          <w:sz w:val="28"/>
          <w:szCs w:val="28"/>
        </w:rPr>
        <w:t>;</w:t>
      </w:r>
    </w:p>
    <w:p w:rsidR="00BC413F" w:rsidRDefault="00BC413F" w:rsidP="00BC413F">
      <w:pPr>
        <w:tabs>
          <w:tab w:val="left" w:pos="851"/>
        </w:tab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Целевые показатели подпрограмм государственных программ – 260 из 354 (73,4</w:t>
      </w:r>
      <w:r w:rsidR="0065337C">
        <w:rPr>
          <w:rFonts w:ascii="Times New Roman" w:hAnsi="Times New Roman" w:cs="Times New Roman"/>
          <w:sz w:val="28"/>
          <w:szCs w:val="28"/>
        </w:rPr>
        <w:t>%</w:t>
      </w:r>
      <w:r>
        <w:rPr>
          <w:rFonts w:ascii="Times New Roman" w:hAnsi="Times New Roman" w:cs="Times New Roman"/>
          <w:sz w:val="28"/>
          <w:szCs w:val="28"/>
        </w:rPr>
        <w:t>)</w:t>
      </w:r>
      <w:r w:rsidR="009403EC">
        <w:rPr>
          <w:rFonts w:ascii="Times New Roman" w:hAnsi="Times New Roman" w:cs="Times New Roman"/>
          <w:sz w:val="28"/>
          <w:szCs w:val="28"/>
        </w:rPr>
        <w:t>;</w:t>
      </w:r>
    </w:p>
    <w:p w:rsidR="00BC413F" w:rsidRDefault="00BC413F" w:rsidP="00BC413F">
      <w:pPr>
        <w:tabs>
          <w:tab w:val="left" w:pos="851"/>
        </w:tab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Целевые показатели ВЦП/Основных мероприятий – 485 из 588 (82,5%).</w:t>
      </w:r>
    </w:p>
    <w:p w:rsidR="00BC413F" w:rsidRDefault="009403EC" w:rsidP="00BC413F">
      <w:pPr>
        <w:tabs>
          <w:tab w:val="left" w:pos="851"/>
        </w:tab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Государственные программы с наиболее высокой степенью достижения целевых показателей:</w:t>
      </w:r>
    </w:p>
    <w:p w:rsidR="009403EC" w:rsidRPr="009403EC" w:rsidRDefault="009403EC" w:rsidP="00BC413F">
      <w:pPr>
        <w:tabs>
          <w:tab w:val="left" w:pos="851"/>
        </w:tabs>
        <w:spacing w:after="0" w:line="240" w:lineRule="auto"/>
        <w:ind w:firstLine="540"/>
        <w:jc w:val="both"/>
        <w:rPr>
          <w:rFonts w:ascii="Times New Roman" w:hAnsi="Times New Roman" w:cs="Times New Roman"/>
          <w:sz w:val="28"/>
          <w:szCs w:val="28"/>
        </w:rPr>
      </w:pPr>
      <w:r w:rsidRPr="009403EC">
        <w:rPr>
          <w:rFonts w:ascii="Times New Roman" w:hAnsi="Times New Roman" w:cs="Times New Roman"/>
          <w:sz w:val="28"/>
          <w:szCs w:val="28"/>
        </w:rPr>
        <w:t>«Молодежная политика» на 2014-2018 годы – 100%</w:t>
      </w:r>
      <w:r w:rsidR="00A92571">
        <w:rPr>
          <w:rFonts w:ascii="Times New Roman" w:hAnsi="Times New Roman" w:cs="Times New Roman"/>
          <w:sz w:val="28"/>
          <w:szCs w:val="28"/>
        </w:rPr>
        <w:t>;</w:t>
      </w:r>
    </w:p>
    <w:p w:rsidR="009403EC" w:rsidRDefault="009403EC" w:rsidP="00BC413F">
      <w:pPr>
        <w:tabs>
          <w:tab w:val="left" w:pos="851"/>
        </w:tabs>
        <w:spacing w:after="0" w:line="240" w:lineRule="auto"/>
        <w:ind w:firstLine="540"/>
        <w:jc w:val="both"/>
        <w:rPr>
          <w:rFonts w:ascii="Times New Roman" w:hAnsi="Times New Roman" w:cs="Times New Roman"/>
          <w:sz w:val="28"/>
          <w:szCs w:val="28"/>
        </w:rPr>
      </w:pPr>
      <w:r w:rsidRPr="009403EC">
        <w:rPr>
          <w:rFonts w:ascii="Times New Roman" w:hAnsi="Times New Roman" w:cs="Times New Roman"/>
          <w:sz w:val="28"/>
          <w:szCs w:val="28"/>
        </w:rPr>
        <w:t>«Охрана окружающей среды» на 2014-2018 годы – 95,8%;</w:t>
      </w:r>
    </w:p>
    <w:p w:rsidR="005A2226" w:rsidRDefault="009403EC" w:rsidP="00BC413F">
      <w:pPr>
        <w:tabs>
          <w:tab w:val="left" w:pos="851"/>
        </w:tabs>
        <w:spacing w:after="0" w:line="240" w:lineRule="auto"/>
        <w:ind w:firstLine="540"/>
        <w:jc w:val="both"/>
        <w:rPr>
          <w:rFonts w:ascii="Times New Roman" w:hAnsi="Times New Roman" w:cs="Times New Roman"/>
          <w:sz w:val="28"/>
          <w:szCs w:val="28"/>
        </w:rPr>
      </w:pPr>
      <w:r w:rsidRPr="009403EC">
        <w:rPr>
          <w:rFonts w:ascii="Times New Roman" w:hAnsi="Times New Roman" w:cs="Times New Roman"/>
          <w:sz w:val="28"/>
          <w:szCs w:val="28"/>
        </w:rPr>
        <w:t xml:space="preserve">«Развитие образования» на 2014-2018 годы – 91,9%. </w:t>
      </w:r>
    </w:p>
    <w:p w:rsidR="009403EC" w:rsidRDefault="009403EC" w:rsidP="009403EC">
      <w:pPr>
        <w:tabs>
          <w:tab w:val="left" w:pos="851"/>
        </w:tab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Государственные программы с наиболее низкой степенью достижения целевых показателей:</w:t>
      </w:r>
    </w:p>
    <w:p w:rsidR="009403EC" w:rsidRPr="009403EC" w:rsidRDefault="0065337C" w:rsidP="009403EC">
      <w:pPr>
        <w:tabs>
          <w:tab w:val="left" w:pos="851"/>
        </w:tabs>
        <w:spacing w:after="0" w:line="240" w:lineRule="auto"/>
        <w:ind w:firstLine="540"/>
        <w:jc w:val="both"/>
        <w:rPr>
          <w:rFonts w:ascii="Times New Roman" w:hAnsi="Times New Roman" w:cs="Times New Roman"/>
          <w:sz w:val="28"/>
          <w:szCs w:val="28"/>
        </w:rPr>
      </w:pPr>
      <w:r w:rsidRPr="0065337C">
        <w:rPr>
          <w:rFonts w:ascii="Times New Roman" w:hAnsi="Times New Roman" w:cs="Times New Roman"/>
          <w:sz w:val="28"/>
          <w:szCs w:val="28"/>
        </w:rPr>
        <w:t>«Доступное жилье»</w:t>
      </w:r>
      <w:r w:rsidR="009403EC" w:rsidRPr="009403EC">
        <w:rPr>
          <w:rFonts w:ascii="Times New Roman" w:hAnsi="Times New Roman" w:cs="Times New Roman"/>
          <w:sz w:val="28"/>
          <w:szCs w:val="28"/>
        </w:rPr>
        <w:t xml:space="preserve"> на 2014-20</w:t>
      </w:r>
      <w:r w:rsidR="00A85E6F">
        <w:rPr>
          <w:rFonts w:ascii="Times New Roman" w:hAnsi="Times New Roman" w:cs="Times New Roman"/>
          <w:sz w:val="28"/>
          <w:szCs w:val="28"/>
        </w:rPr>
        <w:t>20</w:t>
      </w:r>
      <w:r w:rsidR="009403EC" w:rsidRPr="009403EC">
        <w:rPr>
          <w:rFonts w:ascii="Times New Roman" w:hAnsi="Times New Roman" w:cs="Times New Roman"/>
          <w:sz w:val="28"/>
          <w:szCs w:val="28"/>
        </w:rPr>
        <w:t xml:space="preserve"> годы – </w:t>
      </w:r>
      <w:r>
        <w:rPr>
          <w:rFonts w:ascii="Times New Roman" w:hAnsi="Times New Roman" w:cs="Times New Roman"/>
          <w:sz w:val="28"/>
          <w:szCs w:val="28"/>
        </w:rPr>
        <w:t>26,1</w:t>
      </w:r>
      <w:r w:rsidR="009403EC" w:rsidRPr="009403EC">
        <w:rPr>
          <w:rFonts w:ascii="Times New Roman" w:hAnsi="Times New Roman" w:cs="Times New Roman"/>
          <w:sz w:val="28"/>
          <w:szCs w:val="28"/>
        </w:rPr>
        <w:t>%</w:t>
      </w:r>
      <w:r w:rsidR="00A92571">
        <w:rPr>
          <w:rFonts w:ascii="Times New Roman" w:hAnsi="Times New Roman" w:cs="Times New Roman"/>
          <w:sz w:val="28"/>
          <w:szCs w:val="28"/>
        </w:rPr>
        <w:t>;</w:t>
      </w:r>
    </w:p>
    <w:p w:rsidR="009403EC" w:rsidRDefault="0065337C" w:rsidP="009403EC">
      <w:pPr>
        <w:tabs>
          <w:tab w:val="left" w:pos="851"/>
        </w:tabs>
        <w:spacing w:after="0" w:line="240" w:lineRule="auto"/>
        <w:ind w:firstLine="540"/>
        <w:jc w:val="both"/>
        <w:rPr>
          <w:rFonts w:ascii="Times New Roman" w:hAnsi="Times New Roman" w:cs="Times New Roman"/>
          <w:sz w:val="28"/>
          <w:szCs w:val="28"/>
        </w:rPr>
      </w:pPr>
      <w:r w:rsidRPr="0065337C">
        <w:rPr>
          <w:rFonts w:ascii="Times New Roman" w:hAnsi="Times New Roman" w:cs="Times New Roman"/>
          <w:sz w:val="28"/>
          <w:szCs w:val="28"/>
        </w:rPr>
        <w:t xml:space="preserve">«Развитие дорожного хозяйства» </w:t>
      </w:r>
      <w:r w:rsidR="009403EC" w:rsidRPr="009403EC">
        <w:rPr>
          <w:rFonts w:ascii="Times New Roman" w:hAnsi="Times New Roman" w:cs="Times New Roman"/>
          <w:sz w:val="28"/>
          <w:szCs w:val="28"/>
        </w:rPr>
        <w:t>на 2014-20</w:t>
      </w:r>
      <w:r w:rsidR="00A85E6F">
        <w:rPr>
          <w:rFonts w:ascii="Times New Roman" w:hAnsi="Times New Roman" w:cs="Times New Roman"/>
          <w:sz w:val="28"/>
          <w:szCs w:val="28"/>
        </w:rPr>
        <w:t>20</w:t>
      </w:r>
      <w:r w:rsidR="009403EC" w:rsidRPr="009403EC">
        <w:rPr>
          <w:rFonts w:ascii="Times New Roman" w:hAnsi="Times New Roman" w:cs="Times New Roman"/>
          <w:sz w:val="28"/>
          <w:szCs w:val="28"/>
        </w:rPr>
        <w:t xml:space="preserve"> годы – </w:t>
      </w:r>
      <w:r>
        <w:rPr>
          <w:rFonts w:ascii="Times New Roman" w:hAnsi="Times New Roman" w:cs="Times New Roman"/>
          <w:sz w:val="28"/>
          <w:szCs w:val="28"/>
        </w:rPr>
        <w:t>36</w:t>
      </w:r>
      <w:r w:rsidR="009403EC" w:rsidRPr="009403EC">
        <w:rPr>
          <w:rFonts w:ascii="Times New Roman" w:hAnsi="Times New Roman" w:cs="Times New Roman"/>
          <w:sz w:val="28"/>
          <w:szCs w:val="28"/>
        </w:rPr>
        <w:t>,</w:t>
      </w:r>
      <w:r>
        <w:rPr>
          <w:rFonts w:ascii="Times New Roman" w:hAnsi="Times New Roman" w:cs="Times New Roman"/>
          <w:sz w:val="28"/>
          <w:szCs w:val="28"/>
        </w:rPr>
        <w:t>4</w:t>
      </w:r>
      <w:r w:rsidR="009403EC" w:rsidRPr="009403EC">
        <w:rPr>
          <w:rFonts w:ascii="Times New Roman" w:hAnsi="Times New Roman" w:cs="Times New Roman"/>
          <w:sz w:val="28"/>
          <w:szCs w:val="28"/>
        </w:rPr>
        <w:t>%;</w:t>
      </w:r>
    </w:p>
    <w:p w:rsidR="009403EC" w:rsidRDefault="0065337C" w:rsidP="009403EC">
      <w:pPr>
        <w:tabs>
          <w:tab w:val="left" w:pos="851"/>
        </w:tabs>
        <w:spacing w:after="0" w:line="240" w:lineRule="auto"/>
        <w:ind w:firstLine="540"/>
        <w:jc w:val="both"/>
        <w:rPr>
          <w:rFonts w:ascii="Times New Roman" w:hAnsi="Times New Roman" w:cs="Times New Roman"/>
          <w:sz w:val="28"/>
          <w:szCs w:val="28"/>
        </w:rPr>
      </w:pPr>
      <w:r w:rsidRPr="0065337C">
        <w:rPr>
          <w:rFonts w:ascii="Times New Roman" w:hAnsi="Times New Roman" w:cs="Times New Roman"/>
          <w:sz w:val="28"/>
          <w:szCs w:val="28"/>
        </w:rPr>
        <w:t xml:space="preserve">«Труд и занятость» </w:t>
      </w:r>
      <w:r w:rsidR="009403EC" w:rsidRPr="009403EC">
        <w:rPr>
          <w:rFonts w:ascii="Times New Roman" w:hAnsi="Times New Roman" w:cs="Times New Roman"/>
          <w:sz w:val="28"/>
          <w:szCs w:val="28"/>
        </w:rPr>
        <w:t xml:space="preserve">на 2014-2018 годы – </w:t>
      </w:r>
      <w:r>
        <w:rPr>
          <w:rFonts w:ascii="Times New Roman" w:hAnsi="Times New Roman" w:cs="Times New Roman"/>
          <w:sz w:val="28"/>
          <w:szCs w:val="28"/>
        </w:rPr>
        <w:t>65</w:t>
      </w:r>
      <w:r w:rsidR="009403EC" w:rsidRPr="009403EC">
        <w:rPr>
          <w:rFonts w:ascii="Times New Roman" w:hAnsi="Times New Roman" w:cs="Times New Roman"/>
          <w:sz w:val="28"/>
          <w:szCs w:val="28"/>
        </w:rPr>
        <w:t xml:space="preserve">,9%. </w:t>
      </w:r>
    </w:p>
    <w:p w:rsidR="00BF0A0A" w:rsidRDefault="00BA4EC6" w:rsidP="00C14772">
      <w:pPr>
        <w:tabs>
          <w:tab w:val="left" w:pos="851"/>
        </w:tabs>
        <w:spacing w:after="0" w:line="240" w:lineRule="auto"/>
        <w:ind w:firstLine="540"/>
        <w:jc w:val="both"/>
        <w:rPr>
          <w:rFonts w:ascii="Times New Roman" w:hAnsi="Times New Roman" w:cs="Times New Roman"/>
          <w:b/>
          <w:sz w:val="28"/>
          <w:szCs w:val="28"/>
        </w:rPr>
      </w:pPr>
      <w:r>
        <w:rPr>
          <w:rFonts w:ascii="Times New Roman" w:hAnsi="Times New Roman" w:cs="Times New Roman"/>
          <w:sz w:val="28"/>
          <w:szCs w:val="28"/>
        </w:rPr>
        <w:t xml:space="preserve">Более подробно сведения о степени соответствия </w:t>
      </w:r>
      <w:r w:rsidRPr="00BA4EC6">
        <w:rPr>
          <w:rFonts w:ascii="Times New Roman" w:hAnsi="Times New Roman" w:cs="Times New Roman"/>
          <w:sz w:val="28"/>
          <w:szCs w:val="28"/>
        </w:rPr>
        <w:t>установленных в государственных программах и достигнутых целевых показателей государственных программ за отчетный год приведены в приложении</w:t>
      </w:r>
      <w:r w:rsidR="0030724F">
        <w:rPr>
          <w:rFonts w:ascii="Times New Roman" w:hAnsi="Times New Roman" w:cs="Times New Roman"/>
          <w:sz w:val="28"/>
          <w:szCs w:val="28"/>
        </w:rPr>
        <w:t xml:space="preserve"> 1</w:t>
      </w:r>
      <w:r w:rsidRPr="00BA4EC6">
        <w:rPr>
          <w:rFonts w:ascii="Times New Roman" w:hAnsi="Times New Roman" w:cs="Times New Roman"/>
          <w:sz w:val="28"/>
          <w:szCs w:val="28"/>
        </w:rPr>
        <w:t>.</w:t>
      </w:r>
      <w:r w:rsidR="00BF0A0A">
        <w:rPr>
          <w:rFonts w:ascii="Times New Roman" w:hAnsi="Times New Roman" w:cs="Times New Roman"/>
          <w:b/>
          <w:sz w:val="28"/>
          <w:szCs w:val="28"/>
        </w:rPr>
        <w:br w:type="page"/>
      </w:r>
    </w:p>
    <w:p w:rsidR="00E55745" w:rsidRPr="00E55745" w:rsidRDefault="00BF0A0A" w:rsidP="00E55745">
      <w:pPr>
        <w:pStyle w:val="a4"/>
        <w:numPr>
          <w:ilvl w:val="0"/>
          <w:numId w:val="1"/>
        </w:numPr>
        <w:tabs>
          <w:tab w:val="left" w:pos="851"/>
        </w:tabs>
        <w:autoSpaceDE w:val="0"/>
        <w:autoSpaceDN w:val="0"/>
        <w:adjustRightInd w:val="0"/>
        <w:spacing w:after="0" w:line="240" w:lineRule="auto"/>
        <w:ind w:left="0" w:firstLine="540"/>
        <w:jc w:val="both"/>
        <w:rPr>
          <w:rFonts w:ascii="Times New Roman" w:hAnsi="Times New Roman" w:cs="Times New Roman"/>
          <w:b/>
          <w:sz w:val="28"/>
          <w:szCs w:val="28"/>
        </w:rPr>
      </w:pPr>
      <w:r>
        <w:rPr>
          <w:rFonts w:ascii="Times New Roman" w:hAnsi="Times New Roman" w:cs="Times New Roman"/>
          <w:b/>
          <w:sz w:val="28"/>
          <w:szCs w:val="28"/>
        </w:rPr>
        <w:lastRenderedPageBreak/>
        <w:t>С</w:t>
      </w:r>
      <w:r w:rsidRPr="00E55745">
        <w:rPr>
          <w:rFonts w:ascii="Times New Roman" w:hAnsi="Times New Roman" w:cs="Times New Roman"/>
          <w:b/>
          <w:sz w:val="28"/>
          <w:szCs w:val="28"/>
        </w:rPr>
        <w:t>ВЕДЕНИЯ ОБ ИСПОЛЬЗОВАНИИ БЮДЖЕТНЫХ АССИГНОВАНИЙ ОБЛАСТНОГО БЮДЖЕТА НА РЕАЛИЗАЦИЮ ГОСУДАРСТВЕННЫХ П</w:t>
      </w:r>
      <w:r>
        <w:rPr>
          <w:rFonts w:ascii="Times New Roman" w:hAnsi="Times New Roman" w:cs="Times New Roman"/>
          <w:b/>
          <w:sz w:val="28"/>
          <w:szCs w:val="28"/>
        </w:rPr>
        <w:t>РОГРАММ</w:t>
      </w:r>
    </w:p>
    <w:p w:rsidR="00E55745" w:rsidRPr="00E55745" w:rsidRDefault="00E55745" w:rsidP="00E55745">
      <w:pPr>
        <w:tabs>
          <w:tab w:val="left" w:pos="851"/>
        </w:tabs>
        <w:spacing w:after="0" w:line="240" w:lineRule="auto"/>
        <w:ind w:firstLine="540"/>
        <w:jc w:val="both"/>
        <w:rPr>
          <w:rFonts w:ascii="Times New Roman" w:hAnsi="Times New Roman" w:cs="Times New Roman"/>
          <w:sz w:val="28"/>
          <w:szCs w:val="28"/>
        </w:rPr>
      </w:pPr>
      <w:r w:rsidRPr="00E55745">
        <w:rPr>
          <w:rFonts w:ascii="Times New Roman" w:hAnsi="Times New Roman" w:cs="Times New Roman"/>
          <w:sz w:val="28"/>
          <w:szCs w:val="28"/>
        </w:rPr>
        <w:t xml:space="preserve">В 2014 году на территории Иркутской области реализовывалось 19 государственных программ. Согласно </w:t>
      </w:r>
      <w:r w:rsidR="007E25F1">
        <w:rPr>
          <w:rFonts w:ascii="Times New Roman" w:hAnsi="Times New Roman" w:cs="Times New Roman"/>
          <w:sz w:val="28"/>
          <w:szCs w:val="28"/>
        </w:rPr>
        <w:t>З</w:t>
      </w:r>
      <w:r w:rsidRPr="00E55745">
        <w:rPr>
          <w:rFonts w:ascii="Times New Roman" w:hAnsi="Times New Roman" w:cs="Times New Roman"/>
          <w:sz w:val="28"/>
          <w:szCs w:val="28"/>
        </w:rPr>
        <w:t>акон</w:t>
      </w:r>
      <w:r w:rsidR="007E25F1">
        <w:rPr>
          <w:rFonts w:ascii="Times New Roman" w:hAnsi="Times New Roman" w:cs="Times New Roman"/>
          <w:sz w:val="28"/>
          <w:szCs w:val="28"/>
        </w:rPr>
        <w:t>у</w:t>
      </w:r>
      <w:r w:rsidRPr="00E55745">
        <w:rPr>
          <w:rFonts w:ascii="Times New Roman" w:hAnsi="Times New Roman" w:cs="Times New Roman"/>
          <w:sz w:val="28"/>
          <w:szCs w:val="28"/>
        </w:rPr>
        <w:t xml:space="preserve"> Иркутской области </w:t>
      </w:r>
      <w:r w:rsidR="007E25F1" w:rsidRPr="00E55745">
        <w:rPr>
          <w:rFonts w:ascii="Times New Roman" w:hAnsi="Times New Roman" w:cs="Times New Roman"/>
          <w:sz w:val="28"/>
          <w:szCs w:val="28"/>
        </w:rPr>
        <w:t>от 11 декабря 2013 года № 113-</w:t>
      </w:r>
      <w:r w:rsidR="007E25F1">
        <w:rPr>
          <w:rFonts w:ascii="Times New Roman" w:hAnsi="Times New Roman" w:cs="Times New Roman"/>
          <w:sz w:val="28"/>
          <w:szCs w:val="28"/>
        </w:rPr>
        <w:t>ОЗ</w:t>
      </w:r>
      <w:r w:rsidR="007E25F1" w:rsidRPr="00E55745">
        <w:rPr>
          <w:rFonts w:ascii="Times New Roman" w:hAnsi="Times New Roman" w:cs="Times New Roman"/>
          <w:sz w:val="28"/>
          <w:szCs w:val="28"/>
        </w:rPr>
        <w:t xml:space="preserve"> </w:t>
      </w:r>
      <w:r w:rsidRPr="00E55745">
        <w:rPr>
          <w:rFonts w:ascii="Times New Roman" w:hAnsi="Times New Roman" w:cs="Times New Roman"/>
          <w:sz w:val="28"/>
          <w:szCs w:val="28"/>
        </w:rPr>
        <w:t xml:space="preserve">«Об областном бюджете Иркутской области на 2014 год и </w:t>
      </w:r>
      <w:r w:rsidR="007E25F1">
        <w:rPr>
          <w:rFonts w:ascii="Times New Roman" w:hAnsi="Times New Roman" w:cs="Times New Roman"/>
          <w:sz w:val="28"/>
          <w:szCs w:val="28"/>
        </w:rPr>
        <w:t xml:space="preserve">на </w:t>
      </w:r>
      <w:r w:rsidRPr="00E55745">
        <w:rPr>
          <w:rFonts w:ascii="Times New Roman" w:hAnsi="Times New Roman" w:cs="Times New Roman"/>
          <w:sz w:val="28"/>
          <w:szCs w:val="28"/>
        </w:rPr>
        <w:t>плановый период 2015</w:t>
      </w:r>
      <w:r w:rsidR="007E25F1">
        <w:rPr>
          <w:rFonts w:ascii="Times New Roman" w:hAnsi="Times New Roman" w:cs="Times New Roman"/>
          <w:sz w:val="28"/>
          <w:szCs w:val="28"/>
        </w:rPr>
        <w:t xml:space="preserve"> и </w:t>
      </w:r>
      <w:r w:rsidRPr="00E55745">
        <w:rPr>
          <w:rFonts w:ascii="Times New Roman" w:hAnsi="Times New Roman" w:cs="Times New Roman"/>
          <w:sz w:val="28"/>
          <w:szCs w:val="28"/>
        </w:rPr>
        <w:t>2016 год</w:t>
      </w:r>
      <w:r w:rsidR="007E25F1">
        <w:rPr>
          <w:rFonts w:ascii="Times New Roman" w:hAnsi="Times New Roman" w:cs="Times New Roman"/>
          <w:sz w:val="28"/>
          <w:szCs w:val="28"/>
        </w:rPr>
        <w:t>ов</w:t>
      </w:r>
      <w:r w:rsidRPr="00E55745">
        <w:rPr>
          <w:rFonts w:ascii="Times New Roman" w:hAnsi="Times New Roman" w:cs="Times New Roman"/>
          <w:sz w:val="28"/>
          <w:szCs w:val="28"/>
        </w:rPr>
        <w:t xml:space="preserve">» на реализацию государственных программ </w:t>
      </w:r>
      <w:r w:rsidR="00751C22">
        <w:rPr>
          <w:rFonts w:ascii="Times New Roman" w:hAnsi="Times New Roman" w:cs="Times New Roman"/>
          <w:sz w:val="28"/>
          <w:szCs w:val="28"/>
        </w:rPr>
        <w:t xml:space="preserve">на 1.01.2014 г. было </w:t>
      </w:r>
      <w:r w:rsidRPr="00E55745">
        <w:rPr>
          <w:rFonts w:ascii="Times New Roman" w:hAnsi="Times New Roman" w:cs="Times New Roman"/>
          <w:sz w:val="28"/>
          <w:szCs w:val="28"/>
        </w:rPr>
        <w:t>предусмотрено 10</w:t>
      </w:r>
      <w:r w:rsidR="007E25F1">
        <w:rPr>
          <w:rFonts w:ascii="Times New Roman" w:hAnsi="Times New Roman" w:cs="Times New Roman"/>
          <w:sz w:val="28"/>
          <w:szCs w:val="28"/>
        </w:rPr>
        <w:t>5</w:t>
      </w:r>
      <w:r w:rsidRPr="00E55745">
        <w:rPr>
          <w:rFonts w:ascii="Times New Roman" w:hAnsi="Times New Roman" w:cs="Times New Roman"/>
          <w:sz w:val="28"/>
          <w:szCs w:val="28"/>
        </w:rPr>
        <w:t>,</w:t>
      </w:r>
      <w:r w:rsidR="007E25F1">
        <w:rPr>
          <w:rFonts w:ascii="Times New Roman" w:hAnsi="Times New Roman" w:cs="Times New Roman"/>
          <w:sz w:val="28"/>
          <w:szCs w:val="28"/>
        </w:rPr>
        <w:t>4</w:t>
      </w:r>
      <w:r w:rsidRPr="00E55745">
        <w:rPr>
          <w:rFonts w:ascii="Times New Roman" w:hAnsi="Times New Roman" w:cs="Times New Roman"/>
          <w:sz w:val="28"/>
          <w:szCs w:val="28"/>
        </w:rPr>
        <w:t xml:space="preserve"> млрд. руб. или 99,2% расходов областного бюджета.</w:t>
      </w:r>
    </w:p>
    <w:p w:rsidR="00E55745" w:rsidRPr="00E55745" w:rsidRDefault="00E55745" w:rsidP="00E55745">
      <w:pPr>
        <w:spacing w:after="0" w:line="240" w:lineRule="auto"/>
        <w:ind w:firstLine="540"/>
        <w:jc w:val="both"/>
        <w:rPr>
          <w:rFonts w:ascii="Times New Roman" w:hAnsi="Times New Roman" w:cs="Times New Roman"/>
          <w:sz w:val="28"/>
          <w:szCs w:val="28"/>
        </w:rPr>
      </w:pPr>
      <w:r w:rsidRPr="00E55745">
        <w:rPr>
          <w:rFonts w:ascii="Times New Roman" w:hAnsi="Times New Roman" w:cs="Times New Roman"/>
          <w:sz w:val="28"/>
          <w:szCs w:val="28"/>
        </w:rPr>
        <w:t xml:space="preserve">В соответствии с корректировками Закона Иркутской области «Об областном бюджете на 2014 год и на плановый период 2015 и 2016 годов» в течение 2014 года сумма расходов на государственные программы увеличена до 114,8 млрд. руб. или на </w:t>
      </w:r>
      <w:r w:rsidR="00A07AB1">
        <w:rPr>
          <w:rFonts w:ascii="Times New Roman" w:hAnsi="Times New Roman" w:cs="Times New Roman"/>
          <w:sz w:val="28"/>
          <w:szCs w:val="28"/>
        </w:rPr>
        <w:t>9</w:t>
      </w:r>
      <w:r w:rsidRPr="00E55745">
        <w:rPr>
          <w:rFonts w:ascii="Times New Roman" w:hAnsi="Times New Roman" w:cs="Times New Roman"/>
          <w:sz w:val="28"/>
          <w:szCs w:val="28"/>
        </w:rPr>
        <w:t>,</w:t>
      </w:r>
      <w:r w:rsidR="00A07AB1">
        <w:rPr>
          <w:rFonts w:ascii="Times New Roman" w:hAnsi="Times New Roman" w:cs="Times New Roman"/>
          <w:sz w:val="28"/>
          <w:szCs w:val="28"/>
        </w:rPr>
        <w:t>4</w:t>
      </w:r>
      <w:r w:rsidRPr="00E55745">
        <w:rPr>
          <w:rFonts w:ascii="Times New Roman" w:hAnsi="Times New Roman" w:cs="Times New Roman"/>
          <w:sz w:val="28"/>
          <w:szCs w:val="28"/>
        </w:rPr>
        <w:t xml:space="preserve"> млрд. руб. (на </w:t>
      </w:r>
      <w:r w:rsidR="00A07AB1">
        <w:rPr>
          <w:rFonts w:ascii="Times New Roman" w:hAnsi="Times New Roman" w:cs="Times New Roman"/>
          <w:sz w:val="28"/>
          <w:szCs w:val="28"/>
        </w:rPr>
        <w:t>9</w:t>
      </w:r>
      <w:r w:rsidRPr="00E55745">
        <w:rPr>
          <w:rFonts w:ascii="Times New Roman" w:hAnsi="Times New Roman" w:cs="Times New Roman"/>
          <w:sz w:val="28"/>
          <w:szCs w:val="28"/>
        </w:rPr>
        <w:t>%).</w:t>
      </w:r>
    </w:p>
    <w:p w:rsidR="00E55745" w:rsidRDefault="00E55745" w:rsidP="00E55745">
      <w:pPr>
        <w:spacing w:after="0" w:line="240" w:lineRule="auto"/>
        <w:ind w:firstLine="540"/>
        <w:jc w:val="both"/>
        <w:rPr>
          <w:rFonts w:ascii="Times New Roman" w:hAnsi="Times New Roman" w:cs="Times New Roman"/>
          <w:sz w:val="28"/>
          <w:szCs w:val="28"/>
        </w:rPr>
      </w:pPr>
      <w:r w:rsidRPr="00E55745">
        <w:rPr>
          <w:rFonts w:ascii="Times New Roman" w:hAnsi="Times New Roman" w:cs="Times New Roman"/>
          <w:sz w:val="28"/>
          <w:szCs w:val="28"/>
        </w:rPr>
        <w:t>Фактическое исполнение программ составило 109,1 млрд. руб. или 95% от плана. Неисполнение 5,7 млрд. руб. (5%). Процент погрешности при планировании составил 2,5% (от суммы увеличения бюджетных ассигнований и неисполненных по итогам года).</w:t>
      </w:r>
    </w:p>
    <w:p w:rsidR="00FF25CA" w:rsidRPr="00E55745" w:rsidRDefault="00FF25CA" w:rsidP="00E5574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Информация об исполнении государственных программ Иркутской области в 2014 году в разрезе государственных программ приведена в приложении 2.</w:t>
      </w:r>
    </w:p>
    <w:p w:rsidR="00E55745" w:rsidRPr="00E55745" w:rsidRDefault="00E55745" w:rsidP="00E55745">
      <w:pPr>
        <w:tabs>
          <w:tab w:val="left" w:pos="851"/>
        </w:tabs>
        <w:autoSpaceDE w:val="0"/>
        <w:autoSpaceDN w:val="0"/>
        <w:adjustRightInd w:val="0"/>
        <w:spacing w:after="0" w:line="240" w:lineRule="auto"/>
        <w:ind w:firstLine="540"/>
        <w:jc w:val="both"/>
        <w:rPr>
          <w:rFonts w:ascii="Times New Roman" w:hAnsi="Times New Roman" w:cs="Times New Roman"/>
          <w:sz w:val="28"/>
          <w:szCs w:val="28"/>
        </w:rPr>
      </w:pPr>
    </w:p>
    <w:p w:rsidR="00E55745" w:rsidRPr="00E55745" w:rsidRDefault="00BF0A0A" w:rsidP="00E55745">
      <w:pPr>
        <w:pStyle w:val="a4"/>
        <w:numPr>
          <w:ilvl w:val="0"/>
          <w:numId w:val="1"/>
        </w:numPr>
        <w:tabs>
          <w:tab w:val="left" w:pos="851"/>
        </w:tabs>
        <w:autoSpaceDE w:val="0"/>
        <w:autoSpaceDN w:val="0"/>
        <w:adjustRightInd w:val="0"/>
        <w:spacing w:after="0" w:line="240" w:lineRule="auto"/>
        <w:ind w:left="0" w:firstLine="540"/>
        <w:jc w:val="both"/>
        <w:rPr>
          <w:rFonts w:ascii="Times New Roman" w:hAnsi="Times New Roman" w:cs="Times New Roman"/>
          <w:b/>
          <w:sz w:val="28"/>
          <w:szCs w:val="28"/>
        </w:rPr>
      </w:pPr>
      <w:r>
        <w:rPr>
          <w:rFonts w:ascii="Times New Roman" w:hAnsi="Times New Roman" w:cs="Times New Roman"/>
          <w:b/>
          <w:sz w:val="28"/>
          <w:szCs w:val="28"/>
        </w:rPr>
        <w:t>Е</w:t>
      </w:r>
      <w:r w:rsidRPr="00E55745">
        <w:rPr>
          <w:rFonts w:ascii="Times New Roman" w:hAnsi="Times New Roman" w:cs="Times New Roman"/>
          <w:b/>
          <w:sz w:val="28"/>
          <w:szCs w:val="28"/>
        </w:rPr>
        <w:t>ЖЕГОДН</w:t>
      </w:r>
      <w:r>
        <w:rPr>
          <w:rFonts w:ascii="Times New Roman" w:hAnsi="Times New Roman" w:cs="Times New Roman"/>
          <w:b/>
          <w:sz w:val="28"/>
          <w:szCs w:val="28"/>
        </w:rPr>
        <w:t>АЯ</w:t>
      </w:r>
      <w:r w:rsidRPr="00E55745">
        <w:rPr>
          <w:rFonts w:ascii="Times New Roman" w:hAnsi="Times New Roman" w:cs="Times New Roman"/>
          <w:b/>
          <w:sz w:val="28"/>
          <w:szCs w:val="28"/>
        </w:rPr>
        <w:t xml:space="preserve"> ОЦЕНК</w:t>
      </w:r>
      <w:r>
        <w:rPr>
          <w:rFonts w:ascii="Times New Roman" w:hAnsi="Times New Roman" w:cs="Times New Roman"/>
          <w:b/>
          <w:sz w:val="28"/>
          <w:szCs w:val="28"/>
        </w:rPr>
        <w:t>А</w:t>
      </w:r>
      <w:r w:rsidRPr="00E55745">
        <w:rPr>
          <w:rFonts w:ascii="Times New Roman" w:hAnsi="Times New Roman" w:cs="Times New Roman"/>
          <w:b/>
          <w:sz w:val="28"/>
          <w:szCs w:val="28"/>
        </w:rPr>
        <w:t xml:space="preserve"> ЭФФЕКТИВНОСТИ РЕАЛИЗАЦИИ ГОСУДАРСТВЕННЫХ ПРОГРАММ</w:t>
      </w:r>
    </w:p>
    <w:p w:rsidR="00E55745" w:rsidRDefault="00E55745" w:rsidP="00E55745">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7671D2">
        <w:rPr>
          <w:rFonts w:ascii="Times New Roman" w:hAnsi="Times New Roman" w:cs="Times New Roman"/>
          <w:sz w:val="28"/>
          <w:szCs w:val="28"/>
        </w:rPr>
        <w:t>На основании</w:t>
      </w:r>
      <w:r w:rsidRPr="00EA1AF7">
        <w:rPr>
          <w:rFonts w:ascii="Times New Roman" w:hAnsi="Times New Roman" w:cs="Times New Roman"/>
          <w:sz w:val="28"/>
          <w:szCs w:val="28"/>
        </w:rPr>
        <w:t xml:space="preserve"> порядк</w:t>
      </w:r>
      <w:r w:rsidRPr="007671D2">
        <w:rPr>
          <w:rFonts w:ascii="Times New Roman" w:hAnsi="Times New Roman" w:cs="Times New Roman"/>
          <w:sz w:val="28"/>
          <w:szCs w:val="28"/>
        </w:rPr>
        <w:t>а</w:t>
      </w:r>
      <w:r w:rsidRPr="00EA1AF7">
        <w:rPr>
          <w:rFonts w:ascii="Times New Roman" w:hAnsi="Times New Roman" w:cs="Times New Roman"/>
          <w:sz w:val="28"/>
          <w:szCs w:val="28"/>
        </w:rPr>
        <w:t xml:space="preserve"> </w:t>
      </w:r>
      <w:r w:rsidRPr="007671D2">
        <w:rPr>
          <w:rFonts w:ascii="Times New Roman" w:hAnsi="Times New Roman" w:cs="Times New Roman"/>
          <w:sz w:val="28"/>
          <w:szCs w:val="28"/>
        </w:rPr>
        <w:t>проведения оценки эффективности реализации государственных программ Иркутской области, утвержденного постановлением Правительства Иркутской области от 29 октября 2014 года № 545-пп, проведена ежегодная оценка эффективности реализации государственных программ.</w:t>
      </w:r>
    </w:p>
    <w:p w:rsidR="00E55745" w:rsidRDefault="00E55745" w:rsidP="00E55745">
      <w:pPr>
        <w:autoSpaceDE w:val="0"/>
        <w:autoSpaceDN w:val="0"/>
        <w:adjustRightInd w:val="0"/>
        <w:spacing w:after="0" w:line="240" w:lineRule="auto"/>
        <w:ind w:firstLine="567"/>
        <w:jc w:val="both"/>
        <w:rPr>
          <w:rFonts w:ascii="Times New Roman" w:hAnsi="Times New Roman" w:cs="Times New Roman"/>
          <w:sz w:val="28"/>
          <w:szCs w:val="28"/>
        </w:rPr>
      </w:pPr>
      <w:r w:rsidRPr="007671D2">
        <w:rPr>
          <w:rFonts w:ascii="Times New Roman" w:hAnsi="Times New Roman" w:cs="Times New Roman"/>
          <w:sz w:val="28"/>
          <w:szCs w:val="28"/>
        </w:rPr>
        <w:t>Эффе</w:t>
      </w:r>
      <w:r>
        <w:rPr>
          <w:rFonts w:ascii="Times New Roman" w:hAnsi="Times New Roman" w:cs="Times New Roman"/>
          <w:sz w:val="28"/>
          <w:szCs w:val="28"/>
        </w:rPr>
        <w:t>ктивность всех 19 государственных программ, реализуемых на территории Иркутской области в 2014 году, оценивается как «выше среднего/высокая»</w:t>
      </w:r>
      <w:r w:rsidR="0030724F">
        <w:rPr>
          <w:rFonts w:ascii="Times New Roman" w:hAnsi="Times New Roman" w:cs="Times New Roman"/>
          <w:sz w:val="28"/>
          <w:szCs w:val="28"/>
        </w:rPr>
        <w:t xml:space="preserve"> (см. приложение </w:t>
      </w:r>
      <w:r w:rsidR="0095341D">
        <w:rPr>
          <w:rFonts w:ascii="Times New Roman" w:hAnsi="Times New Roman" w:cs="Times New Roman"/>
          <w:sz w:val="28"/>
          <w:szCs w:val="28"/>
        </w:rPr>
        <w:t>3</w:t>
      </w:r>
      <w:r w:rsidR="0030724F">
        <w:rPr>
          <w:rFonts w:ascii="Times New Roman" w:hAnsi="Times New Roman" w:cs="Times New Roman"/>
          <w:sz w:val="28"/>
          <w:szCs w:val="28"/>
        </w:rPr>
        <w:t>)</w:t>
      </w:r>
      <w:r>
        <w:rPr>
          <w:rFonts w:ascii="Times New Roman" w:hAnsi="Times New Roman" w:cs="Times New Roman"/>
          <w:sz w:val="28"/>
          <w:szCs w:val="28"/>
        </w:rPr>
        <w:t>.</w:t>
      </w:r>
    </w:p>
    <w:p w:rsidR="00E55745" w:rsidRDefault="00E55745" w:rsidP="00E557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Однако, в ходе анализа представленных данных были выявлены следующие проблемы:</w:t>
      </w:r>
    </w:p>
    <w:p w:rsidR="00E55745" w:rsidRDefault="00E55745" w:rsidP="00E557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низкое качество планирования значений целевых показателей государственных программ. В ряде случаев фактические значения целевых показателей превышали плановые в десятки и даже сотни (!) раз.</w:t>
      </w:r>
    </w:p>
    <w:p w:rsidR="00E55745" w:rsidRDefault="00E55745" w:rsidP="00E557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низкий уровень зависимости достижения значений целевых показателей от предусмотренных и использованных объемов финансирования. Были выявлены факты полного достижения значений целевых показателей при крайне низком (</w:t>
      </w:r>
      <w:r w:rsidRPr="00EA1AF7">
        <w:rPr>
          <w:rFonts w:ascii="Times New Roman" w:hAnsi="Times New Roman" w:cs="Times New Roman"/>
          <w:sz w:val="28"/>
          <w:szCs w:val="28"/>
        </w:rPr>
        <w:t>&lt;</w:t>
      </w:r>
      <w:r>
        <w:rPr>
          <w:rFonts w:ascii="Times New Roman" w:hAnsi="Times New Roman" w:cs="Times New Roman"/>
          <w:sz w:val="28"/>
          <w:szCs w:val="28"/>
        </w:rPr>
        <w:t>25</w:t>
      </w:r>
      <w:r w:rsidRPr="00EA1AF7">
        <w:rPr>
          <w:rFonts w:ascii="Times New Roman" w:hAnsi="Times New Roman" w:cs="Times New Roman"/>
          <w:sz w:val="28"/>
          <w:szCs w:val="28"/>
        </w:rPr>
        <w:t>%)</w:t>
      </w:r>
      <w:r>
        <w:rPr>
          <w:rFonts w:ascii="Times New Roman" w:hAnsi="Times New Roman" w:cs="Times New Roman"/>
          <w:sz w:val="28"/>
          <w:szCs w:val="28"/>
        </w:rPr>
        <w:t xml:space="preserve"> освоении средств.</w:t>
      </w:r>
    </w:p>
    <w:p w:rsidR="00E55745" w:rsidRDefault="00E55745" w:rsidP="00E557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совокупности данные проблемы приводят к завышению общей оценки эффективности государственных программ. Исполнительные органы государственной власти, допустившие наиболее значимые ошибки в планировании, представлены в таблице.</w:t>
      </w:r>
    </w:p>
    <w:p w:rsidR="00BF0A0A" w:rsidRDefault="00BF0A0A">
      <w:pPr>
        <w:rPr>
          <w:rFonts w:ascii="Times New Roman" w:hAnsi="Times New Roman" w:cs="Times New Roman"/>
          <w:b/>
          <w:sz w:val="24"/>
          <w:szCs w:val="24"/>
        </w:rPr>
      </w:pPr>
      <w:r>
        <w:rPr>
          <w:rFonts w:ascii="Times New Roman" w:hAnsi="Times New Roman" w:cs="Times New Roman"/>
          <w:b/>
          <w:sz w:val="24"/>
          <w:szCs w:val="24"/>
        </w:rPr>
        <w:br w:type="page"/>
      </w:r>
    </w:p>
    <w:p w:rsidR="00E55745" w:rsidRDefault="00E55745" w:rsidP="00E55745">
      <w:pPr>
        <w:spacing w:after="0" w:line="240" w:lineRule="auto"/>
        <w:ind w:firstLine="567"/>
        <w:jc w:val="right"/>
        <w:rPr>
          <w:rFonts w:ascii="Times New Roman" w:hAnsi="Times New Roman" w:cs="Times New Roman"/>
          <w:b/>
          <w:sz w:val="24"/>
          <w:szCs w:val="24"/>
        </w:rPr>
      </w:pPr>
      <w:r w:rsidRPr="000E533D">
        <w:rPr>
          <w:rFonts w:ascii="Times New Roman" w:hAnsi="Times New Roman" w:cs="Times New Roman"/>
          <w:b/>
          <w:sz w:val="24"/>
          <w:szCs w:val="24"/>
        </w:rPr>
        <w:lastRenderedPageBreak/>
        <w:t xml:space="preserve">Таблица </w:t>
      </w:r>
    </w:p>
    <w:tbl>
      <w:tblPr>
        <w:tblStyle w:val="a3"/>
        <w:tblW w:w="4999" w:type="pct"/>
        <w:tblLook w:val="04A0" w:firstRow="1" w:lastRow="0" w:firstColumn="1" w:lastColumn="0" w:noHBand="0" w:noVBand="1"/>
      </w:tblPr>
      <w:tblGrid>
        <w:gridCol w:w="4502"/>
        <w:gridCol w:w="3240"/>
        <w:gridCol w:w="1826"/>
      </w:tblGrid>
      <w:tr w:rsidR="00E55745" w:rsidRPr="003E1CFE" w:rsidTr="004858A2">
        <w:tc>
          <w:tcPr>
            <w:tcW w:w="2353" w:type="pct"/>
            <w:vAlign w:val="center"/>
          </w:tcPr>
          <w:p w:rsidR="00E55745" w:rsidRPr="003E1CFE" w:rsidRDefault="00E55745" w:rsidP="004858A2">
            <w:pPr>
              <w:jc w:val="center"/>
              <w:rPr>
                <w:rFonts w:ascii="Times New Roman" w:hAnsi="Times New Roman" w:cs="Times New Roman"/>
                <w:sz w:val="24"/>
                <w:szCs w:val="24"/>
              </w:rPr>
            </w:pPr>
            <w:r>
              <w:rPr>
                <w:rFonts w:ascii="Times New Roman" w:hAnsi="Times New Roman" w:cs="Times New Roman"/>
                <w:sz w:val="24"/>
                <w:szCs w:val="24"/>
              </w:rPr>
              <w:t>Исполнительный орган государственной власти</w:t>
            </w:r>
          </w:p>
        </w:tc>
        <w:tc>
          <w:tcPr>
            <w:tcW w:w="1693" w:type="pct"/>
            <w:vAlign w:val="center"/>
          </w:tcPr>
          <w:p w:rsidR="00E55745" w:rsidRDefault="00E55745" w:rsidP="004858A2">
            <w:pPr>
              <w:jc w:val="center"/>
              <w:rPr>
                <w:rFonts w:ascii="Times New Roman" w:hAnsi="Times New Roman" w:cs="Times New Roman"/>
                <w:sz w:val="24"/>
                <w:szCs w:val="24"/>
              </w:rPr>
            </w:pPr>
            <w:r>
              <w:rPr>
                <w:rFonts w:ascii="Times New Roman" w:hAnsi="Times New Roman" w:cs="Times New Roman"/>
                <w:sz w:val="24"/>
                <w:szCs w:val="24"/>
              </w:rPr>
              <w:t>Государственная программа</w:t>
            </w:r>
          </w:p>
        </w:tc>
        <w:tc>
          <w:tcPr>
            <w:tcW w:w="954" w:type="pct"/>
            <w:vAlign w:val="center"/>
          </w:tcPr>
          <w:p w:rsidR="00E55745" w:rsidRPr="003E1CFE" w:rsidRDefault="00E55745" w:rsidP="004858A2">
            <w:pPr>
              <w:jc w:val="center"/>
              <w:rPr>
                <w:rFonts w:ascii="Times New Roman" w:hAnsi="Times New Roman" w:cs="Times New Roman"/>
                <w:sz w:val="24"/>
                <w:szCs w:val="24"/>
              </w:rPr>
            </w:pPr>
            <w:r>
              <w:rPr>
                <w:rFonts w:ascii="Times New Roman" w:hAnsi="Times New Roman" w:cs="Times New Roman"/>
                <w:sz w:val="24"/>
                <w:szCs w:val="24"/>
              </w:rPr>
              <w:t>Эффективность</w:t>
            </w:r>
          </w:p>
        </w:tc>
      </w:tr>
      <w:tr w:rsidR="00E55745" w:rsidRPr="003E1CFE" w:rsidTr="004858A2">
        <w:tc>
          <w:tcPr>
            <w:tcW w:w="2353" w:type="pct"/>
            <w:vAlign w:val="center"/>
          </w:tcPr>
          <w:p w:rsidR="00E55745" w:rsidRPr="00A36C4A" w:rsidRDefault="00E55745" w:rsidP="004858A2">
            <w:pPr>
              <w:pStyle w:val="a4"/>
              <w:ind w:left="0"/>
              <w:rPr>
                <w:rFonts w:ascii="Times New Roman" w:hAnsi="Times New Roman" w:cs="Times New Roman"/>
                <w:sz w:val="24"/>
                <w:szCs w:val="24"/>
              </w:rPr>
            </w:pPr>
            <w:r>
              <w:rPr>
                <w:rFonts w:ascii="Times New Roman" w:hAnsi="Times New Roman" w:cs="Times New Roman"/>
                <w:sz w:val="24"/>
                <w:szCs w:val="24"/>
              </w:rPr>
              <w:t>Министерство жилищной политики,</w:t>
            </w:r>
            <w:r w:rsidRPr="00EA1AF7">
              <w:rPr>
                <w:rFonts w:ascii="Times New Roman" w:hAnsi="Times New Roman" w:cs="Times New Roman"/>
                <w:sz w:val="24"/>
                <w:szCs w:val="24"/>
              </w:rPr>
              <w:t xml:space="preserve"> энергетики </w:t>
            </w:r>
            <w:r>
              <w:rPr>
                <w:rFonts w:ascii="Times New Roman" w:hAnsi="Times New Roman" w:cs="Times New Roman"/>
                <w:sz w:val="24"/>
                <w:szCs w:val="24"/>
              </w:rPr>
              <w:t xml:space="preserve">и транспорта </w:t>
            </w:r>
            <w:r w:rsidRPr="00EA1AF7">
              <w:rPr>
                <w:rFonts w:ascii="Times New Roman" w:hAnsi="Times New Roman" w:cs="Times New Roman"/>
                <w:sz w:val="24"/>
                <w:szCs w:val="24"/>
              </w:rPr>
              <w:t>Иркутской области</w:t>
            </w:r>
            <w:r w:rsidRPr="00033571">
              <w:rPr>
                <w:rFonts w:ascii="Times New Roman" w:hAnsi="Times New Roman" w:cs="Times New Roman"/>
                <w:sz w:val="24"/>
                <w:szCs w:val="24"/>
              </w:rPr>
              <w:t xml:space="preserve"> </w:t>
            </w:r>
          </w:p>
        </w:tc>
        <w:tc>
          <w:tcPr>
            <w:tcW w:w="1693" w:type="pct"/>
            <w:vAlign w:val="center"/>
          </w:tcPr>
          <w:p w:rsidR="00E55745" w:rsidRDefault="00E55745" w:rsidP="004858A2">
            <w:pPr>
              <w:pStyle w:val="a4"/>
              <w:ind w:left="0"/>
              <w:jc w:val="center"/>
              <w:rPr>
                <w:rFonts w:ascii="Times New Roman" w:hAnsi="Times New Roman" w:cs="Times New Roman"/>
                <w:sz w:val="24"/>
                <w:szCs w:val="24"/>
              </w:rPr>
            </w:pPr>
            <w:r w:rsidRPr="00EA1AF7">
              <w:rPr>
                <w:rFonts w:ascii="Times New Roman" w:hAnsi="Times New Roman" w:cs="Times New Roman"/>
                <w:sz w:val="24"/>
                <w:szCs w:val="24"/>
              </w:rPr>
              <w:t>Развитие жилищно-коммунального хозяйства Иркутской области</w:t>
            </w:r>
          </w:p>
        </w:tc>
        <w:tc>
          <w:tcPr>
            <w:tcW w:w="954" w:type="pct"/>
            <w:vAlign w:val="center"/>
          </w:tcPr>
          <w:p w:rsidR="00E55745" w:rsidRDefault="00E55745" w:rsidP="004858A2">
            <w:pPr>
              <w:pStyle w:val="a4"/>
              <w:ind w:left="0"/>
              <w:jc w:val="center"/>
              <w:rPr>
                <w:rFonts w:ascii="Times New Roman" w:hAnsi="Times New Roman" w:cs="Times New Roman"/>
                <w:sz w:val="24"/>
                <w:szCs w:val="24"/>
              </w:rPr>
            </w:pPr>
            <w:r>
              <w:rPr>
                <w:rFonts w:ascii="Times New Roman" w:hAnsi="Times New Roman" w:cs="Times New Roman"/>
                <w:sz w:val="24"/>
                <w:szCs w:val="24"/>
              </w:rPr>
              <w:t>1753,0 %</w:t>
            </w:r>
          </w:p>
        </w:tc>
      </w:tr>
      <w:tr w:rsidR="00E55745" w:rsidRPr="003E1CFE" w:rsidTr="004858A2">
        <w:tc>
          <w:tcPr>
            <w:tcW w:w="2353" w:type="pct"/>
            <w:vAlign w:val="center"/>
          </w:tcPr>
          <w:p w:rsidR="00E55745" w:rsidRPr="00A36C4A" w:rsidRDefault="00E55745" w:rsidP="004858A2">
            <w:pPr>
              <w:pStyle w:val="a4"/>
              <w:ind w:left="0"/>
              <w:rPr>
                <w:rFonts w:ascii="Times New Roman" w:hAnsi="Times New Roman" w:cs="Times New Roman"/>
                <w:sz w:val="24"/>
                <w:szCs w:val="24"/>
              </w:rPr>
            </w:pPr>
            <w:r w:rsidRPr="00EA1AF7">
              <w:rPr>
                <w:rFonts w:ascii="Times New Roman" w:hAnsi="Times New Roman" w:cs="Times New Roman"/>
                <w:sz w:val="24"/>
                <w:szCs w:val="24"/>
              </w:rPr>
              <w:t>Министерство природных ресурсов и экологии Иркутской области</w:t>
            </w:r>
            <w:r w:rsidRPr="00033571">
              <w:rPr>
                <w:rFonts w:ascii="Times New Roman" w:hAnsi="Times New Roman" w:cs="Times New Roman"/>
                <w:sz w:val="24"/>
                <w:szCs w:val="24"/>
              </w:rPr>
              <w:t xml:space="preserve"> </w:t>
            </w:r>
          </w:p>
        </w:tc>
        <w:tc>
          <w:tcPr>
            <w:tcW w:w="1693" w:type="pct"/>
            <w:vAlign w:val="center"/>
          </w:tcPr>
          <w:p w:rsidR="00E55745" w:rsidRDefault="00E55745" w:rsidP="004858A2">
            <w:pPr>
              <w:pStyle w:val="a4"/>
              <w:ind w:left="0"/>
              <w:jc w:val="center"/>
              <w:rPr>
                <w:rFonts w:ascii="Times New Roman" w:hAnsi="Times New Roman" w:cs="Times New Roman"/>
                <w:sz w:val="24"/>
                <w:szCs w:val="24"/>
              </w:rPr>
            </w:pPr>
            <w:r w:rsidRPr="00EA1AF7">
              <w:rPr>
                <w:rFonts w:ascii="Times New Roman" w:hAnsi="Times New Roman" w:cs="Times New Roman"/>
                <w:sz w:val="24"/>
                <w:szCs w:val="24"/>
              </w:rPr>
              <w:t>Охрана окружающей среды</w:t>
            </w:r>
          </w:p>
        </w:tc>
        <w:tc>
          <w:tcPr>
            <w:tcW w:w="954" w:type="pct"/>
            <w:vAlign w:val="center"/>
          </w:tcPr>
          <w:p w:rsidR="00E55745" w:rsidRDefault="00E55745" w:rsidP="004858A2">
            <w:pPr>
              <w:pStyle w:val="a4"/>
              <w:ind w:left="0"/>
              <w:jc w:val="center"/>
              <w:rPr>
                <w:rFonts w:ascii="Times New Roman" w:hAnsi="Times New Roman" w:cs="Times New Roman"/>
                <w:sz w:val="24"/>
                <w:szCs w:val="24"/>
              </w:rPr>
            </w:pPr>
            <w:r>
              <w:rPr>
                <w:rFonts w:ascii="Times New Roman" w:hAnsi="Times New Roman" w:cs="Times New Roman"/>
                <w:sz w:val="24"/>
                <w:szCs w:val="24"/>
              </w:rPr>
              <w:t>1234,3 %</w:t>
            </w:r>
          </w:p>
        </w:tc>
      </w:tr>
      <w:tr w:rsidR="00E55745" w:rsidRPr="003E1CFE" w:rsidTr="004858A2">
        <w:tc>
          <w:tcPr>
            <w:tcW w:w="2353" w:type="pct"/>
            <w:vAlign w:val="center"/>
          </w:tcPr>
          <w:p w:rsidR="00E55745" w:rsidRPr="00E34E3C" w:rsidRDefault="00E55745" w:rsidP="004858A2">
            <w:pPr>
              <w:pStyle w:val="a4"/>
              <w:ind w:left="0"/>
              <w:rPr>
                <w:rFonts w:ascii="Times New Roman" w:hAnsi="Times New Roman" w:cs="Times New Roman"/>
                <w:sz w:val="24"/>
                <w:szCs w:val="24"/>
              </w:rPr>
            </w:pPr>
            <w:r w:rsidRPr="00EA1AF7">
              <w:rPr>
                <w:rFonts w:ascii="Times New Roman" w:hAnsi="Times New Roman" w:cs="Times New Roman"/>
                <w:sz w:val="24"/>
                <w:szCs w:val="24"/>
              </w:rPr>
              <w:t>Аппарат Губернатора Иркутской области и Правительства Иркутской области</w:t>
            </w:r>
            <w:r w:rsidRPr="00033571">
              <w:rPr>
                <w:rFonts w:ascii="Times New Roman" w:hAnsi="Times New Roman" w:cs="Times New Roman"/>
                <w:sz w:val="24"/>
                <w:szCs w:val="24"/>
              </w:rPr>
              <w:t xml:space="preserve"> </w:t>
            </w:r>
          </w:p>
        </w:tc>
        <w:tc>
          <w:tcPr>
            <w:tcW w:w="1693" w:type="pct"/>
            <w:vAlign w:val="center"/>
          </w:tcPr>
          <w:p w:rsidR="00E55745" w:rsidRDefault="00E55745" w:rsidP="004858A2">
            <w:pPr>
              <w:pStyle w:val="a4"/>
              <w:ind w:left="0"/>
              <w:jc w:val="center"/>
              <w:rPr>
                <w:rFonts w:ascii="Times New Roman" w:hAnsi="Times New Roman" w:cs="Times New Roman"/>
                <w:sz w:val="24"/>
                <w:szCs w:val="24"/>
              </w:rPr>
            </w:pPr>
            <w:r w:rsidRPr="00EA1AF7">
              <w:rPr>
                <w:rFonts w:ascii="Times New Roman" w:hAnsi="Times New Roman" w:cs="Times New Roman"/>
                <w:sz w:val="24"/>
                <w:szCs w:val="24"/>
              </w:rPr>
              <w:t>Укрепление единства российской нации и этнокультурное развитие народов Иркутской области</w:t>
            </w:r>
          </w:p>
        </w:tc>
        <w:tc>
          <w:tcPr>
            <w:tcW w:w="954" w:type="pct"/>
            <w:vAlign w:val="center"/>
          </w:tcPr>
          <w:p w:rsidR="00E55745" w:rsidRDefault="00E55745" w:rsidP="004858A2">
            <w:pPr>
              <w:pStyle w:val="a4"/>
              <w:ind w:left="0"/>
              <w:jc w:val="center"/>
              <w:rPr>
                <w:rFonts w:ascii="Times New Roman" w:hAnsi="Times New Roman" w:cs="Times New Roman"/>
                <w:sz w:val="24"/>
                <w:szCs w:val="24"/>
              </w:rPr>
            </w:pPr>
            <w:r>
              <w:rPr>
                <w:rFonts w:ascii="Times New Roman" w:hAnsi="Times New Roman" w:cs="Times New Roman"/>
                <w:sz w:val="24"/>
                <w:szCs w:val="24"/>
              </w:rPr>
              <w:t>432,0 %</w:t>
            </w:r>
          </w:p>
        </w:tc>
      </w:tr>
      <w:tr w:rsidR="00E55745" w:rsidRPr="003E1CFE" w:rsidTr="004858A2">
        <w:tc>
          <w:tcPr>
            <w:tcW w:w="2353" w:type="pct"/>
            <w:vAlign w:val="center"/>
          </w:tcPr>
          <w:p w:rsidR="00E55745" w:rsidRPr="00A36C4A" w:rsidRDefault="00E55745" w:rsidP="004858A2">
            <w:pPr>
              <w:pStyle w:val="a4"/>
              <w:ind w:left="0"/>
              <w:rPr>
                <w:rFonts w:ascii="Times New Roman" w:hAnsi="Times New Roman" w:cs="Times New Roman"/>
                <w:sz w:val="24"/>
                <w:szCs w:val="24"/>
              </w:rPr>
            </w:pPr>
            <w:r w:rsidRPr="00EA1AF7">
              <w:rPr>
                <w:rFonts w:ascii="Times New Roman" w:hAnsi="Times New Roman" w:cs="Times New Roman"/>
                <w:sz w:val="24"/>
                <w:szCs w:val="24"/>
              </w:rPr>
              <w:t>Министерство культуры и архивов Иркутской области</w:t>
            </w:r>
            <w:r w:rsidRPr="00033571">
              <w:rPr>
                <w:rFonts w:ascii="Times New Roman" w:hAnsi="Times New Roman" w:cs="Times New Roman"/>
                <w:sz w:val="24"/>
                <w:szCs w:val="24"/>
              </w:rPr>
              <w:t xml:space="preserve"> </w:t>
            </w:r>
          </w:p>
        </w:tc>
        <w:tc>
          <w:tcPr>
            <w:tcW w:w="1693" w:type="pct"/>
            <w:vAlign w:val="center"/>
          </w:tcPr>
          <w:p w:rsidR="00E55745" w:rsidRDefault="00E55745" w:rsidP="004858A2">
            <w:pPr>
              <w:pStyle w:val="a4"/>
              <w:ind w:left="0"/>
              <w:jc w:val="center"/>
              <w:rPr>
                <w:rFonts w:ascii="Times New Roman" w:hAnsi="Times New Roman" w:cs="Times New Roman"/>
                <w:sz w:val="24"/>
                <w:szCs w:val="24"/>
              </w:rPr>
            </w:pPr>
            <w:r w:rsidRPr="00EA1AF7">
              <w:rPr>
                <w:rFonts w:ascii="Times New Roman" w:hAnsi="Times New Roman" w:cs="Times New Roman"/>
                <w:sz w:val="24"/>
                <w:szCs w:val="24"/>
              </w:rPr>
              <w:t>Развитие культуры</w:t>
            </w:r>
          </w:p>
        </w:tc>
        <w:tc>
          <w:tcPr>
            <w:tcW w:w="954" w:type="pct"/>
            <w:vAlign w:val="center"/>
          </w:tcPr>
          <w:p w:rsidR="00E55745" w:rsidRDefault="00E55745" w:rsidP="004858A2">
            <w:pPr>
              <w:pStyle w:val="a4"/>
              <w:ind w:left="0"/>
              <w:jc w:val="center"/>
              <w:rPr>
                <w:rFonts w:ascii="Times New Roman" w:hAnsi="Times New Roman" w:cs="Times New Roman"/>
                <w:sz w:val="24"/>
                <w:szCs w:val="24"/>
              </w:rPr>
            </w:pPr>
            <w:r>
              <w:rPr>
                <w:rFonts w:ascii="Times New Roman" w:hAnsi="Times New Roman" w:cs="Times New Roman"/>
                <w:sz w:val="24"/>
                <w:szCs w:val="24"/>
              </w:rPr>
              <w:t>389,9 %</w:t>
            </w:r>
          </w:p>
        </w:tc>
      </w:tr>
    </w:tbl>
    <w:p w:rsidR="00E55745" w:rsidRDefault="00E55745" w:rsidP="00E557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4"/>
          <w:szCs w:val="24"/>
        </w:rPr>
        <w:t>Примечание</w:t>
      </w:r>
      <w:r w:rsidRPr="001F336B">
        <w:rPr>
          <w:rFonts w:ascii="Times New Roman" w:hAnsi="Times New Roman" w:cs="Times New Roman"/>
          <w:sz w:val="24"/>
          <w:szCs w:val="24"/>
        </w:rPr>
        <w:t>: низкий уровень зависимости достижения значений целевых показателей от предусмотренных и использованных объемов финансирования. Были выявлены факты полного достижения значений целевых показателей при крайне низком (</w:t>
      </w:r>
      <w:r w:rsidRPr="00EA1AF7">
        <w:rPr>
          <w:rFonts w:ascii="Times New Roman" w:hAnsi="Times New Roman" w:cs="Times New Roman"/>
          <w:sz w:val="24"/>
          <w:szCs w:val="24"/>
        </w:rPr>
        <w:t>&lt;</w:t>
      </w:r>
      <w:r w:rsidRPr="001F336B">
        <w:rPr>
          <w:rFonts w:ascii="Times New Roman" w:hAnsi="Times New Roman" w:cs="Times New Roman"/>
          <w:sz w:val="24"/>
          <w:szCs w:val="24"/>
        </w:rPr>
        <w:t>25</w:t>
      </w:r>
      <w:r w:rsidRPr="00EA1AF7">
        <w:rPr>
          <w:rFonts w:ascii="Times New Roman" w:hAnsi="Times New Roman" w:cs="Times New Roman"/>
          <w:sz w:val="24"/>
          <w:szCs w:val="24"/>
        </w:rPr>
        <w:t>%)</w:t>
      </w:r>
      <w:r w:rsidRPr="001F336B">
        <w:rPr>
          <w:rFonts w:ascii="Times New Roman" w:hAnsi="Times New Roman" w:cs="Times New Roman"/>
          <w:sz w:val="24"/>
          <w:szCs w:val="24"/>
        </w:rPr>
        <w:t xml:space="preserve"> освоении средств</w:t>
      </w:r>
      <w:r>
        <w:rPr>
          <w:rFonts w:ascii="Times New Roman" w:hAnsi="Times New Roman" w:cs="Times New Roman"/>
          <w:sz w:val="28"/>
          <w:szCs w:val="28"/>
        </w:rPr>
        <w:t>.</w:t>
      </w:r>
    </w:p>
    <w:p w:rsidR="00A145A7" w:rsidRDefault="00A145A7" w:rsidP="00E55745">
      <w:pPr>
        <w:autoSpaceDE w:val="0"/>
        <w:autoSpaceDN w:val="0"/>
        <w:adjustRightInd w:val="0"/>
        <w:spacing w:after="0" w:line="240" w:lineRule="auto"/>
        <w:ind w:firstLine="540"/>
        <w:jc w:val="both"/>
        <w:rPr>
          <w:rFonts w:ascii="Times New Roman" w:hAnsi="Times New Roman" w:cs="Times New Roman"/>
          <w:sz w:val="28"/>
          <w:szCs w:val="28"/>
        </w:rPr>
      </w:pPr>
    </w:p>
    <w:p w:rsidR="00E55745" w:rsidRDefault="00E55745" w:rsidP="00E557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Во избежание аналогичных ситуаций министерством экономического развития Иркутской области, начиная с 2015 года,  согласно пункту 10 </w:t>
      </w:r>
      <w:r w:rsidRPr="00EA1AF7">
        <w:rPr>
          <w:rFonts w:ascii="Times New Roman" w:hAnsi="Times New Roman" w:cs="Times New Roman"/>
          <w:sz w:val="28"/>
          <w:szCs w:val="28"/>
        </w:rPr>
        <w:t xml:space="preserve">порядка проведения оценки эффективности реализации государственных программ </w:t>
      </w:r>
      <w:r>
        <w:rPr>
          <w:rFonts w:ascii="Times New Roman" w:hAnsi="Times New Roman" w:cs="Times New Roman"/>
          <w:sz w:val="28"/>
          <w:szCs w:val="28"/>
        </w:rPr>
        <w:t>И</w:t>
      </w:r>
      <w:r w:rsidRPr="00EA1AF7">
        <w:rPr>
          <w:rFonts w:ascii="Times New Roman" w:hAnsi="Times New Roman" w:cs="Times New Roman"/>
          <w:sz w:val="28"/>
          <w:szCs w:val="28"/>
        </w:rPr>
        <w:t>ркутской области</w:t>
      </w:r>
      <w:r>
        <w:rPr>
          <w:rFonts w:ascii="Times New Roman" w:hAnsi="Times New Roman" w:cs="Times New Roman"/>
          <w:sz w:val="28"/>
          <w:szCs w:val="28"/>
        </w:rPr>
        <w:t xml:space="preserve"> проводит промежуточную</w:t>
      </w:r>
      <w:r w:rsidRPr="000C3623">
        <w:rPr>
          <w:rFonts w:ascii="Times New Roman" w:hAnsi="Times New Roman" w:cs="Times New Roman"/>
          <w:sz w:val="28"/>
          <w:szCs w:val="28"/>
        </w:rPr>
        <w:t xml:space="preserve"> </w:t>
      </w:r>
      <w:r>
        <w:rPr>
          <w:rFonts w:ascii="Times New Roman" w:hAnsi="Times New Roman" w:cs="Times New Roman"/>
          <w:sz w:val="28"/>
          <w:szCs w:val="28"/>
        </w:rPr>
        <w:t>оценку эффективности реализации государственных программ.</w:t>
      </w:r>
      <w:bookmarkStart w:id="2" w:name="_GoBack"/>
      <w:bookmarkEnd w:id="2"/>
    </w:p>
    <w:p w:rsidR="00E55745" w:rsidRDefault="00E55745" w:rsidP="00E55745">
      <w:pPr>
        <w:autoSpaceDE w:val="0"/>
        <w:autoSpaceDN w:val="0"/>
        <w:adjustRightInd w:val="0"/>
        <w:spacing w:after="0" w:line="240" w:lineRule="auto"/>
        <w:ind w:firstLine="540"/>
        <w:jc w:val="both"/>
        <w:rPr>
          <w:rFonts w:ascii="Times New Roman" w:hAnsi="Times New Roman" w:cs="Times New Roman"/>
          <w:sz w:val="28"/>
          <w:szCs w:val="28"/>
        </w:rPr>
      </w:pPr>
    </w:p>
    <w:p w:rsidR="00E55745" w:rsidRPr="0041035B" w:rsidRDefault="00E55745" w:rsidP="00E55745">
      <w:pPr>
        <w:autoSpaceDE w:val="0"/>
        <w:autoSpaceDN w:val="0"/>
        <w:adjustRightInd w:val="0"/>
        <w:spacing w:after="0" w:line="240" w:lineRule="auto"/>
        <w:ind w:firstLine="540"/>
        <w:jc w:val="both"/>
        <w:rPr>
          <w:rFonts w:ascii="Times New Roman" w:hAnsi="Times New Roman" w:cs="Times New Roman"/>
          <w:color w:val="FFFFFF" w:themeColor="background1"/>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55745" w:rsidRPr="0041035B" w:rsidTr="00E55745">
        <w:tc>
          <w:tcPr>
            <w:tcW w:w="4785" w:type="dxa"/>
          </w:tcPr>
          <w:p w:rsidR="00E55745" w:rsidRPr="0041035B" w:rsidRDefault="00E55745">
            <w:pPr>
              <w:rPr>
                <w:rFonts w:ascii="Times New Roman" w:hAnsi="Times New Roman" w:cs="Times New Roman"/>
                <w:color w:val="FFFFFF" w:themeColor="background1"/>
                <w:sz w:val="28"/>
                <w:szCs w:val="28"/>
              </w:rPr>
            </w:pPr>
            <w:r w:rsidRPr="0041035B">
              <w:rPr>
                <w:rFonts w:ascii="Times New Roman" w:hAnsi="Times New Roman" w:cs="Times New Roman"/>
                <w:color w:val="FFFFFF" w:themeColor="background1"/>
                <w:sz w:val="28"/>
                <w:szCs w:val="28"/>
              </w:rPr>
              <w:t>Министр экономического развития Иркутской области</w:t>
            </w:r>
          </w:p>
        </w:tc>
        <w:tc>
          <w:tcPr>
            <w:tcW w:w="4785" w:type="dxa"/>
          </w:tcPr>
          <w:p w:rsidR="00E55745" w:rsidRPr="0041035B" w:rsidRDefault="00E55745">
            <w:pPr>
              <w:rPr>
                <w:rFonts w:ascii="Times New Roman" w:hAnsi="Times New Roman" w:cs="Times New Roman"/>
                <w:color w:val="FFFFFF" w:themeColor="background1"/>
                <w:sz w:val="28"/>
                <w:szCs w:val="28"/>
              </w:rPr>
            </w:pPr>
          </w:p>
          <w:p w:rsidR="00E55745" w:rsidRPr="0041035B" w:rsidRDefault="00E55745" w:rsidP="00E55745">
            <w:pPr>
              <w:jc w:val="right"/>
              <w:rPr>
                <w:rFonts w:ascii="Times New Roman" w:hAnsi="Times New Roman" w:cs="Times New Roman"/>
                <w:color w:val="FFFFFF" w:themeColor="background1"/>
                <w:sz w:val="28"/>
                <w:szCs w:val="28"/>
              </w:rPr>
            </w:pPr>
            <w:r w:rsidRPr="0041035B">
              <w:rPr>
                <w:rFonts w:ascii="Times New Roman" w:hAnsi="Times New Roman" w:cs="Times New Roman"/>
                <w:color w:val="FFFFFF" w:themeColor="background1"/>
                <w:sz w:val="28"/>
                <w:szCs w:val="28"/>
              </w:rPr>
              <w:t>Р.Э. Ким</w:t>
            </w:r>
          </w:p>
        </w:tc>
      </w:tr>
    </w:tbl>
    <w:p w:rsidR="00664553" w:rsidRPr="0041035B" w:rsidRDefault="00664553">
      <w:pPr>
        <w:rPr>
          <w:rFonts w:ascii="Times New Roman" w:hAnsi="Times New Roman" w:cs="Times New Roman"/>
          <w:color w:val="FFFFFF" w:themeColor="background1"/>
          <w:sz w:val="28"/>
          <w:szCs w:val="28"/>
        </w:rPr>
      </w:pPr>
    </w:p>
    <w:p w:rsidR="00E55745" w:rsidRPr="0041035B" w:rsidRDefault="00E55745">
      <w:pPr>
        <w:rPr>
          <w:rFonts w:ascii="Times New Roman" w:hAnsi="Times New Roman" w:cs="Times New Roman"/>
          <w:color w:val="FFFFFF" w:themeColor="background1"/>
          <w:sz w:val="28"/>
          <w:szCs w:val="28"/>
        </w:rPr>
      </w:pPr>
    </w:p>
    <w:p w:rsidR="00E55745" w:rsidRPr="0041035B" w:rsidRDefault="00E55745">
      <w:pPr>
        <w:rPr>
          <w:rFonts w:ascii="Times New Roman" w:hAnsi="Times New Roman" w:cs="Times New Roman"/>
          <w:color w:val="FFFFFF" w:themeColor="background1"/>
          <w:sz w:val="28"/>
          <w:szCs w:val="28"/>
        </w:rPr>
      </w:pPr>
    </w:p>
    <w:p w:rsidR="006D7625" w:rsidRPr="0041035B" w:rsidRDefault="006D7625">
      <w:pPr>
        <w:rPr>
          <w:rFonts w:ascii="Times New Roman" w:hAnsi="Times New Roman" w:cs="Times New Roman"/>
          <w:color w:val="FFFFFF" w:themeColor="background1"/>
          <w:sz w:val="28"/>
          <w:szCs w:val="28"/>
        </w:rPr>
      </w:pPr>
    </w:p>
    <w:p w:rsidR="006D7625" w:rsidRPr="0041035B" w:rsidRDefault="006D7625">
      <w:pPr>
        <w:rPr>
          <w:rFonts w:ascii="Times New Roman" w:hAnsi="Times New Roman" w:cs="Times New Roman"/>
          <w:color w:val="FFFFFF" w:themeColor="background1"/>
          <w:sz w:val="28"/>
          <w:szCs w:val="28"/>
        </w:rPr>
      </w:pPr>
    </w:p>
    <w:p w:rsidR="006D7625" w:rsidRPr="0041035B" w:rsidRDefault="006D7625">
      <w:pPr>
        <w:rPr>
          <w:rFonts w:ascii="Times New Roman" w:hAnsi="Times New Roman" w:cs="Times New Roman"/>
          <w:color w:val="FFFFFF" w:themeColor="background1"/>
          <w:sz w:val="28"/>
          <w:szCs w:val="28"/>
        </w:rPr>
      </w:pPr>
    </w:p>
    <w:p w:rsidR="006D7625" w:rsidRPr="0041035B" w:rsidRDefault="006D7625">
      <w:pPr>
        <w:rPr>
          <w:rFonts w:ascii="Times New Roman" w:hAnsi="Times New Roman" w:cs="Times New Roman"/>
          <w:color w:val="FFFFFF" w:themeColor="background1"/>
          <w:sz w:val="28"/>
          <w:szCs w:val="28"/>
        </w:rPr>
      </w:pPr>
    </w:p>
    <w:p w:rsidR="006D7625" w:rsidRPr="0041035B" w:rsidRDefault="006D7625">
      <w:pPr>
        <w:rPr>
          <w:rFonts w:ascii="Times New Roman" w:hAnsi="Times New Roman" w:cs="Times New Roman"/>
          <w:color w:val="FFFFFF" w:themeColor="background1"/>
          <w:sz w:val="28"/>
          <w:szCs w:val="28"/>
        </w:rPr>
      </w:pPr>
    </w:p>
    <w:p w:rsidR="006D7625" w:rsidRPr="0041035B" w:rsidRDefault="006D7625">
      <w:pPr>
        <w:rPr>
          <w:rFonts w:ascii="Times New Roman" w:hAnsi="Times New Roman" w:cs="Times New Roman"/>
          <w:color w:val="FFFFFF" w:themeColor="background1"/>
          <w:sz w:val="28"/>
          <w:szCs w:val="28"/>
        </w:rPr>
      </w:pPr>
    </w:p>
    <w:p w:rsidR="00E55745" w:rsidRPr="0041035B" w:rsidRDefault="00E55745" w:rsidP="00E55745">
      <w:pPr>
        <w:spacing w:after="0"/>
        <w:rPr>
          <w:rFonts w:ascii="Times New Roman" w:hAnsi="Times New Roman" w:cs="Times New Roman"/>
          <w:color w:val="FFFFFF" w:themeColor="background1"/>
          <w:sz w:val="24"/>
          <w:szCs w:val="24"/>
        </w:rPr>
      </w:pPr>
      <w:r w:rsidRPr="0041035B">
        <w:rPr>
          <w:rFonts w:ascii="Times New Roman" w:hAnsi="Times New Roman" w:cs="Times New Roman"/>
          <w:color w:val="FFFFFF" w:themeColor="background1"/>
          <w:sz w:val="24"/>
          <w:szCs w:val="24"/>
        </w:rPr>
        <w:t>Тетерина О.В.</w:t>
      </w:r>
    </w:p>
    <w:p w:rsidR="008E3629" w:rsidRPr="0041035B" w:rsidRDefault="00E55745" w:rsidP="00E55745">
      <w:pPr>
        <w:spacing w:after="0"/>
        <w:rPr>
          <w:rFonts w:ascii="Times New Roman" w:hAnsi="Times New Roman" w:cs="Times New Roman"/>
          <w:color w:val="FFFFFF" w:themeColor="background1"/>
          <w:sz w:val="24"/>
          <w:szCs w:val="24"/>
        </w:rPr>
      </w:pPr>
      <w:r w:rsidRPr="0041035B">
        <w:rPr>
          <w:rFonts w:ascii="Times New Roman" w:hAnsi="Times New Roman" w:cs="Times New Roman"/>
          <w:color w:val="FFFFFF" w:themeColor="background1"/>
          <w:sz w:val="24"/>
          <w:szCs w:val="24"/>
        </w:rPr>
        <w:t>25-62-93</w:t>
      </w:r>
    </w:p>
    <w:p w:rsidR="008E3629" w:rsidRDefault="008E3629" w:rsidP="008E3629">
      <w:pPr>
        <w:spacing w:after="0"/>
        <w:jc w:val="center"/>
        <w:rPr>
          <w:rFonts w:ascii="Times New Roman" w:hAnsi="Times New Roman" w:cs="Times New Roman"/>
          <w:b/>
          <w:sz w:val="28"/>
          <w:szCs w:val="28"/>
        </w:rPr>
        <w:sectPr w:rsidR="008E3629" w:rsidSect="004D4630">
          <w:footerReference w:type="default" r:id="rId13"/>
          <w:pgSz w:w="11905" w:h="16838"/>
          <w:pgMar w:top="1134" w:right="850" w:bottom="1134" w:left="1701" w:header="720" w:footer="720" w:gutter="0"/>
          <w:cols w:space="720"/>
          <w:noEndnote/>
          <w:titlePg/>
          <w:docGrid w:linePitch="299"/>
        </w:sectPr>
      </w:pPr>
    </w:p>
    <w:p w:rsidR="001F167F" w:rsidRDefault="001F167F" w:rsidP="001F167F">
      <w:pPr>
        <w:spacing w:after="0"/>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w:t>
      </w:r>
      <w:r w:rsidR="0030724F">
        <w:rPr>
          <w:rFonts w:ascii="Times New Roman" w:hAnsi="Times New Roman" w:cs="Times New Roman"/>
          <w:b/>
          <w:sz w:val="28"/>
          <w:szCs w:val="28"/>
        </w:rPr>
        <w:t xml:space="preserve"> 1</w:t>
      </w:r>
    </w:p>
    <w:p w:rsidR="008E3629" w:rsidRDefault="008E3629" w:rsidP="008E3629">
      <w:pPr>
        <w:spacing w:after="0"/>
        <w:jc w:val="center"/>
        <w:rPr>
          <w:rFonts w:ascii="Times New Roman" w:hAnsi="Times New Roman" w:cs="Times New Roman"/>
          <w:b/>
          <w:sz w:val="28"/>
          <w:szCs w:val="28"/>
        </w:rPr>
      </w:pPr>
      <w:r>
        <w:rPr>
          <w:rFonts w:ascii="Times New Roman" w:hAnsi="Times New Roman" w:cs="Times New Roman"/>
          <w:b/>
          <w:sz w:val="28"/>
          <w:szCs w:val="28"/>
        </w:rPr>
        <w:t>С</w:t>
      </w:r>
      <w:r w:rsidRPr="00E55745">
        <w:rPr>
          <w:rFonts w:ascii="Times New Roman" w:hAnsi="Times New Roman" w:cs="Times New Roman"/>
          <w:b/>
          <w:sz w:val="28"/>
          <w:szCs w:val="28"/>
        </w:rPr>
        <w:t>тепен</w:t>
      </w:r>
      <w:r>
        <w:rPr>
          <w:rFonts w:ascii="Times New Roman" w:hAnsi="Times New Roman" w:cs="Times New Roman"/>
          <w:b/>
          <w:sz w:val="28"/>
          <w:szCs w:val="28"/>
        </w:rPr>
        <w:t>ь</w:t>
      </w:r>
      <w:r w:rsidRPr="00E55745">
        <w:rPr>
          <w:rFonts w:ascii="Times New Roman" w:hAnsi="Times New Roman" w:cs="Times New Roman"/>
          <w:b/>
          <w:sz w:val="28"/>
          <w:szCs w:val="28"/>
        </w:rPr>
        <w:t xml:space="preserve"> соответствия установленных в государственных программах и достигнутых целевых показателей государственных программ за </w:t>
      </w:r>
      <w:r w:rsidR="008C7B58">
        <w:rPr>
          <w:rFonts w:ascii="Times New Roman" w:hAnsi="Times New Roman" w:cs="Times New Roman"/>
          <w:b/>
          <w:sz w:val="28"/>
          <w:szCs w:val="28"/>
        </w:rPr>
        <w:t>2014</w:t>
      </w:r>
      <w:r w:rsidRPr="00E55745">
        <w:rPr>
          <w:rFonts w:ascii="Times New Roman" w:hAnsi="Times New Roman" w:cs="Times New Roman"/>
          <w:b/>
          <w:sz w:val="28"/>
          <w:szCs w:val="28"/>
        </w:rPr>
        <w:t xml:space="preserve"> год</w:t>
      </w:r>
    </w:p>
    <w:p w:rsidR="008E3629" w:rsidRDefault="008E3629" w:rsidP="008E3629">
      <w:pPr>
        <w:spacing w:after="0"/>
        <w:jc w:val="center"/>
        <w:rPr>
          <w:rFonts w:ascii="Times New Roman" w:hAnsi="Times New Roman" w:cs="Times New Roman"/>
          <w:b/>
          <w:sz w:val="28"/>
          <w:szCs w:val="28"/>
        </w:rPr>
      </w:pPr>
    </w:p>
    <w:tbl>
      <w:tblPr>
        <w:tblStyle w:val="a3"/>
        <w:tblW w:w="4997" w:type="pct"/>
        <w:tblLayout w:type="fixed"/>
        <w:tblLook w:val="04A0" w:firstRow="1" w:lastRow="0" w:firstColumn="1" w:lastColumn="0" w:noHBand="0" w:noVBand="1"/>
      </w:tblPr>
      <w:tblGrid>
        <w:gridCol w:w="2669"/>
        <w:gridCol w:w="842"/>
        <w:gridCol w:w="1439"/>
        <w:gridCol w:w="674"/>
        <w:gridCol w:w="1008"/>
        <w:gridCol w:w="1413"/>
        <w:gridCol w:w="742"/>
        <w:gridCol w:w="842"/>
        <w:gridCol w:w="1457"/>
        <w:gridCol w:w="700"/>
        <w:gridCol w:w="839"/>
        <w:gridCol w:w="1484"/>
        <w:gridCol w:w="668"/>
      </w:tblGrid>
      <w:tr w:rsidR="0074238C" w:rsidRPr="008E3629" w:rsidTr="00A83452">
        <w:trPr>
          <w:tblHeader/>
        </w:trPr>
        <w:tc>
          <w:tcPr>
            <w:tcW w:w="903" w:type="pct"/>
            <w:vMerge w:val="restart"/>
            <w:vAlign w:val="center"/>
          </w:tcPr>
          <w:p w:rsidR="0074238C" w:rsidRPr="008E3629" w:rsidRDefault="0074238C" w:rsidP="00B448B6">
            <w:pPr>
              <w:jc w:val="center"/>
              <w:rPr>
                <w:rFonts w:ascii="Times New Roman" w:hAnsi="Times New Roman" w:cs="Times New Roman"/>
                <w:sz w:val="24"/>
                <w:szCs w:val="24"/>
              </w:rPr>
            </w:pPr>
            <w:r>
              <w:rPr>
                <w:rFonts w:ascii="Times New Roman" w:hAnsi="Times New Roman" w:cs="Times New Roman"/>
                <w:sz w:val="24"/>
                <w:szCs w:val="24"/>
              </w:rPr>
              <w:t>Государственная программа</w:t>
            </w:r>
          </w:p>
        </w:tc>
        <w:tc>
          <w:tcPr>
            <w:tcW w:w="1000" w:type="pct"/>
            <w:gridSpan w:val="3"/>
          </w:tcPr>
          <w:p w:rsidR="0074238C" w:rsidRDefault="0074238C" w:rsidP="00107D2A">
            <w:pPr>
              <w:jc w:val="center"/>
              <w:rPr>
                <w:rFonts w:ascii="Times New Roman" w:hAnsi="Times New Roman" w:cs="Times New Roman"/>
                <w:sz w:val="24"/>
                <w:szCs w:val="24"/>
              </w:rPr>
            </w:pPr>
            <w:r>
              <w:rPr>
                <w:rFonts w:ascii="Times New Roman" w:hAnsi="Times New Roman" w:cs="Times New Roman"/>
                <w:sz w:val="24"/>
                <w:szCs w:val="24"/>
              </w:rPr>
              <w:t>Целевые показатели</w:t>
            </w:r>
          </w:p>
        </w:tc>
        <w:tc>
          <w:tcPr>
            <w:tcW w:w="3097" w:type="pct"/>
            <w:gridSpan w:val="9"/>
            <w:vAlign w:val="center"/>
          </w:tcPr>
          <w:p w:rsidR="0074238C" w:rsidRDefault="0074238C" w:rsidP="00107D2A">
            <w:pPr>
              <w:jc w:val="center"/>
              <w:rPr>
                <w:rFonts w:ascii="Times New Roman" w:hAnsi="Times New Roman" w:cs="Times New Roman"/>
                <w:sz w:val="24"/>
                <w:szCs w:val="24"/>
              </w:rPr>
            </w:pPr>
            <w:r>
              <w:rPr>
                <w:rFonts w:ascii="Times New Roman" w:hAnsi="Times New Roman" w:cs="Times New Roman"/>
                <w:sz w:val="24"/>
                <w:szCs w:val="24"/>
              </w:rPr>
              <w:t>В том числе:</w:t>
            </w:r>
          </w:p>
        </w:tc>
      </w:tr>
      <w:tr w:rsidR="00B448B6" w:rsidRPr="008E3629" w:rsidTr="00A83452">
        <w:trPr>
          <w:tblHeader/>
        </w:trPr>
        <w:tc>
          <w:tcPr>
            <w:tcW w:w="903" w:type="pct"/>
            <w:vMerge/>
            <w:vAlign w:val="center"/>
          </w:tcPr>
          <w:p w:rsidR="0074238C" w:rsidRDefault="0074238C" w:rsidP="00B448B6">
            <w:pPr>
              <w:rPr>
                <w:rFonts w:ascii="Times New Roman" w:hAnsi="Times New Roman" w:cs="Times New Roman"/>
                <w:sz w:val="24"/>
                <w:szCs w:val="24"/>
              </w:rPr>
            </w:pPr>
          </w:p>
        </w:tc>
        <w:tc>
          <w:tcPr>
            <w:tcW w:w="285" w:type="pct"/>
            <w:vMerge w:val="restart"/>
            <w:vAlign w:val="center"/>
          </w:tcPr>
          <w:p w:rsidR="0074238C" w:rsidRPr="008E3629" w:rsidRDefault="0074238C" w:rsidP="004858A2">
            <w:pPr>
              <w:jc w:val="center"/>
              <w:rPr>
                <w:rFonts w:ascii="Times New Roman" w:hAnsi="Times New Roman" w:cs="Times New Roman"/>
                <w:sz w:val="24"/>
                <w:szCs w:val="24"/>
              </w:rPr>
            </w:pPr>
            <w:r>
              <w:rPr>
                <w:rFonts w:ascii="Times New Roman" w:hAnsi="Times New Roman" w:cs="Times New Roman"/>
                <w:sz w:val="24"/>
                <w:szCs w:val="24"/>
              </w:rPr>
              <w:t>Всего</w:t>
            </w:r>
          </w:p>
        </w:tc>
        <w:tc>
          <w:tcPr>
            <w:tcW w:w="487" w:type="pct"/>
            <w:vMerge w:val="restart"/>
            <w:vAlign w:val="center"/>
          </w:tcPr>
          <w:p w:rsidR="0074238C" w:rsidRPr="008E3629" w:rsidRDefault="0074238C" w:rsidP="004858A2">
            <w:pPr>
              <w:jc w:val="center"/>
              <w:rPr>
                <w:rFonts w:ascii="Times New Roman" w:hAnsi="Times New Roman" w:cs="Times New Roman"/>
                <w:sz w:val="24"/>
                <w:szCs w:val="24"/>
              </w:rPr>
            </w:pPr>
            <w:r>
              <w:rPr>
                <w:rFonts w:ascii="Times New Roman" w:hAnsi="Times New Roman" w:cs="Times New Roman"/>
                <w:sz w:val="24"/>
                <w:szCs w:val="24"/>
              </w:rPr>
              <w:t>Достигнуто</w:t>
            </w:r>
          </w:p>
        </w:tc>
        <w:tc>
          <w:tcPr>
            <w:tcW w:w="228" w:type="pct"/>
            <w:vMerge w:val="restart"/>
            <w:vAlign w:val="center"/>
          </w:tcPr>
          <w:p w:rsidR="0074238C" w:rsidRPr="008E3629" w:rsidRDefault="0074238C" w:rsidP="004858A2">
            <w:pPr>
              <w:jc w:val="center"/>
              <w:rPr>
                <w:rFonts w:ascii="Times New Roman" w:hAnsi="Times New Roman" w:cs="Times New Roman"/>
                <w:sz w:val="24"/>
                <w:szCs w:val="24"/>
              </w:rPr>
            </w:pPr>
            <w:r>
              <w:rPr>
                <w:rFonts w:ascii="Times New Roman" w:hAnsi="Times New Roman" w:cs="Times New Roman"/>
                <w:sz w:val="24"/>
                <w:szCs w:val="24"/>
              </w:rPr>
              <w:t>%</w:t>
            </w:r>
          </w:p>
        </w:tc>
        <w:tc>
          <w:tcPr>
            <w:tcW w:w="1070" w:type="pct"/>
            <w:gridSpan w:val="3"/>
            <w:vAlign w:val="center"/>
          </w:tcPr>
          <w:p w:rsidR="0074238C" w:rsidRPr="008E3629" w:rsidRDefault="0074238C" w:rsidP="004858A2">
            <w:pPr>
              <w:jc w:val="center"/>
              <w:rPr>
                <w:rFonts w:ascii="Times New Roman" w:hAnsi="Times New Roman" w:cs="Times New Roman"/>
                <w:sz w:val="24"/>
                <w:szCs w:val="24"/>
              </w:rPr>
            </w:pPr>
            <w:r>
              <w:rPr>
                <w:rFonts w:ascii="Times New Roman" w:hAnsi="Times New Roman" w:cs="Times New Roman"/>
                <w:sz w:val="24"/>
                <w:szCs w:val="24"/>
              </w:rPr>
              <w:t>Государственная программа</w:t>
            </w:r>
          </w:p>
        </w:tc>
        <w:tc>
          <w:tcPr>
            <w:tcW w:w="1015" w:type="pct"/>
            <w:gridSpan w:val="3"/>
            <w:vAlign w:val="center"/>
          </w:tcPr>
          <w:p w:rsidR="0074238C" w:rsidRDefault="0074238C" w:rsidP="004858A2">
            <w:pPr>
              <w:jc w:val="center"/>
              <w:rPr>
                <w:rFonts w:ascii="Times New Roman" w:hAnsi="Times New Roman" w:cs="Times New Roman"/>
                <w:sz w:val="24"/>
                <w:szCs w:val="24"/>
              </w:rPr>
            </w:pPr>
            <w:r>
              <w:rPr>
                <w:rFonts w:ascii="Times New Roman" w:hAnsi="Times New Roman" w:cs="Times New Roman"/>
                <w:sz w:val="24"/>
                <w:szCs w:val="24"/>
              </w:rPr>
              <w:t>Подпрограммы</w:t>
            </w:r>
          </w:p>
        </w:tc>
        <w:tc>
          <w:tcPr>
            <w:tcW w:w="1012" w:type="pct"/>
            <w:gridSpan w:val="3"/>
            <w:vAlign w:val="center"/>
          </w:tcPr>
          <w:p w:rsidR="0074238C" w:rsidRDefault="0074238C" w:rsidP="0074238C">
            <w:pPr>
              <w:jc w:val="center"/>
              <w:rPr>
                <w:rFonts w:ascii="Times New Roman" w:hAnsi="Times New Roman" w:cs="Times New Roman"/>
                <w:sz w:val="24"/>
                <w:szCs w:val="24"/>
              </w:rPr>
            </w:pPr>
            <w:r>
              <w:rPr>
                <w:rFonts w:ascii="Times New Roman" w:hAnsi="Times New Roman" w:cs="Times New Roman"/>
                <w:sz w:val="24"/>
                <w:szCs w:val="24"/>
              </w:rPr>
              <w:t xml:space="preserve">ВЦП/ОМ </w:t>
            </w:r>
          </w:p>
        </w:tc>
      </w:tr>
      <w:tr w:rsidR="00B448B6" w:rsidRPr="008E3629" w:rsidTr="00A83452">
        <w:trPr>
          <w:tblHeader/>
        </w:trPr>
        <w:tc>
          <w:tcPr>
            <w:tcW w:w="903" w:type="pct"/>
            <w:vMerge/>
            <w:vAlign w:val="center"/>
          </w:tcPr>
          <w:p w:rsidR="0074238C" w:rsidRPr="008E3629" w:rsidRDefault="0074238C" w:rsidP="00B448B6">
            <w:pPr>
              <w:rPr>
                <w:rFonts w:ascii="Times New Roman" w:hAnsi="Times New Roman" w:cs="Times New Roman"/>
                <w:sz w:val="24"/>
                <w:szCs w:val="24"/>
              </w:rPr>
            </w:pPr>
          </w:p>
        </w:tc>
        <w:tc>
          <w:tcPr>
            <w:tcW w:w="285" w:type="pct"/>
            <w:vMerge/>
          </w:tcPr>
          <w:p w:rsidR="0074238C" w:rsidRDefault="0074238C" w:rsidP="00107D2A">
            <w:pPr>
              <w:jc w:val="center"/>
              <w:rPr>
                <w:rFonts w:ascii="Times New Roman" w:hAnsi="Times New Roman" w:cs="Times New Roman"/>
                <w:sz w:val="24"/>
                <w:szCs w:val="24"/>
              </w:rPr>
            </w:pPr>
          </w:p>
        </w:tc>
        <w:tc>
          <w:tcPr>
            <w:tcW w:w="487" w:type="pct"/>
            <w:vMerge/>
          </w:tcPr>
          <w:p w:rsidR="0074238C" w:rsidRDefault="0074238C" w:rsidP="00107D2A">
            <w:pPr>
              <w:jc w:val="center"/>
              <w:rPr>
                <w:rFonts w:ascii="Times New Roman" w:hAnsi="Times New Roman" w:cs="Times New Roman"/>
                <w:sz w:val="24"/>
                <w:szCs w:val="24"/>
              </w:rPr>
            </w:pPr>
          </w:p>
        </w:tc>
        <w:tc>
          <w:tcPr>
            <w:tcW w:w="228" w:type="pct"/>
            <w:vMerge/>
          </w:tcPr>
          <w:p w:rsidR="0074238C" w:rsidRDefault="0074238C" w:rsidP="00107D2A">
            <w:pPr>
              <w:jc w:val="center"/>
              <w:rPr>
                <w:rFonts w:ascii="Times New Roman" w:hAnsi="Times New Roman" w:cs="Times New Roman"/>
                <w:sz w:val="24"/>
                <w:szCs w:val="24"/>
              </w:rPr>
            </w:pPr>
          </w:p>
        </w:tc>
        <w:tc>
          <w:tcPr>
            <w:tcW w:w="341" w:type="pct"/>
            <w:vAlign w:val="center"/>
          </w:tcPr>
          <w:p w:rsidR="0074238C" w:rsidRPr="008E3629" w:rsidRDefault="0074238C" w:rsidP="00107D2A">
            <w:pPr>
              <w:jc w:val="center"/>
              <w:rPr>
                <w:rFonts w:ascii="Times New Roman" w:hAnsi="Times New Roman" w:cs="Times New Roman"/>
                <w:sz w:val="24"/>
                <w:szCs w:val="24"/>
              </w:rPr>
            </w:pPr>
            <w:r>
              <w:rPr>
                <w:rFonts w:ascii="Times New Roman" w:hAnsi="Times New Roman" w:cs="Times New Roman"/>
                <w:sz w:val="24"/>
                <w:szCs w:val="24"/>
              </w:rPr>
              <w:t>Всего</w:t>
            </w:r>
          </w:p>
        </w:tc>
        <w:tc>
          <w:tcPr>
            <w:tcW w:w="478" w:type="pct"/>
            <w:vAlign w:val="center"/>
          </w:tcPr>
          <w:p w:rsidR="0074238C" w:rsidRPr="008E3629" w:rsidRDefault="0074238C" w:rsidP="00107D2A">
            <w:pPr>
              <w:jc w:val="center"/>
              <w:rPr>
                <w:rFonts w:ascii="Times New Roman" w:hAnsi="Times New Roman" w:cs="Times New Roman"/>
                <w:sz w:val="24"/>
                <w:szCs w:val="24"/>
              </w:rPr>
            </w:pPr>
            <w:r>
              <w:rPr>
                <w:rFonts w:ascii="Times New Roman" w:hAnsi="Times New Roman" w:cs="Times New Roman"/>
                <w:sz w:val="24"/>
                <w:szCs w:val="24"/>
              </w:rPr>
              <w:t>Достигнуто</w:t>
            </w:r>
          </w:p>
        </w:tc>
        <w:tc>
          <w:tcPr>
            <w:tcW w:w="251" w:type="pct"/>
            <w:vAlign w:val="center"/>
          </w:tcPr>
          <w:p w:rsidR="0074238C" w:rsidRPr="008E3629" w:rsidRDefault="0074238C" w:rsidP="00107D2A">
            <w:pPr>
              <w:jc w:val="center"/>
              <w:rPr>
                <w:rFonts w:ascii="Times New Roman" w:hAnsi="Times New Roman" w:cs="Times New Roman"/>
                <w:sz w:val="24"/>
                <w:szCs w:val="24"/>
              </w:rPr>
            </w:pPr>
            <w:r>
              <w:rPr>
                <w:rFonts w:ascii="Times New Roman" w:hAnsi="Times New Roman" w:cs="Times New Roman"/>
                <w:sz w:val="24"/>
                <w:szCs w:val="24"/>
              </w:rPr>
              <w:t>%</w:t>
            </w:r>
          </w:p>
        </w:tc>
        <w:tc>
          <w:tcPr>
            <w:tcW w:w="285" w:type="pct"/>
            <w:vAlign w:val="center"/>
          </w:tcPr>
          <w:p w:rsidR="0074238C" w:rsidRPr="008E3629" w:rsidRDefault="0074238C" w:rsidP="00107D2A">
            <w:pPr>
              <w:jc w:val="center"/>
              <w:rPr>
                <w:rFonts w:ascii="Times New Roman" w:hAnsi="Times New Roman" w:cs="Times New Roman"/>
                <w:sz w:val="24"/>
                <w:szCs w:val="24"/>
              </w:rPr>
            </w:pPr>
            <w:r>
              <w:rPr>
                <w:rFonts w:ascii="Times New Roman" w:hAnsi="Times New Roman" w:cs="Times New Roman"/>
                <w:sz w:val="24"/>
                <w:szCs w:val="24"/>
              </w:rPr>
              <w:t>Всего</w:t>
            </w:r>
          </w:p>
        </w:tc>
        <w:tc>
          <w:tcPr>
            <w:tcW w:w="493" w:type="pct"/>
            <w:vAlign w:val="center"/>
          </w:tcPr>
          <w:p w:rsidR="0074238C" w:rsidRPr="008E3629" w:rsidRDefault="0074238C" w:rsidP="00107D2A">
            <w:pPr>
              <w:jc w:val="center"/>
              <w:rPr>
                <w:rFonts w:ascii="Times New Roman" w:hAnsi="Times New Roman" w:cs="Times New Roman"/>
                <w:sz w:val="24"/>
                <w:szCs w:val="24"/>
              </w:rPr>
            </w:pPr>
            <w:r>
              <w:rPr>
                <w:rFonts w:ascii="Times New Roman" w:hAnsi="Times New Roman" w:cs="Times New Roman"/>
                <w:sz w:val="24"/>
                <w:szCs w:val="24"/>
              </w:rPr>
              <w:t>Достигнуто</w:t>
            </w:r>
          </w:p>
        </w:tc>
        <w:tc>
          <w:tcPr>
            <w:tcW w:w="237" w:type="pct"/>
            <w:vAlign w:val="center"/>
          </w:tcPr>
          <w:p w:rsidR="0074238C" w:rsidRPr="008E3629" w:rsidRDefault="0074238C" w:rsidP="00107D2A">
            <w:pPr>
              <w:jc w:val="center"/>
              <w:rPr>
                <w:rFonts w:ascii="Times New Roman" w:hAnsi="Times New Roman" w:cs="Times New Roman"/>
                <w:sz w:val="24"/>
                <w:szCs w:val="24"/>
              </w:rPr>
            </w:pPr>
            <w:r>
              <w:rPr>
                <w:rFonts w:ascii="Times New Roman" w:hAnsi="Times New Roman" w:cs="Times New Roman"/>
                <w:sz w:val="24"/>
                <w:szCs w:val="24"/>
              </w:rPr>
              <w:t>%</w:t>
            </w:r>
          </w:p>
        </w:tc>
        <w:tc>
          <w:tcPr>
            <w:tcW w:w="284" w:type="pct"/>
            <w:vAlign w:val="center"/>
          </w:tcPr>
          <w:p w:rsidR="0074238C" w:rsidRPr="008E3629" w:rsidRDefault="0074238C" w:rsidP="00107D2A">
            <w:pPr>
              <w:jc w:val="center"/>
              <w:rPr>
                <w:rFonts w:ascii="Times New Roman" w:hAnsi="Times New Roman" w:cs="Times New Roman"/>
                <w:sz w:val="24"/>
                <w:szCs w:val="24"/>
              </w:rPr>
            </w:pPr>
            <w:r>
              <w:rPr>
                <w:rFonts w:ascii="Times New Roman" w:hAnsi="Times New Roman" w:cs="Times New Roman"/>
                <w:sz w:val="24"/>
                <w:szCs w:val="24"/>
              </w:rPr>
              <w:t>Всего</w:t>
            </w:r>
          </w:p>
        </w:tc>
        <w:tc>
          <w:tcPr>
            <w:tcW w:w="502" w:type="pct"/>
            <w:vAlign w:val="center"/>
          </w:tcPr>
          <w:p w:rsidR="0074238C" w:rsidRPr="008E3629" w:rsidRDefault="0074238C" w:rsidP="00107D2A">
            <w:pPr>
              <w:jc w:val="center"/>
              <w:rPr>
                <w:rFonts w:ascii="Times New Roman" w:hAnsi="Times New Roman" w:cs="Times New Roman"/>
                <w:sz w:val="24"/>
                <w:szCs w:val="24"/>
              </w:rPr>
            </w:pPr>
            <w:r>
              <w:rPr>
                <w:rFonts w:ascii="Times New Roman" w:hAnsi="Times New Roman" w:cs="Times New Roman"/>
                <w:sz w:val="24"/>
                <w:szCs w:val="24"/>
              </w:rPr>
              <w:t>Достигнуто</w:t>
            </w:r>
          </w:p>
        </w:tc>
        <w:tc>
          <w:tcPr>
            <w:tcW w:w="226" w:type="pct"/>
            <w:vAlign w:val="center"/>
          </w:tcPr>
          <w:p w:rsidR="0074238C" w:rsidRPr="008E3629" w:rsidRDefault="0074238C" w:rsidP="00107D2A">
            <w:pPr>
              <w:jc w:val="center"/>
              <w:rPr>
                <w:rFonts w:ascii="Times New Roman" w:hAnsi="Times New Roman" w:cs="Times New Roman"/>
                <w:sz w:val="24"/>
                <w:szCs w:val="24"/>
              </w:rPr>
            </w:pPr>
            <w:r>
              <w:rPr>
                <w:rFonts w:ascii="Times New Roman" w:hAnsi="Times New Roman" w:cs="Times New Roman"/>
                <w:sz w:val="24"/>
                <w:szCs w:val="24"/>
              </w:rPr>
              <w:t>%</w:t>
            </w:r>
          </w:p>
        </w:tc>
      </w:tr>
      <w:tr w:rsidR="00263E74" w:rsidRPr="008C6C59" w:rsidTr="00DC08FE">
        <w:tc>
          <w:tcPr>
            <w:tcW w:w="903" w:type="pct"/>
            <w:vAlign w:val="bottom"/>
          </w:tcPr>
          <w:p w:rsidR="00263E74" w:rsidRPr="008C6C59" w:rsidRDefault="00263E74" w:rsidP="008C6C59">
            <w:pPr>
              <w:rPr>
                <w:rFonts w:ascii="Times New Roman" w:hAnsi="Times New Roman" w:cs="Times New Roman"/>
              </w:rPr>
            </w:pPr>
            <w:r w:rsidRPr="008C6C59">
              <w:rPr>
                <w:rFonts w:ascii="Times New Roman" w:hAnsi="Times New Roman" w:cs="Times New Roman"/>
              </w:rPr>
              <w:t>1. «Развитие образования»</w:t>
            </w:r>
          </w:p>
        </w:tc>
        <w:tc>
          <w:tcPr>
            <w:tcW w:w="285" w:type="pct"/>
            <w:vAlign w:val="center"/>
          </w:tcPr>
          <w:p w:rsidR="00263E74" w:rsidRDefault="00263E74">
            <w:pPr>
              <w:jc w:val="center"/>
              <w:rPr>
                <w:rFonts w:ascii="Times New Roman" w:hAnsi="Times New Roman" w:cs="Times New Roman"/>
              </w:rPr>
            </w:pPr>
            <w:r>
              <w:rPr>
                <w:rFonts w:ascii="Times New Roman" w:hAnsi="Times New Roman" w:cs="Times New Roman"/>
              </w:rPr>
              <w:t>99</w:t>
            </w:r>
          </w:p>
        </w:tc>
        <w:tc>
          <w:tcPr>
            <w:tcW w:w="487" w:type="pct"/>
            <w:vAlign w:val="center"/>
          </w:tcPr>
          <w:p w:rsidR="00263E74" w:rsidRDefault="00263E74">
            <w:pPr>
              <w:jc w:val="center"/>
              <w:rPr>
                <w:rFonts w:ascii="Times New Roman" w:hAnsi="Times New Roman" w:cs="Times New Roman"/>
              </w:rPr>
            </w:pPr>
            <w:r>
              <w:rPr>
                <w:rFonts w:ascii="Times New Roman" w:hAnsi="Times New Roman" w:cs="Times New Roman"/>
              </w:rPr>
              <w:t>91</w:t>
            </w:r>
          </w:p>
        </w:tc>
        <w:tc>
          <w:tcPr>
            <w:tcW w:w="228" w:type="pct"/>
            <w:vAlign w:val="center"/>
          </w:tcPr>
          <w:p w:rsidR="00263E74" w:rsidRDefault="00263E74">
            <w:pPr>
              <w:jc w:val="center"/>
              <w:rPr>
                <w:rFonts w:ascii="Times New Roman" w:hAnsi="Times New Roman" w:cs="Times New Roman"/>
              </w:rPr>
            </w:pPr>
            <w:r>
              <w:rPr>
                <w:rFonts w:ascii="Times New Roman" w:hAnsi="Times New Roman" w:cs="Times New Roman"/>
              </w:rPr>
              <w:t>91,9</w:t>
            </w:r>
          </w:p>
        </w:tc>
        <w:tc>
          <w:tcPr>
            <w:tcW w:w="341" w:type="pct"/>
            <w:vAlign w:val="center"/>
          </w:tcPr>
          <w:p w:rsidR="00263E74" w:rsidRDefault="00263E74">
            <w:pPr>
              <w:jc w:val="center"/>
              <w:rPr>
                <w:rFonts w:ascii="Times New Roman" w:hAnsi="Times New Roman" w:cs="Times New Roman"/>
              </w:rPr>
            </w:pPr>
            <w:r>
              <w:rPr>
                <w:rFonts w:ascii="Times New Roman" w:hAnsi="Times New Roman" w:cs="Times New Roman"/>
              </w:rPr>
              <w:t>5</w:t>
            </w:r>
          </w:p>
        </w:tc>
        <w:tc>
          <w:tcPr>
            <w:tcW w:w="478" w:type="pct"/>
            <w:vAlign w:val="center"/>
          </w:tcPr>
          <w:p w:rsidR="00263E74" w:rsidRDefault="00263E74">
            <w:pPr>
              <w:jc w:val="center"/>
              <w:rPr>
                <w:rFonts w:ascii="Times New Roman" w:hAnsi="Times New Roman" w:cs="Times New Roman"/>
              </w:rPr>
            </w:pPr>
            <w:r>
              <w:rPr>
                <w:rFonts w:ascii="Times New Roman" w:hAnsi="Times New Roman" w:cs="Times New Roman"/>
              </w:rPr>
              <w:t>5</w:t>
            </w:r>
          </w:p>
        </w:tc>
        <w:tc>
          <w:tcPr>
            <w:tcW w:w="251" w:type="pct"/>
            <w:vAlign w:val="center"/>
          </w:tcPr>
          <w:p w:rsidR="00263E74" w:rsidRDefault="00263E74">
            <w:pPr>
              <w:jc w:val="center"/>
              <w:rPr>
                <w:rFonts w:ascii="Times New Roman" w:hAnsi="Times New Roman" w:cs="Times New Roman"/>
              </w:rPr>
            </w:pPr>
            <w:r>
              <w:rPr>
                <w:rFonts w:ascii="Times New Roman" w:hAnsi="Times New Roman" w:cs="Times New Roman"/>
              </w:rPr>
              <w:t>100</w:t>
            </w:r>
          </w:p>
        </w:tc>
        <w:tc>
          <w:tcPr>
            <w:tcW w:w="285" w:type="pct"/>
            <w:vAlign w:val="center"/>
          </w:tcPr>
          <w:p w:rsidR="00263E74" w:rsidRDefault="00263E74">
            <w:pPr>
              <w:jc w:val="center"/>
              <w:rPr>
                <w:rFonts w:ascii="Times New Roman" w:hAnsi="Times New Roman" w:cs="Times New Roman"/>
              </w:rPr>
            </w:pPr>
            <w:r>
              <w:rPr>
                <w:rFonts w:ascii="Times New Roman" w:hAnsi="Times New Roman" w:cs="Times New Roman"/>
              </w:rPr>
              <w:t>19</w:t>
            </w:r>
          </w:p>
        </w:tc>
        <w:tc>
          <w:tcPr>
            <w:tcW w:w="493" w:type="pct"/>
            <w:vAlign w:val="center"/>
          </w:tcPr>
          <w:p w:rsidR="00263E74" w:rsidRDefault="00263E74">
            <w:pPr>
              <w:jc w:val="center"/>
              <w:rPr>
                <w:rFonts w:ascii="Times New Roman" w:hAnsi="Times New Roman" w:cs="Times New Roman"/>
              </w:rPr>
            </w:pPr>
            <w:r>
              <w:rPr>
                <w:rFonts w:ascii="Times New Roman" w:hAnsi="Times New Roman" w:cs="Times New Roman"/>
              </w:rPr>
              <w:t>18</w:t>
            </w:r>
          </w:p>
        </w:tc>
        <w:tc>
          <w:tcPr>
            <w:tcW w:w="237" w:type="pct"/>
            <w:vAlign w:val="center"/>
          </w:tcPr>
          <w:p w:rsidR="00263E74" w:rsidRDefault="00263E74">
            <w:pPr>
              <w:jc w:val="center"/>
              <w:rPr>
                <w:rFonts w:ascii="Times New Roman" w:hAnsi="Times New Roman" w:cs="Times New Roman"/>
              </w:rPr>
            </w:pPr>
            <w:r>
              <w:rPr>
                <w:rFonts w:ascii="Times New Roman" w:hAnsi="Times New Roman" w:cs="Times New Roman"/>
              </w:rPr>
              <w:t>94,7</w:t>
            </w:r>
          </w:p>
        </w:tc>
        <w:tc>
          <w:tcPr>
            <w:tcW w:w="284" w:type="pct"/>
            <w:vAlign w:val="center"/>
          </w:tcPr>
          <w:p w:rsidR="00263E74" w:rsidRDefault="00263E74">
            <w:pPr>
              <w:jc w:val="center"/>
              <w:rPr>
                <w:rFonts w:ascii="Times New Roman" w:hAnsi="Times New Roman" w:cs="Times New Roman"/>
              </w:rPr>
            </w:pPr>
            <w:r>
              <w:rPr>
                <w:rFonts w:ascii="Times New Roman" w:hAnsi="Times New Roman" w:cs="Times New Roman"/>
              </w:rPr>
              <w:t>75</w:t>
            </w:r>
          </w:p>
        </w:tc>
        <w:tc>
          <w:tcPr>
            <w:tcW w:w="502" w:type="pct"/>
            <w:vAlign w:val="center"/>
          </w:tcPr>
          <w:p w:rsidR="00263E74" w:rsidRDefault="00263E74">
            <w:pPr>
              <w:jc w:val="center"/>
              <w:rPr>
                <w:rFonts w:ascii="Times New Roman" w:hAnsi="Times New Roman" w:cs="Times New Roman"/>
              </w:rPr>
            </w:pPr>
            <w:r>
              <w:rPr>
                <w:rFonts w:ascii="Times New Roman" w:hAnsi="Times New Roman" w:cs="Times New Roman"/>
              </w:rPr>
              <w:t>68</w:t>
            </w:r>
          </w:p>
        </w:tc>
        <w:tc>
          <w:tcPr>
            <w:tcW w:w="226" w:type="pct"/>
            <w:vAlign w:val="center"/>
          </w:tcPr>
          <w:p w:rsidR="00263E74" w:rsidRDefault="00263E74">
            <w:pPr>
              <w:jc w:val="center"/>
              <w:rPr>
                <w:rFonts w:ascii="Times New Roman" w:hAnsi="Times New Roman" w:cs="Times New Roman"/>
              </w:rPr>
            </w:pPr>
            <w:r>
              <w:rPr>
                <w:rFonts w:ascii="Times New Roman" w:hAnsi="Times New Roman" w:cs="Times New Roman"/>
              </w:rPr>
              <w:t>90,7</w:t>
            </w:r>
          </w:p>
        </w:tc>
      </w:tr>
      <w:tr w:rsidR="00263E74" w:rsidRPr="008C6C59" w:rsidTr="00DC08FE">
        <w:tc>
          <w:tcPr>
            <w:tcW w:w="903" w:type="pct"/>
            <w:vAlign w:val="bottom"/>
          </w:tcPr>
          <w:p w:rsidR="00263E74" w:rsidRPr="008C6C59" w:rsidRDefault="00263E74" w:rsidP="008C6C59">
            <w:pPr>
              <w:rPr>
                <w:rFonts w:ascii="Times New Roman" w:hAnsi="Times New Roman" w:cs="Times New Roman"/>
              </w:rPr>
            </w:pPr>
            <w:r w:rsidRPr="008C6C59">
              <w:rPr>
                <w:rFonts w:ascii="Times New Roman" w:hAnsi="Times New Roman" w:cs="Times New Roman"/>
              </w:rPr>
              <w:t>2. «Развитие здравоохранения»</w:t>
            </w:r>
          </w:p>
        </w:tc>
        <w:tc>
          <w:tcPr>
            <w:tcW w:w="285" w:type="pct"/>
            <w:vAlign w:val="center"/>
          </w:tcPr>
          <w:p w:rsidR="00263E74" w:rsidRDefault="00263E74">
            <w:pPr>
              <w:jc w:val="center"/>
              <w:rPr>
                <w:rFonts w:ascii="Times New Roman" w:hAnsi="Times New Roman" w:cs="Times New Roman"/>
              </w:rPr>
            </w:pPr>
            <w:r>
              <w:rPr>
                <w:rFonts w:ascii="Times New Roman" w:hAnsi="Times New Roman" w:cs="Times New Roman"/>
              </w:rPr>
              <w:t>113</w:t>
            </w:r>
          </w:p>
        </w:tc>
        <w:tc>
          <w:tcPr>
            <w:tcW w:w="487" w:type="pct"/>
            <w:vAlign w:val="center"/>
          </w:tcPr>
          <w:p w:rsidR="00263E74" w:rsidRDefault="00263E74">
            <w:pPr>
              <w:jc w:val="center"/>
              <w:rPr>
                <w:rFonts w:ascii="Times New Roman" w:hAnsi="Times New Roman" w:cs="Times New Roman"/>
              </w:rPr>
            </w:pPr>
            <w:r>
              <w:rPr>
                <w:rFonts w:ascii="Times New Roman" w:hAnsi="Times New Roman" w:cs="Times New Roman"/>
              </w:rPr>
              <w:t>83</w:t>
            </w:r>
          </w:p>
        </w:tc>
        <w:tc>
          <w:tcPr>
            <w:tcW w:w="228" w:type="pct"/>
            <w:vAlign w:val="center"/>
          </w:tcPr>
          <w:p w:rsidR="00263E74" w:rsidRDefault="00263E74">
            <w:pPr>
              <w:jc w:val="center"/>
              <w:rPr>
                <w:rFonts w:ascii="Times New Roman" w:hAnsi="Times New Roman" w:cs="Times New Roman"/>
              </w:rPr>
            </w:pPr>
            <w:r>
              <w:rPr>
                <w:rFonts w:ascii="Times New Roman" w:hAnsi="Times New Roman" w:cs="Times New Roman"/>
              </w:rPr>
              <w:t>73,5</w:t>
            </w:r>
          </w:p>
        </w:tc>
        <w:tc>
          <w:tcPr>
            <w:tcW w:w="341" w:type="pct"/>
            <w:vAlign w:val="center"/>
          </w:tcPr>
          <w:p w:rsidR="00263E74" w:rsidRDefault="00263E74">
            <w:pPr>
              <w:jc w:val="center"/>
              <w:rPr>
                <w:rFonts w:ascii="Times New Roman" w:hAnsi="Times New Roman" w:cs="Times New Roman"/>
              </w:rPr>
            </w:pPr>
            <w:r>
              <w:rPr>
                <w:rFonts w:ascii="Times New Roman" w:hAnsi="Times New Roman" w:cs="Times New Roman"/>
              </w:rPr>
              <w:t>16</w:t>
            </w:r>
          </w:p>
        </w:tc>
        <w:tc>
          <w:tcPr>
            <w:tcW w:w="478" w:type="pct"/>
            <w:vAlign w:val="center"/>
          </w:tcPr>
          <w:p w:rsidR="00263E74" w:rsidRDefault="00263E74">
            <w:pPr>
              <w:jc w:val="center"/>
              <w:rPr>
                <w:rFonts w:ascii="Times New Roman" w:hAnsi="Times New Roman" w:cs="Times New Roman"/>
              </w:rPr>
            </w:pPr>
            <w:r>
              <w:rPr>
                <w:rFonts w:ascii="Times New Roman" w:hAnsi="Times New Roman" w:cs="Times New Roman"/>
              </w:rPr>
              <w:t>12</w:t>
            </w:r>
          </w:p>
        </w:tc>
        <w:tc>
          <w:tcPr>
            <w:tcW w:w="251" w:type="pct"/>
            <w:vAlign w:val="center"/>
          </w:tcPr>
          <w:p w:rsidR="00263E74" w:rsidRDefault="00263E74">
            <w:pPr>
              <w:jc w:val="center"/>
              <w:rPr>
                <w:rFonts w:ascii="Times New Roman" w:hAnsi="Times New Roman" w:cs="Times New Roman"/>
              </w:rPr>
            </w:pPr>
            <w:r>
              <w:rPr>
                <w:rFonts w:ascii="Times New Roman" w:hAnsi="Times New Roman" w:cs="Times New Roman"/>
              </w:rPr>
              <w:t>75</w:t>
            </w:r>
          </w:p>
        </w:tc>
        <w:tc>
          <w:tcPr>
            <w:tcW w:w="285" w:type="pct"/>
            <w:vAlign w:val="center"/>
          </w:tcPr>
          <w:p w:rsidR="00263E74" w:rsidRDefault="00263E74">
            <w:pPr>
              <w:jc w:val="center"/>
              <w:rPr>
                <w:rFonts w:ascii="Times New Roman" w:hAnsi="Times New Roman" w:cs="Times New Roman"/>
              </w:rPr>
            </w:pPr>
            <w:r>
              <w:rPr>
                <w:rFonts w:ascii="Times New Roman" w:hAnsi="Times New Roman" w:cs="Times New Roman"/>
              </w:rPr>
              <w:t>73</w:t>
            </w:r>
          </w:p>
        </w:tc>
        <w:tc>
          <w:tcPr>
            <w:tcW w:w="493" w:type="pct"/>
            <w:vAlign w:val="center"/>
          </w:tcPr>
          <w:p w:rsidR="00263E74" w:rsidRDefault="00263E74">
            <w:pPr>
              <w:jc w:val="center"/>
              <w:rPr>
                <w:rFonts w:ascii="Times New Roman" w:hAnsi="Times New Roman" w:cs="Times New Roman"/>
              </w:rPr>
            </w:pPr>
            <w:r>
              <w:rPr>
                <w:rFonts w:ascii="Times New Roman" w:hAnsi="Times New Roman" w:cs="Times New Roman"/>
              </w:rPr>
              <w:t>49</w:t>
            </w:r>
          </w:p>
        </w:tc>
        <w:tc>
          <w:tcPr>
            <w:tcW w:w="237" w:type="pct"/>
            <w:vAlign w:val="center"/>
          </w:tcPr>
          <w:p w:rsidR="00263E74" w:rsidRDefault="00263E74">
            <w:pPr>
              <w:jc w:val="center"/>
              <w:rPr>
                <w:rFonts w:ascii="Times New Roman" w:hAnsi="Times New Roman" w:cs="Times New Roman"/>
              </w:rPr>
            </w:pPr>
            <w:r>
              <w:rPr>
                <w:rFonts w:ascii="Times New Roman" w:hAnsi="Times New Roman" w:cs="Times New Roman"/>
              </w:rPr>
              <w:t>67,1</w:t>
            </w:r>
          </w:p>
        </w:tc>
        <w:tc>
          <w:tcPr>
            <w:tcW w:w="284" w:type="pct"/>
            <w:vAlign w:val="center"/>
          </w:tcPr>
          <w:p w:rsidR="00263E74" w:rsidRDefault="00263E74">
            <w:pPr>
              <w:jc w:val="center"/>
              <w:rPr>
                <w:rFonts w:ascii="Times New Roman" w:hAnsi="Times New Roman" w:cs="Times New Roman"/>
              </w:rPr>
            </w:pPr>
            <w:r>
              <w:rPr>
                <w:rFonts w:ascii="Times New Roman" w:hAnsi="Times New Roman" w:cs="Times New Roman"/>
              </w:rPr>
              <w:t>24</w:t>
            </w:r>
          </w:p>
        </w:tc>
        <w:tc>
          <w:tcPr>
            <w:tcW w:w="502" w:type="pct"/>
            <w:vAlign w:val="center"/>
          </w:tcPr>
          <w:p w:rsidR="00263E74" w:rsidRDefault="00263E74">
            <w:pPr>
              <w:jc w:val="center"/>
              <w:rPr>
                <w:rFonts w:ascii="Times New Roman" w:hAnsi="Times New Roman" w:cs="Times New Roman"/>
              </w:rPr>
            </w:pPr>
            <w:r>
              <w:rPr>
                <w:rFonts w:ascii="Times New Roman" w:hAnsi="Times New Roman" w:cs="Times New Roman"/>
              </w:rPr>
              <w:t>22</w:t>
            </w:r>
          </w:p>
        </w:tc>
        <w:tc>
          <w:tcPr>
            <w:tcW w:w="226" w:type="pct"/>
            <w:vAlign w:val="center"/>
          </w:tcPr>
          <w:p w:rsidR="00263E74" w:rsidRDefault="00263E74">
            <w:pPr>
              <w:jc w:val="center"/>
              <w:rPr>
                <w:rFonts w:ascii="Times New Roman" w:hAnsi="Times New Roman" w:cs="Times New Roman"/>
              </w:rPr>
            </w:pPr>
            <w:r>
              <w:rPr>
                <w:rFonts w:ascii="Times New Roman" w:hAnsi="Times New Roman" w:cs="Times New Roman"/>
              </w:rPr>
              <w:t>91,7</w:t>
            </w:r>
          </w:p>
        </w:tc>
      </w:tr>
      <w:tr w:rsidR="004858A2" w:rsidRPr="008C6C59" w:rsidTr="00DC08FE">
        <w:tc>
          <w:tcPr>
            <w:tcW w:w="903" w:type="pct"/>
            <w:vAlign w:val="bottom"/>
          </w:tcPr>
          <w:p w:rsidR="004858A2" w:rsidRPr="008C6C59" w:rsidRDefault="004858A2" w:rsidP="008C6C59">
            <w:pPr>
              <w:rPr>
                <w:rFonts w:ascii="Times New Roman" w:hAnsi="Times New Roman" w:cs="Times New Roman"/>
              </w:rPr>
            </w:pPr>
            <w:r w:rsidRPr="008C6C59">
              <w:rPr>
                <w:rFonts w:ascii="Times New Roman" w:hAnsi="Times New Roman" w:cs="Times New Roman"/>
              </w:rPr>
              <w:t>3. «Социальная поддержка населения»</w:t>
            </w:r>
          </w:p>
        </w:tc>
        <w:tc>
          <w:tcPr>
            <w:tcW w:w="285" w:type="pct"/>
            <w:vAlign w:val="center"/>
          </w:tcPr>
          <w:p w:rsidR="004858A2" w:rsidRPr="004C161A" w:rsidRDefault="004858A2" w:rsidP="004858A2">
            <w:pPr>
              <w:jc w:val="center"/>
              <w:rPr>
                <w:rFonts w:ascii="Times New Roman" w:hAnsi="Times New Roman" w:cs="Times New Roman"/>
                <w:lang w:val="en-US"/>
              </w:rPr>
            </w:pPr>
            <w:r>
              <w:rPr>
                <w:rFonts w:ascii="Times New Roman" w:hAnsi="Times New Roman" w:cs="Times New Roman"/>
                <w:lang w:val="en-US"/>
              </w:rPr>
              <w:t>113</w:t>
            </w:r>
          </w:p>
        </w:tc>
        <w:tc>
          <w:tcPr>
            <w:tcW w:w="487" w:type="pct"/>
            <w:vAlign w:val="center"/>
          </w:tcPr>
          <w:p w:rsidR="004858A2" w:rsidRPr="004C161A" w:rsidRDefault="004858A2" w:rsidP="004858A2">
            <w:pPr>
              <w:jc w:val="center"/>
              <w:rPr>
                <w:rFonts w:ascii="Times New Roman" w:hAnsi="Times New Roman" w:cs="Times New Roman"/>
                <w:lang w:val="en-US"/>
              </w:rPr>
            </w:pPr>
            <w:r>
              <w:rPr>
                <w:rFonts w:ascii="Times New Roman" w:hAnsi="Times New Roman" w:cs="Times New Roman"/>
                <w:lang w:val="en-US"/>
              </w:rPr>
              <w:t>103</w:t>
            </w:r>
          </w:p>
        </w:tc>
        <w:tc>
          <w:tcPr>
            <w:tcW w:w="228" w:type="pct"/>
            <w:vAlign w:val="center"/>
          </w:tcPr>
          <w:p w:rsidR="004858A2" w:rsidRPr="004C161A" w:rsidRDefault="004858A2" w:rsidP="004858A2">
            <w:pPr>
              <w:jc w:val="center"/>
              <w:rPr>
                <w:rFonts w:ascii="Times New Roman" w:hAnsi="Times New Roman" w:cs="Times New Roman"/>
                <w:lang w:val="en-US"/>
              </w:rPr>
            </w:pPr>
            <w:r>
              <w:rPr>
                <w:rFonts w:ascii="Times New Roman" w:hAnsi="Times New Roman" w:cs="Times New Roman"/>
                <w:lang w:val="en-US"/>
              </w:rPr>
              <w:t>91,2</w:t>
            </w:r>
          </w:p>
        </w:tc>
        <w:tc>
          <w:tcPr>
            <w:tcW w:w="341" w:type="pct"/>
            <w:vAlign w:val="center"/>
          </w:tcPr>
          <w:p w:rsidR="004858A2" w:rsidRPr="00557A56" w:rsidRDefault="004858A2" w:rsidP="004858A2">
            <w:pPr>
              <w:jc w:val="center"/>
              <w:rPr>
                <w:rFonts w:ascii="Times New Roman" w:hAnsi="Times New Roman" w:cs="Times New Roman"/>
                <w:lang w:val="en-US"/>
              </w:rPr>
            </w:pPr>
            <w:r>
              <w:rPr>
                <w:rFonts w:ascii="Times New Roman" w:hAnsi="Times New Roman" w:cs="Times New Roman"/>
                <w:lang w:val="en-US"/>
              </w:rPr>
              <w:t>5</w:t>
            </w:r>
          </w:p>
        </w:tc>
        <w:tc>
          <w:tcPr>
            <w:tcW w:w="478" w:type="pct"/>
            <w:vAlign w:val="center"/>
          </w:tcPr>
          <w:p w:rsidR="004858A2" w:rsidRPr="00557A56" w:rsidRDefault="004858A2" w:rsidP="004858A2">
            <w:pPr>
              <w:jc w:val="center"/>
              <w:rPr>
                <w:rFonts w:ascii="Times New Roman" w:hAnsi="Times New Roman" w:cs="Times New Roman"/>
                <w:lang w:val="en-US"/>
              </w:rPr>
            </w:pPr>
            <w:r>
              <w:rPr>
                <w:rFonts w:ascii="Times New Roman" w:hAnsi="Times New Roman" w:cs="Times New Roman"/>
                <w:lang w:val="en-US"/>
              </w:rPr>
              <w:t>4</w:t>
            </w:r>
          </w:p>
        </w:tc>
        <w:tc>
          <w:tcPr>
            <w:tcW w:w="251" w:type="pct"/>
            <w:vAlign w:val="center"/>
          </w:tcPr>
          <w:p w:rsidR="004858A2" w:rsidRPr="00557A56" w:rsidRDefault="004858A2" w:rsidP="004858A2">
            <w:pPr>
              <w:jc w:val="center"/>
              <w:rPr>
                <w:rFonts w:ascii="Times New Roman" w:hAnsi="Times New Roman" w:cs="Times New Roman"/>
                <w:lang w:val="en-US"/>
              </w:rPr>
            </w:pPr>
            <w:r>
              <w:rPr>
                <w:rFonts w:ascii="Times New Roman" w:hAnsi="Times New Roman" w:cs="Times New Roman"/>
                <w:lang w:val="en-US"/>
              </w:rPr>
              <w:t>80</w:t>
            </w:r>
          </w:p>
        </w:tc>
        <w:tc>
          <w:tcPr>
            <w:tcW w:w="285" w:type="pct"/>
            <w:vAlign w:val="center"/>
          </w:tcPr>
          <w:p w:rsidR="004858A2" w:rsidRPr="00557A56" w:rsidRDefault="004858A2" w:rsidP="004858A2">
            <w:pPr>
              <w:jc w:val="center"/>
              <w:rPr>
                <w:rFonts w:ascii="Times New Roman" w:hAnsi="Times New Roman" w:cs="Times New Roman"/>
                <w:lang w:val="en-US"/>
              </w:rPr>
            </w:pPr>
            <w:r>
              <w:rPr>
                <w:rFonts w:ascii="Times New Roman" w:hAnsi="Times New Roman" w:cs="Times New Roman"/>
                <w:lang w:val="en-US"/>
              </w:rPr>
              <w:t>20</w:t>
            </w:r>
          </w:p>
        </w:tc>
        <w:tc>
          <w:tcPr>
            <w:tcW w:w="493" w:type="pct"/>
            <w:vAlign w:val="center"/>
          </w:tcPr>
          <w:p w:rsidR="004858A2" w:rsidRPr="00557A56" w:rsidRDefault="004858A2" w:rsidP="004858A2">
            <w:pPr>
              <w:jc w:val="center"/>
              <w:rPr>
                <w:rFonts w:ascii="Times New Roman" w:hAnsi="Times New Roman" w:cs="Times New Roman"/>
                <w:lang w:val="en-US"/>
              </w:rPr>
            </w:pPr>
            <w:r>
              <w:rPr>
                <w:rFonts w:ascii="Times New Roman" w:hAnsi="Times New Roman" w:cs="Times New Roman"/>
                <w:lang w:val="en-US"/>
              </w:rPr>
              <w:t>19</w:t>
            </w:r>
          </w:p>
        </w:tc>
        <w:tc>
          <w:tcPr>
            <w:tcW w:w="237" w:type="pct"/>
            <w:vAlign w:val="center"/>
          </w:tcPr>
          <w:p w:rsidR="004858A2" w:rsidRPr="00557A56" w:rsidRDefault="004858A2" w:rsidP="004858A2">
            <w:pPr>
              <w:jc w:val="center"/>
              <w:rPr>
                <w:rFonts w:ascii="Times New Roman" w:hAnsi="Times New Roman" w:cs="Times New Roman"/>
                <w:lang w:val="en-US"/>
              </w:rPr>
            </w:pPr>
            <w:r>
              <w:rPr>
                <w:rFonts w:ascii="Times New Roman" w:hAnsi="Times New Roman" w:cs="Times New Roman"/>
                <w:lang w:val="en-US"/>
              </w:rPr>
              <w:t>95</w:t>
            </w:r>
          </w:p>
        </w:tc>
        <w:tc>
          <w:tcPr>
            <w:tcW w:w="284" w:type="pct"/>
            <w:vAlign w:val="center"/>
          </w:tcPr>
          <w:p w:rsidR="004858A2" w:rsidRPr="00557A56" w:rsidRDefault="004858A2" w:rsidP="004858A2">
            <w:pPr>
              <w:jc w:val="center"/>
              <w:rPr>
                <w:rFonts w:ascii="Times New Roman" w:hAnsi="Times New Roman" w:cs="Times New Roman"/>
                <w:lang w:val="en-US"/>
              </w:rPr>
            </w:pPr>
            <w:r>
              <w:rPr>
                <w:rFonts w:ascii="Times New Roman" w:hAnsi="Times New Roman" w:cs="Times New Roman"/>
                <w:lang w:val="en-US"/>
              </w:rPr>
              <w:t>88</w:t>
            </w:r>
          </w:p>
        </w:tc>
        <w:tc>
          <w:tcPr>
            <w:tcW w:w="502" w:type="pct"/>
            <w:vAlign w:val="center"/>
          </w:tcPr>
          <w:p w:rsidR="004858A2" w:rsidRPr="00557A56" w:rsidRDefault="004858A2" w:rsidP="004858A2">
            <w:pPr>
              <w:jc w:val="center"/>
              <w:rPr>
                <w:rFonts w:ascii="Times New Roman" w:hAnsi="Times New Roman" w:cs="Times New Roman"/>
                <w:lang w:val="en-US"/>
              </w:rPr>
            </w:pPr>
            <w:r>
              <w:rPr>
                <w:rFonts w:ascii="Times New Roman" w:hAnsi="Times New Roman" w:cs="Times New Roman"/>
                <w:lang w:val="en-US"/>
              </w:rPr>
              <w:t>80</w:t>
            </w:r>
          </w:p>
        </w:tc>
        <w:tc>
          <w:tcPr>
            <w:tcW w:w="226" w:type="pct"/>
            <w:vAlign w:val="center"/>
          </w:tcPr>
          <w:p w:rsidR="004858A2" w:rsidRPr="004C161A" w:rsidRDefault="004858A2" w:rsidP="004858A2">
            <w:pPr>
              <w:jc w:val="center"/>
              <w:rPr>
                <w:rFonts w:ascii="Times New Roman" w:hAnsi="Times New Roman" w:cs="Times New Roman"/>
                <w:lang w:val="en-US"/>
              </w:rPr>
            </w:pPr>
            <w:r>
              <w:rPr>
                <w:rFonts w:ascii="Times New Roman" w:hAnsi="Times New Roman" w:cs="Times New Roman"/>
                <w:lang w:val="en-US"/>
              </w:rPr>
              <w:t>90,9</w:t>
            </w:r>
          </w:p>
        </w:tc>
      </w:tr>
      <w:tr w:rsidR="008C6C59" w:rsidRPr="008C6C59" w:rsidTr="00DC08FE">
        <w:tc>
          <w:tcPr>
            <w:tcW w:w="903" w:type="pct"/>
            <w:vAlign w:val="bottom"/>
          </w:tcPr>
          <w:p w:rsidR="008C6C59" w:rsidRPr="008C6C59" w:rsidRDefault="008C6C59" w:rsidP="008C6C59">
            <w:pPr>
              <w:rPr>
                <w:rFonts w:ascii="Times New Roman" w:hAnsi="Times New Roman" w:cs="Times New Roman"/>
              </w:rPr>
            </w:pPr>
            <w:r w:rsidRPr="008C6C59">
              <w:rPr>
                <w:rFonts w:ascii="Times New Roman" w:hAnsi="Times New Roman" w:cs="Times New Roman"/>
              </w:rPr>
              <w:t>4. «Развитие физической культуры и спорта»</w:t>
            </w:r>
          </w:p>
        </w:tc>
        <w:tc>
          <w:tcPr>
            <w:tcW w:w="285"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25</w:t>
            </w:r>
          </w:p>
        </w:tc>
        <w:tc>
          <w:tcPr>
            <w:tcW w:w="487"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22</w:t>
            </w:r>
          </w:p>
        </w:tc>
        <w:tc>
          <w:tcPr>
            <w:tcW w:w="228"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88,0</w:t>
            </w:r>
          </w:p>
        </w:tc>
        <w:tc>
          <w:tcPr>
            <w:tcW w:w="341"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4</w:t>
            </w:r>
          </w:p>
        </w:tc>
        <w:tc>
          <w:tcPr>
            <w:tcW w:w="478"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4</w:t>
            </w:r>
          </w:p>
        </w:tc>
        <w:tc>
          <w:tcPr>
            <w:tcW w:w="251"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100</w:t>
            </w:r>
          </w:p>
        </w:tc>
        <w:tc>
          <w:tcPr>
            <w:tcW w:w="285"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7</w:t>
            </w:r>
          </w:p>
        </w:tc>
        <w:tc>
          <w:tcPr>
            <w:tcW w:w="493"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5</w:t>
            </w:r>
          </w:p>
        </w:tc>
        <w:tc>
          <w:tcPr>
            <w:tcW w:w="237"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71,4</w:t>
            </w:r>
          </w:p>
        </w:tc>
        <w:tc>
          <w:tcPr>
            <w:tcW w:w="284"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14</w:t>
            </w:r>
          </w:p>
        </w:tc>
        <w:tc>
          <w:tcPr>
            <w:tcW w:w="502"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13</w:t>
            </w:r>
          </w:p>
        </w:tc>
        <w:tc>
          <w:tcPr>
            <w:tcW w:w="226" w:type="pct"/>
            <w:vAlign w:val="center"/>
          </w:tcPr>
          <w:p w:rsidR="008C6C59" w:rsidRPr="008C6C59" w:rsidRDefault="008C6C59" w:rsidP="00DC08FE">
            <w:pPr>
              <w:jc w:val="center"/>
              <w:rPr>
                <w:rFonts w:ascii="Times New Roman" w:hAnsi="Times New Roman" w:cs="Times New Roman"/>
              </w:rPr>
            </w:pPr>
            <w:r w:rsidRPr="008C6C59">
              <w:rPr>
                <w:rFonts w:ascii="Times New Roman" w:hAnsi="Times New Roman" w:cs="Times New Roman"/>
              </w:rPr>
              <w:t>92,9</w:t>
            </w:r>
          </w:p>
        </w:tc>
      </w:tr>
      <w:tr w:rsidR="007B7912" w:rsidRPr="008C6C59" w:rsidTr="00DC08FE">
        <w:tc>
          <w:tcPr>
            <w:tcW w:w="903" w:type="pct"/>
            <w:vAlign w:val="bottom"/>
          </w:tcPr>
          <w:p w:rsidR="007B7912" w:rsidRPr="008C6C59" w:rsidRDefault="007B7912" w:rsidP="008C6C59">
            <w:pPr>
              <w:rPr>
                <w:rFonts w:ascii="Times New Roman" w:hAnsi="Times New Roman" w:cs="Times New Roman"/>
              </w:rPr>
            </w:pPr>
            <w:r w:rsidRPr="008C6C59">
              <w:rPr>
                <w:rFonts w:ascii="Times New Roman" w:hAnsi="Times New Roman" w:cs="Times New Roman"/>
              </w:rPr>
              <w:t>5. «Развитие культуры»</w:t>
            </w:r>
          </w:p>
        </w:tc>
        <w:tc>
          <w:tcPr>
            <w:tcW w:w="285" w:type="pct"/>
            <w:vAlign w:val="center"/>
          </w:tcPr>
          <w:p w:rsidR="007B7912" w:rsidRPr="00C46C45" w:rsidRDefault="007B7912" w:rsidP="00DF4CA7">
            <w:pPr>
              <w:jc w:val="center"/>
              <w:rPr>
                <w:rFonts w:ascii="Times New Roman" w:hAnsi="Times New Roman" w:cs="Times New Roman"/>
                <w:lang w:val="en-US"/>
              </w:rPr>
            </w:pPr>
            <w:r>
              <w:rPr>
                <w:rFonts w:ascii="Times New Roman" w:hAnsi="Times New Roman" w:cs="Times New Roman"/>
                <w:lang w:val="en-US"/>
              </w:rPr>
              <w:t>68</w:t>
            </w:r>
          </w:p>
        </w:tc>
        <w:tc>
          <w:tcPr>
            <w:tcW w:w="487" w:type="pct"/>
            <w:vAlign w:val="center"/>
          </w:tcPr>
          <w:p w:rsidR="007B7912" w:rsidRPr="00A13541" w:rsidRDefault="007B7912" w:rsidP="00DF4CA7">
            <w:pPr>
              <w:jc w:val="center"/>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5</w:t>
            </w:r>
          </w:p>
        </w:tc>
        <w:tc>
          <w:tcPr>
            <w:tcW w:w="228" w:type="pct"/>
            <w:vAlign w:val="center"/>
          </w:tcPr>
          <w:p w:rsidR="007B7912" w:rsidRPr="00A13541" w:rsidRDefault="007B7912" w:rsidP="00DF4CA7">
            <w:pPr>
              <w:jc w:val="center"/>
              <w:rPr>
                <w:rFonts w:ascii="Times New Roman" w:hAnsi="Times New Roman" w:cs="Times New Roman"/>
              </w:rPr>
            </w:pPr>
            <w:r>
              <w:rPr>
                <w:rFonts w:ascii="Times New Roman" w:hAnsi="Times New Roman" w:cs="Times New Roman"/>
              </w:rPr>
              <w:t>80</w:t>
            </w:r>
            <w:r>
              <w:rPr>
                <w:rFonts w:ascii="Times New Roman" w:hAnsi="Times New Roman" w:cs="Times New Roman"/>
                <w:lang w:val="en-US"/>
              </w:rPr>
              <w:t>,</w:t>
            </w:r>
            <w:r>
              <w:rPr>
                <w:rFonts w:ascii="Times New Roman" w:hAnsi="Times New Roman" w:cs="Times New Roman"/>
              </w:rPr>
              <w:t>9</w:t>
            </w:r>
          </w:p>
        </w:tc>
        <w:tc>
          <w:tcPr>
            <w:tcW w:w="341" w:type="pct"/>
            <w:vAlign w:val="center"/>
          </w:tcPr>
          <w:p w:rsidR="007B7912" w:rsidRPr="00CD2D17" w:rsidRDefault="007B7912" w:rsidP="00DF4CA7">
            <w:pPr>
              <w:jc w:val="center"/>
              <w:rPr>
                <w:rFonts w:ascii="Times New Roman" w:hAnsi="Times New Roman" w:cs="Times New Roman"/>
                <w:lang w:val="en-US"/>
              </w:rPr>
            </w:pPr>
            <w:r>
              <w:rPr>
                <w:rFonts w:ascii="Times New Roman" w:hAnsi="Times New Roman" w:cs="Times New Roman"/>
                <w:lang w:val="en-US"/>
              </w:rPr>
              <w:t>5</w:t>
            </w:r>
          </w:p>
        </w:tc>
        <w:tc>
          <w:tcPr>
            <w:tcW w:w="478" w:type="pct"/>
            <w:vAlign w:val="center"/>
          </w:tcPr>
          <w:p w:rsidR="007B7912" w:rsidRPr="00CD2D17" w:rsidRDefault="007B7912" w:rsidP="00DF4CA7">
            <w:pPr>
              <w:jc w:val="center"/>
              <w:rPr>
                <w:rFonts w:ascii="Times New Roman" w:hAnsi="Times New Roman" w:cs="Times New Roman"/>
                <w:lang w:val="en-US"/>
              </w:rPr>
            </w:pPr>
            <w:r>
              <w:rPr>
                <w:rFonts w:ascii="Times New Roman" w:hAnsi="Times New Roman" w:cs="Times New Roman"/>
                <w:lang w:val="en-US"/>
              </w:rPr>
              <w:t>4</w:t>
            </w:r>
          </w:p>
        </w:tc>
        <w:tc>
          <w:tcPr>
            <w:tcW w:w="251" w:type="pct"/>
            <w:vAlign w:val="center"/>
          </w:tcPr>
          <w:p w:rsidR="007B7912" w:rsidRPr="00CD2D17" w:rsidRDefault="007B7912" w:rsidP="00DF4CA7">
            <w:pPr>
              <w:jc w:val="center"/>
              <w:rPr>
                <w:rFonts w:ascii="Times New Roman" w:hAnsi="Times New Roman" w:cs="Times New Roman"/>
                <w:lang w:val="en-US"/>
              </w:rPr>
            </w:pPr>
            <w:r>
              <w:rPr>
                <w:rFonts w:ascii="Times New Roman" w:hAnsi="Times New Roman" w:cs="Times New Roman"/>
                <w:lang w:val="en-US"/>
              </w:rPr>
              <w:t>80</w:t>
            </w:r>
          </w:p>
        </w:tc>
        <w:tc>
          <w:tcPr>
            <w:tcW w:w="285" w:type="pct"/>
            <w:vAlign w:val="center"/>
          </w:tcPr>
          <w:p w:rsidR="007B7912" w:rsidRPr="00CD2D17" w:rsidRDefault="007B7912" w:rsidP="00DF4CA7">
            <w:pPr>
              <w:jc w:val="center"/>
              <w:rPr>
                <w:rFonts w:ascii="Times New Roman" w:hAnsi="Times New Roman" w:cs="Times New Roman"/>
                <w:lang w:val="en-US"/>
              </w:rPr>
            </w:pPr>
            <w:r>
              <w:rPr>
                <w:rFonts w:ascii="Times New Roman" w:hAnsi="Times New Roman" w:cs="Times New Roman"/>
                <w:lang w:val="en-US"/>
              </w:rPr>
              <w:t>16</w:t>
            </w:r>
          </w:p>
        </w:tc>
        <w:tc>
          <w:tcPr>
            <w:tcW w:w="493" w:type="pct"/>
            <w:vAlign w:val="center"/>
          </w:tcPr>
          <w:p w:rsidR="007B7912" w:rsidRPr="00CD2D17" w:rsidRDefault="007B7912" w:rsidP="00DF4CA7">
            <w:pPr>
              <w:jc w:val="center"/>
              <w:rPr>
                <w:rFonts w:ascii="Times New Roman" w:hAnsi="Times New Roman" w:cs="Times New Roman"/>
                <w:lang w:val="en-US"/>
              </w:rPr>
            </w:pPr>
            <w:r>
              <w:rPr>
                <w:rFonts w:ascii="Times New Roman" w:hAnsi="Times New Roman" w:cs="Times New Roman"/>
                <w:lang w:val="en-US"/>
              </w:rPr>
              <w:t>12</w:t>
            </w:r>
          </w:p>
        </w:tc>
        <w:tc>
          <w:tcPr>
            <w:tcW w:w="237" w:type="pct"/>
            <w:vAlign w:val="center"/>
          </w:tcPr>
          <w:p w:rsidR="007B7912" w:rsidRPr="00CD2D17" w:rsidRDefault="007B7912" w:rsidP="00DF4CA7">
            <w:pPr>
              <w:jc w:val="center"/>
              <w:rPr>
                <w:rFonts w:ascii="Times New Roman" w:hAnsi="Times New Roman" w:cs="Times New Roman"/>
                <w:lang w:val="en-US"/>
              </w:rPr>
            </w:pPr>
            <w:r>
              <w:rPr>
                <w:rFonts w:ascii="Times New Roman" w:hAnsi="Times New Roman" w:cs="Times New Roman"/>
                <w:lang w:val="en-US"/>
              </w:rPr>
              <w:t>75</w:t>
            </w:r>
          </w:p>
        </w:tc>
        <w:tc>
          <w:tcPr>
            <w:tcW w:w="284" w:type="pct"/>
            <w:vAlign w:val="center"/>
          </w:tcPr>
          <w:p w:rsidR="007B7912" w:rsidRPr="00CD2D17" w:rsidRDefault="007B7912" w:rsidP="00DF4CA7">
            <w:pPr>
              <w:jc w:val="center"/>
              <w:rPr>
                <w:rFonts w:ascii="Times New Roman" w:hAnsi="Times New Roman" w:cs="Times New Roman"/>
                <w:lang w:val="en-US"/>
              </w:rPr>
            </w:pPr>
            <w:r>
              <w:rPr>
                <w:rFonts w:ascii="Times New Roman" w:hAnsi="Times New Roman" w:cs="Times New Roman"/>
                <w:lang w:val="en-US"/>
              </w:rPr>
              <w:t>47</w:t>
            </w:r>
          </w:p>
        </w:tc>
        <w:tc>
          <w:tcPr>
            <w:tcW w:w="502" w:type="pct"/>
            <w:vAlign w:val="center"/>
          </w:tcPr>
          <w:p w:rsidR="007B7912" w:rsidRPr="00A13541" w:rsidRDefault="007B7912" w:rsidP="00DF4CA7">
            <w:pPr>
              <w:jc w:val="center"/>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9</w:t>
            </w:r>
          </w:p>
        </w:tc>
        <w:tc>
          <w:tcPr>
            <w:tcW w:w="226" w:type="pct"/>
            <w:vAlign w:val="center"/>
          </w:tcPr>
          <w:p w:rsidR="007B7912" w:rsidRPr="00A13541" w:rsidRDefault="007B7912" w:rsidP="00DF4CA7">
            <w:pPr>
              <w:jc w:val="center"/>
              <w:rPr>
                <w:rFonts w:ascii="Times New Roman" w:hAnsi="Times New Roman" w:cs="Times New Roman"/>
              </w:rPr>
            </w:pPr>
            <w:r>
              <w:rPr>
                <w:rFonts w:ascii="Times New Roman" w:hAnsi="Times New Roman" w:cs="Times New Roman"/>
                <w:lang w:val="en-US"/>
              </w:rPr>
              <w:t>8</w:t>
            </w:r>
            <w:r>
              <w:rPr>
                <w:rFonts w:ascii="Times New Roman" w:hAnsi="Times New Roman" w:cs="Times New Roman"/>
              </w:rPr>
              <w:t>3</w:t>
            </w:r>
          </w:p>
        </w:tc>
      </w:tr>
      <w:tr w:rsidR="004858A2" w:rsidRPr="008C6C59" w:rsidTr="00DC08FE">
        <w:tc>
          <w:tcPr>
            <w:tcW w:w="903" w:type="pct"/>
            <w:vAlign w:val="bottom"/>
          </w:tcPr>
          <w:p w:rsidR="004858A2" w:rsidRPr="008C6C59" w:rsidRDefault="004858A2" w:rsidP="008C6C59">
            <w:pPr>
              <w:rPr>
                <w:rFonts w:ascii="Times New Roman" w:hAnsi="Times New Roman" w:cs="Times New Roman"/>
              </w:rPr>
            </w:pPr>
            <w:r w:rsidRPr="008C6C59">
              <w:rPr>
                <w:rFonts w:ascii="Times New Roman" w:hAnsi="Times New Roman" w:cs="Times New Roman"/>
              </w:rPr>
              <w:t>6. «Молодежная политика»</w:t>
            </w:r>
          </w:p>
        </w:tc>
        <w:tc>
          <w:tcPr>
            <w:tcW w:w="285" w:type="pct"/>
            <w:vAlign w:val="center"/>
          </w:tcPr>
          <w:p w:rsidR="004858A2" w:rsidRPr="00CD2D17" w:rsidRDefault="004858A2" w:rsidP="004858A2">
            <w:pPr>
              <w:jc w:val="center"/>
              <w:rPr>
                <w:rFonts w:ascii="Times New Roman" w:hAnsi="Times New Roman" w:cs="Times New Roman"/>
                <w:lang w:val="en-US"/>
              </w:rPr>
            </w:pPr>
            <w:r>
              <w:rPr>
                <w:rFonts w:ascii="Times New Roman" w:hAnsi="Times New Roman" w:cs="Times New Roman"/>
                <w:lang w:val="en-US"/>
              </w:rPr>
              <w:t>50</w:t>
            </w:r>
          </w:p>
        </w:tc>
        <w:tc>
          <w:tcPr>
            <w:tcW w:w="487" w:type="pct"/>
            <w:vAlign w:val="center"/>
          </w:tcPr>
          <w:p w:rsidR="004858A2" w:rsidRPr="00CD2D17" w:rsidRDefault="004858A2" w:rsidP="004858A2">
            <w:pPr>
              <w:jc w:val="center"/>
              <w:rPr>
                <w:rFonts w:ascii="Times New Roman" w:hAnsi="Times New Roman" w:cs="Times New Roman"/>
                <w:lang w:val="en-US"/>
              </w:rPr>
            </w:pPr>
            <w:r>
              <w:rPr>
                <w:rFonts w:ascii="Times New Roman" w:hAnsi="Times New Roman" w:cs="Times New Roman"/>
                <w:lang w:val="en-US"/>
              </w:rPr>
              <w:t>50</w:t>
            </w:r>
          </w:p>
        </w:tc>
        <w:tc>
          <w:tcPr>
            <w:tcW w:w="228" w:type="pct"/>
            <w:vAlign w:val="center"/>
          </w:tcPr>
          <w:p w:rsidR="004858A2" w:rsidRPr="00CD2D17" w:rsidRDefault="004858A2" w:rsidP="004858A2">
            <w:pPr>
              <w:jc w:val="center"/>
              <w:rPr>
                <w:rFonts w:ascii="Times New Roman" w:hAnsi="Times New Roman" w:cs="Times New Roman"/>
                <w:lang w:val="en-US"/>
              </w:rPr>
            </w:pPr>
            <w:r>
              <w:rPr>
                <w:rFonts w:ascii="Times New Roman" w:hAnsi="Times New Roman" w:cs="Times New Roman"/>
                <w:lang w:val="en-US"/>
              </w:rPr>
              <w:t>100</w:t>
            </w:r>
          </w:p>
        </w:tc>
        <w:tc>
          <w:tcPr>
            <w:tcW w:w="341" w:type="pct"/>
            <w:vAlign w:val="center"/>
          </w:tcPr>
          <w:p w:rsidR="004858A2" w:rsidRPr="003A19EE" w:rsidRDefault="004858A2" w:rsidP="004858A2">
            <w:pPr>
              <w:jc w:val="center"/>
              <w:rPr>
                <w:rFonts w:ascii="Times New Roman" w:hAnsi="Times New Roman" w:cs="Times New Roman"/>
                <w:lang w:val="en-US"/>
              </w:rPr>
            </w:pPr>
            <w:r>
              <w:rPr>
                <w:rFonts w:ascii="Times New Roman" w:hAnsi="Times New Roman" w:cs="Times New Roman"/>
                <w:lang w:val="en-US"/>
              </w:rPr>
              <w:t>5</w:t>
            </w:r>
          </w:p>
        </w:tc>
        <w:tc>
          <w:tcPr>
            <w:tcW w:w="478" w:type="pct"/>
            <w:vAlign w:val="center"/>
          </w:tcPr>
          <w:p w:rsidR="004858A2" w:rsidRPr="003A19EE" w:rsidRDefault="004858A2" w:rsidP="004858A2">
            <w:pPr>
              <w:jc w:val="center"/>
              <w:rPr>
                <w:rFonts w:ascii="Times New Roman" w:hAnsi="Times New Roman" w:cs="Times New Roman"/>
                <w:lang w:val="en-US"/>
              </w:rPr>
            </w:pPr>
            <w:r>
              <w:rPr>
                <w:rFonts w:ascii="Times New Roman" w:hAnsi="Times New Roman" w:cs="Times New Roman"/>
                <w:lang w:val="en-US"/>
              </w:rPr>
              <w:t>5</w:t>
            </w:r>
          </w:p>
        </w:tc>
        <w:tc>
          <w:tcPr>
            <w:tcW w:w="251" w:type="pct"/>
            <w:vAlign w:val="center"/>
          </w:tcPr>
          <w:p w:rsidR="004858A2" w:rsidRPr="003A19EE" w:rsidRDefault="004858A2" w:rsidP="004858A2">
            <w:pPr>
              <w:jc w:val="center"/>
              <w:rPr>
                <w:rFonts w:ascii="Times New Roman" w:hAnsi="Times New Roman" w:cs="Times New Roman"/>
                <w:lang w:val="en-US"/>
              </w:rPr>
            </w:pPr>
            <w:r>
              <w:rPr>
                <w:rFonts w:ascii="Times New Roman" w:hAnsi="Times New Roman" w:cs="Times New Roman"/>
                <w:lang w:val="en-US"/>
              </w:rPr>
              <w:t>100</w:t>
            </w:r>
          </w:p>
        </w:tc>
        <w:tc>
          <w:tcPr>
            <w:tcW w:w="285" w:type="pct"/>
            <w:vAlign w:val="center"/>
          </w:tcPr>
          <w:p w:rsidR="004858A2" w:rsidRPr="004A09A0" w:rsidRDefault="004858A2" w:rsidP="004858A2">
            <w:pPr>
              <w:jc w:val="center"/>
              <w:rPr>
                <w:rFonts w:ascii="Times New Roman" w:hAnsi="Times New Roman" w:cs="Times New Roman"/>
                <w:lang w:val="en-US"/>
              </w:rPr>
            </w:pPr>
            <w:r>
              <w:rPr>
                <w:rFonts w:ascii="Times New Roman" w:hAnsi="Times New Roman" w:cs="Times New Roman"/>
                <w:lang w:val="en-US"/>
              </w:rPr>
              <w:t>8</w:t>
            </w:r>
          </w:p>
        </w:tc>
        <w:tc>
          <w:tcPr>
            <w:tcW w:w="493" w:type="pct"/>
            <w:vAlign w:val="center"/>
          </w:tcPr>
          <w:p w:rsidR="004858A2" w:rsidRPr="004A09A0" w:rsidRDefault="004858A2" w:rsidP="004858A2">
            <w:pPr>
              <w:jc w:val="center"/>
              <w:rPr>
                <w:rFonts w:ascii="Times New Roman" w:hAnsi="Times New Roman" w:cs="Times New Roman"/>
                <w:lang w:val="en-US"/>
              </w:rPr>
            </w:pPr>
            <w:r>
              <w:rPr>
                <w:rFonts w:ascii="Times New Roman" w:hAnsi="Times New Roman" w:cs="Times New Roman"/>
                <w:lang w:val="en-US"/>
              </w:rPr>
              <w:t>8</w:t>
            </w:r>
          </w:p>
        </w:tc>
        <w:tc>
          <w:tcPr>
            <w:tcW w:w="237" w:type="pct"/>
            <w:vAlign w:val="center"/>
          </w:tcPr>
          <w:p w:rsidR="004858A2" w:rsidRPr="004A09A0" w:rsidRDefault="004858A2" w:rsidP="004858A2">
            <w:pPr>
              <w:jc w:val="center"/>
              <w:rPr>
                <w:rFonts w:ascii="Times New Roman" w:hAnsi="Times New Roman" w:cs="Times New Roman"/>
                <w:lang w:val="en-US"/>
              </w:rPr>
            </w:pPr>
            <w:r>
              <w:rPr>
                <w:rFonts w:ascii="Times New Roman" w:hAnsi="Times New Roman" w:cs="Times New Roman"/>
                <w:lang w:val="en-US"/>
              </w:rPr>
              <w:t>100</w:t>
            </w:r>
          </w:p>
        </w:tc>
        <w:tc>
          <w:tcPr>
            <w:tcW w:w="284" w:type="pct"/>
            <w:vAlign w:val="center"/>
          </w:tcPr>
          <w:p w:rsidR="004858A2" w:rsidRPr="00D72085" w:rsidRDefault="004858A2" w:rsidP="004858A2">
            <w:pPr>
              <w:jc w:val="center"/>
              <w:rPr>
                <w:rFonts w:ascii="Times New Roman" w:hAnsi="Times New Roman" w:cs="Times New Roman"/>
                <w:lang w:val="en-US"/>
              </w:rPr>
            </w:pPr>
            <w:r>
              <w:rPr>
                <w:rFonts w:ascii="Times New Roman" w:hAnsi="Times New Roman" w:cs="Times New Roman"/>
                <w:lang w:val="en-US"/>
              </w:rPr>
              <w:t>37</w:t>
            </w:r>
          </w:p>
        </w:tc>
        <w:tc>
          <w:tcPr>
            <w:tcW w:w="502" w:type="pct"/>
            <w:vAlign w:val="center"/>
          </w:tcPr>
          <w:p w:rsidR="004858A2" w:rsidRPr="00D72085" w:rsidRDefault="004858A2" w:rsidP="004858A2">
            <w:pPr>
              <w:jc w:val="center"/>
              <w:rPr>
                <w:rFonts w:ascii="Times New Roman" w:hAnsi="Times New Roman" w:cs="Times New Roman"/>
                <w:lang w:val="en-US"/>
              </w:rPr>
            </w:pPr>
            <w:r>
              <w:rPr>
                <w:rFonts w:ascii="Times New Roman" w:hAnsi="Times New Roman" w:cs="Times New Roman"/>
                <w:lang w:val="en-US"/>
              </w:rPr>
              <w:t>37</w:t>
            </w:r>
          </w:p>
        </w:tc>
        <w:tc>
          <w:tcPr>
            <w:tcW w:w="226" w:type="pct"/>
            <w:vAlign w:val="center"/>
          </w:tcPr>
          <w:p w:rsidR="004858A2" w:rsidRPr="00D72085" w:rsidRDefault="004858A2" w:rsidP="004858A2">
            <w:pPr>
              <w:jc w:val="center"/>
              <w:rPr>
                <w:rFonts w:ascii="Times New Roman" w:hAnsi="Times New Roman" w:cs="Times New Roman"/>
                <w:lang w:val="en-US"/>
              </w:rPr>
            </w:pPr>
            <w:r>
              <w:rPr>
                <w:rFonts w:ascii="Times New Roman" w:hAnsi="Times New Roman" w:cs="Times New Roman"/>
                <w:lang w:val="en-US"/>
              </w:rPr>
              <w:t>100</w:t>
            </w:r>
          </w:p>
        </w:tc>
      </w:tr>
      <w:tr w:rsidR="00650457" w:rsidRPr="008C6C59" w:rsidTr="00DC08FE">
        <w:tc>
          <w:tcPr>
            <w:tcW w:w="903" w:type="pct"/>
            <w:vAlign w:val="bottom"/>
          </w:tcPr>
          <w:p w:rsidR="00650457" w:rsidRPr="008C6C59" w:rsidRDefault="00650457" w:rsidP="008C6C59">
            <w:pPr>
              <w:rPr>
                <w:rFonts w:ascii="Times New Roman" w:hAnsi="Times New Roman" w:cs="Times New Roman"/>
              </w:rPr>
            </w:pPr>
            <w:r w:rsidRPr="008C6C59">
              <w:rPr>
                <w:rFonts w:ascii="Times New Roman" w:hAnsi="Times New Roman" w:cs="Times New Roman"/>
              </w:rPr>
              <w:t>7. «Укрепление единства российской нации и этнокультурное развитие народов Иркутской области»</w:t>
            </w:r>
          </w:p>
        </w:tc>
        <w:tc>
          <w:tcPr>
            <w:tcW w:w="285" w:type="pct"/>
            <w:vAlign w:val="center"/>
          </w:tcPr>
          <w:p w:rsidR="00650457" w:rsidRPr="003A19EE" w:rsidRDefault="00650457" w:rsidP="00DF4CA7">
            <w:pPr>
              <w:jc w:val="center"/>
              <w:rPr>
                <w:rFonts w:ascii="Times New Roman" w:hAnsi="Times New Roman" w:cs="Times New Roman"/>
                <w:lang w:val="en-US"/>
              </w:rPr>
            </w:pPr>
            <w:r>
              <w:rPr>
                <w:rFonts w:ascii="Times New Roman" w:hAnsi="Times New Roman" w:cs="Times New Roman"/>
                <w:lang w:val="en-US"/>
              </w:rPr>
              <w:t>44</w:t>
            </w:r>
          </w:p>
        </w:tc>
        <w:tc>
          <w:tcPr>
            <w:tcW w:w="487" w:type="pct"/>
            <w:vAlign w:val="center"/>
          </w:tcPr>
          <w:p w:rsidR="00650457" w:rsidRPr="00A55239" w:rsidRDefault="00650457" w:rsidP="00DF4CA7">
            <w:pPr>
              <w:jc w:val="center"/>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2</w:t>
            </w:r>
          </w:p>
        </w:tc>
        <w:tc>
          <w:tcPr>
            <w:tcW w:w="228" w:type="pct"/>
            <w:vAlign w:val="center"/>
          </w:tcPr>
          <w:p w:rsidR="00650457" w:rsidRPr="00A55239" w:rsidRDefault="00650457" w:rsidP="00DF4CA7">
            <w:pPr>
              <w:jc w:val="center"/>
              <w:rPr>
                <w:rFonts w:ascii="Times New Roman" w:hAnsi="Times New Roman" w:cs="Times New Roman"/>
              </w:rPr>
            </w:pPr>
            <w:r>
              <w:rPr>
                <w:rFonts w:ascii="Times New Roman" w:hAnsi="Times New Roman" w:cs="Times New Roman"/>
                <w:lang w:val="en-US"/>
              </w:rPr>
              <w:t>7</w:t>
            </w:r>
            <w:r>
              <w:rPr>
                <w:rFonts w:ascii="Times New Roman" w:hAnsi="Times New Roman" w:cs="Times New Roman"/>
              </w:rPr>
              <w:t>2</w:t>
            </w:r>
            <w:r>
              <w:rPr>
                <w:rFonts w:ascii="Times New Roman" w:hAnsi="Times New Roman" w:cs="Times New Roman"/>
                <w:lang w:val="en-US"/>
              </w:rPr>
              <w:t>,</w:t>
            </w:r>
            <w:r>
              <w:rPr>
                <w:rFonts w:ascii="Times New Roman" w:hAnsi="Times New Roman" w:cs="Times New Roman"/>
              </w:rPr>
              <w:t>7</w:t>
            </w:r>
          </w:p>
        </w:tc>
        <w:tc>
          <w:tcPr>
            <w:tcW w:w="341" w:type="pct"/>
            <w:vAlign w:val="center"/>
          </w:tcPr>
          <w:p w:rsidR="00650457" w:rsidRPr="000B3581" w:rsidRDefault="00650457" w:rsidP="00DF4CA7">
            <w:pPr>
              <w:jc w:val="center"/>
              <w:rPr>
                <w:rFonts w:ascii="Times New Roman" w:hAnsi="Times New Roman" w:cs="Times New Roman"/>
                <w:lang w:val="en-US"/>
              </w:rPr>
            </w:pPr>
            <w:r>
              <w:rPr>
                <w:rFonts w:ascii="Times New Roman" w:hAnsi="Times New Roman" w:cs="Times New Roman"/>
                <w:lang w:val="en-US"/>
              </w:rPr>
              <w:t>2</w:t>
            </w:r>
          </w:p>
        </w:tc>
        <w:tc>
          <w:tcPr>
            <w:tcW w:w="478" w:type="pct"/>
            <w:vAlign w:val="center"/>
          </w:tcPr>
          <w:p w:rsidR="00650457" w:rsidRPr="000B3581" w:rsidRDefault="00650457" w:rsidP="00DF4CA7">
            <w:pPr>
              <w:jc w:val="center"/>
              <w:rPr>
                <w:rFonts w:ascii="Times New Roman" w:hAnsi="Times New Roman" w:cs="Times New Roman"/>
                <w:lang w:val="en-US"/>
              </w:rPr>
            </w:pPr>
            <w:r>
              <w:rPr>
                <w:rFonts w:ascii="Times New Roman" w:hAnsi="Times New Roman" w:cs="Times New Roman"/>
                <w:lang w:val="en-US"/>
              </w:rPr>
              <w:t>2</w:t>
            </w:r>
          </w:p>
        </w:tc>
        <w:tc>
          <w:tcPr>
            <w:tcW w:w="251" w:type="pct"/>
            <w:vAlign w:val="center"/>
          </w:tcPr>
          <w:p w:rsidR="00650457" w:rsidRPr="000B3581" w:rsidRDefault="00650457" w:rsidP="00DF4CA7">
            <w:pPr>
              <w:jc w:val="center"/>
              <w:rPr>
                <w:rFonts w:ascii="Times New Roman" w:hAnsi="Times New Roman" w:cs="Times New Roman"/>
                <w:lang w:val="en-US"/>
              </w:rPr>
            </w:pPr>
            <w:r>
              <w:rPr>
                <w:rFonts w:ascii="Times New Roman" w:hAnsi="Times New Roman" w:cs="Times New Roman"/>
                <w:lang w:val="en-US"/>
              </w:rPr>
              <w:t>100</w:t>
            </w:r>
          </w:p>
        </w:tc>
        <w:tc>
          <w:tcPr>
            <w:tcW w:w="285" w:type="pct"/>
            <w:vAlign w:val="center"/>
          </w:tcPr>
          <w:p w:rsidR="00650457" w:rsidRPr="00A55239" w:rsidRDefault="00650457" w:rsidP="00DF4CA7">
            <w:pPr>
              <w:jc w:val="center"/>
              <w:rPr>
                <w:rFonts w:ascii="Times New Roman" w:hAnsi="Times New Roman" w:cs="Times New Roman"/>
              </w:rPr>
            </w:pPr>
            <w:r>
              <w:rPr>
                <w:rFonts w:ascii="Times New Roman" w:hAnsi="Times New Roman" w:cs="Times New Roman"/>
              </w:rPr>
              <w:t>6</w:t>
            </w:r>
          </w:p>
        </w:tc>
        <w:tc>
          <w:tcPr>
            <w:tcW w:w="493" w:type="pct"/>
            <w:vAlign w:val="center"/>
          </w:tcPr>
          <w:p w:rsidR="00650457" w:rsidRPr="00A55239" w:rsidRDefault="00650457" w:rsidP="00DF4CA7">
            <w:pPr>
              <w:jc w:val="center"/>
              <w:rPr>
                <w:rFonts w:ascii="Times New Roman" w:hAnsi="Times New Roman" w:cs="Times New Roman"/>
              </w:rPr>
            </w:pPr>
            <w:r>
              <w:rPr>
                <w:rFonts w:ascii="Times New Roman" w:hAnsi="Times New Roman" w:cs="Times New Roman"/>
              </w:rPr>
              <w:t>5</w:t>
            </w:r>
          </w:p>
        </w:tc>
        <w:tc>
          <w:tcPr>
            <w:tcW w:w="237" w:type="pct"/>
            <w:vAlign w:val="center"/>
          </w:tcPr>
          <w:p w:rsidR="00650457" w:rsidRPr="00A55239" w:rsidRDefault="00650457" w:rsidP="00DF4CA7">
            <w:pPr>
              <w:jc w:val="center"/>
              <w:rPr>
                <w:rFonts w:ascii="Times New Roman" w:hAnsi="Times New Roman" w:cs="Times New Roman"/>
              </w:rPr>
            </w:pPr>
            <w:r>
              <w:rPr>
                <w:rFonts w:ascii="Times New Roman" w:hAnsi="Times New Roman" w:cs="Times New Roman"/>
              </w:rPr>
              <w:t>83,3</w:t>
            </w:r>
          </w:p>
        </w:tc>
        <w:tc>
          <w:tcPr>
            <w:tcW w:w="284" w:type="pct"/>
            <w:vAlign w:val="center"/>
          </w:tcPr>
          <w:p w:rsidR="00650457" w:rsidRPr="00A55239" w:rsidRDefault="00650457" w:rsidP="00DF4CA7">
            <w:pPr>
              <w:jc w:val="center"/>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6</w:t>
            </w:r>
          </w:p>
        </w:tc>
        <w:tc>
          <w:tcPr>
            <w:tcW w:w="502" w:type="pct"/>
            <w:vAlign w:val="center"/>
          </w:tcPr>
          <w:p w:rsidR="00650457" w:rsidRPr="00A55239" w:rsidRDefault="00650457" w:rsidP="00DF4CA7">
            <w:pPr>
              <w:jc w:val="center"/>
              <w:rPr>
                <w:rFonts w:ascii="Times New Roman" w:hAnsi="Times New Roman" w:cs="Times New Roman"/>
              </w:rPr>
            </w:pPr>
            <w:r>
              <w:rPr>
                <w:rFonts w:ascii="Times New Roman" w:hAnsi="Times New Roman" w:cs="Times New Roman"/>
              </w:rPr>
              <w:t>25</w:t>
            </w:r>
          </w:p>
        </w:tc>
        <w:tc>
          <w:tcPr>
            <w:tcW w:w="226" w:type="pct"/>
            <w:vAlign w:val="center"/>
          </w:tcPr>
          <w:p w:rsidR="00650457" w:rsidRPr="00A55239" w:rsidRDefault="00650457" w:rsidP="00DF4CA7">
            <w:pPr>
              <w:jc w:val="center"/>
              <w:rPr>
                <w:rFonts w:ascii="Times New Roman" w:hAnsi="Times New Roman" w:cs="Times New Roman"/>
              </w:rPr>
            </w:pPr>
            <w:r>
              <w:rPr>
                <w:rFonts w:ascii="Times New Roman" w:hAnsi="Times New Roman" w:cs="Times New Roman"/>
              </w:rPr>
              <w:t>69</w:t>
            </w:r>
            <w:r>
              <w:rPr>
                <w:rFonts w:ascii="Times New Roman" w:hAnsi="Times New Roman" w:cs="Times New Roman"/>
                <w:lang w:val="en-US"/>
              </w:rPr>
              <w:t>,</w:t>
            </w:r>
            <w:r>
              <w:rPr>
                <w:rFonts w:ascii="Times New Roman" w:hAnsi="Times New Roman" w:cs="Times New Roman"/>
              </w:rPr>
              <w:t>4</w:t>
            </w:r>
          </w:p>
        </w:tc>
      </w:tr>
      <w:tr w:rsidR="00C71A29" w:rsidRPr="008C6C59" w:rsidTr="00DC08FE">
        <w:tc>
          <w:tcPr>
            <w:tcW w:w="903" w:type="pct"/>
            <w:vAlign w:val="bottom"/>
          </w:tcPr>
          <w:p w:rsidR="00C71A29" w:rsidRPr="008C6C59" w:rsidRDefault="00C71A29" w:rsidP="008C6C59">
            <w:pPr>
              <w:rPr>
                <w:rFonts w:ascii="Times New Roman" w:hAnsi="Times New Roman" w:cs="Times New Roman"/>
              </w:rPr>
            </w:pPr>
            <w:r w:rsidRPr="008C6C59">
              <w:rPr>
                <w:rFonts w:ascii="Times New Roman" w:hAnsi="Times New Roman" w:cs="Times New Roman"/>
              </w:rPr>
              <w:t>8. «Развитие жилищно-коммунального хозяйства Иркутской области»</w:t>
            </w:r>
          </w:p>
        </w:tc>
        <w:tc>
          <w:tcPr>
            <w:tcW w:w="285" w:type="pct"/>
            <w:vAlign w:val="center"/>
          </w:tcPr>
          <w:p w:rsidR="00C71A29" w:rsidRDefault="00C71A29">
            <w:pPr>
              <w:jc w:val="center"/>
              <w:rPr>
                <w:rFonts w:ascii="Times New Roman" w:hAnsi="Times New Roman" w:cs="Times New Roman"/>
              </w:rPr>
            </w:pPr>
            <w:r>
              <w:rPr>
                <w:rFonts w:ascii="Times New Roman" w:hAnsi="Times New Roman" w:cs="Times New Roman"/>
              </w:rPr>
              <w:t>73</w:t>
            </w:r>
          </w:p>
        </w:tc>
        <w:tc>
          <w:tcPr>
            <w:tcW w:w="487" w:type="pct"/>
            <w:vAlign w:val="center"/>
          </w:tcPr>
          <w:p w:rsidR="00C71A29" w:rsidRDefault="00C71A29">
            <w:pPr>
              <w:jc w:val="center"/>
              <w:rPr>
                <w:rFonts w:ascii="Times New Roman" w:hAnsi="Times New Roman" w:cs="Times New Roman"/>
              </w:rPr>
            </w:pPr>
            <w:r>
              <w:rPr>
                <w:rFonts w:ascii="Times New Roman" w:hAnsi="Times New Roman" w:cs="Times New Roman"/>
              </w:rPr>
              <w:t>66</w:t>
            </w:r>
          </w:p>
        </w:tc>
        <w:tc>
          <w:tcPr>
            <w:tcW w:w="228" w:type="pct"/>
            <w:vAlign w:val="center"/>
          </w:tcPr>
          <w:p w:rsidR="00C71A29" w:rsidRDefault="00C71A29">
            <w:pPr>
              <w:jc w:val="center"/>
              <w:rPr>
                <w:rFonts w:ascii="Times New Roman" w:hAnsi="Times New Roman" w:cs="Times New Roman"/>
              </w:rPr>
            </w:pPr>
            <w:r>
              <w:rPr>
                <w:rFonts w:ascii="Times New Roman" w:hAnsi="Times New Roman" w:cs="Times New Roman"/>
              </w:rPr>
              <w:t>90,4</w:t>
            </w:r>
          </w:p>
        </w:tc>
        <w:tc>
          <w:tcPr>
            <w:tcW w:w="341" w:type="pct"/>
            <w:vAlign w:val="center"/>
          </w:tcPr>
          <w:p w:rsidR="00C71A29" w:rsidRDefault="00C71A29">
            <w:pPr>
              <w:jc w:val="center"/>
              <w:rPr>
                <w:rFonts w:ascii="Times New Roman" w:hAnsi="Times New Roman" w:cs="Times New Roman"/>
              </w:rPr>
            </w:pPr>
            <w:r>
              <w:rPr>
                <w:rFonts w:ascii="Times New Roman" w:hAnsi="Times New Roman" w:cs="Times New Roman"/>
              </w:rPr>
              <w:t>4</w:t>
            </w:r>
          </w:p>
        </w:tc>
        <w:tc>
          <w:tcPr>
            <w:tcW w:w="478" w:type="pct"/>
            <w:vAlign w:val="center"/>
          </w:tcPr>
          <w:p w:rsidR="00C71A29" w:rsidRDefault="00C71A29">
            <w:pPr>
              <w:jc w:val="center"/>
              <w:rPr>
                <w:rFonts w:ascii="Times New Roman" w:hAnsi="Times New Roman" w:cs="Times New Roman"/>
              </w:rPr>
            </w:pPr>
            <w:r>
              <w:rPr>
                <w:rFonts w:ascii="Times New Roman" w:hAnsi="Times New Roman" w:cs="Times New Roman"/>
              </w:rPr>
              <w:t>4</w:t>
            </w:r>
          </w:p>
        </w:tc>
        <w:tc>
          <w:tcPr>
            <w:tcW w:w="251" w:type="pct"/>
            <w:vAlign w:val="center"/>
          </w:tcPr>
          <w:p w:rsidR="00C71A29" w:rsidRDefault="00C71A29">
            <w:pPr>
              <w:jc w:val="center"/>
              <w:rPr>
                <w:rFonts w:ascii="Times New Roman" w:hAnsi="Times New Roman" w:cs="Times New Roman"/>
              </w:rPr>
            </w:pPr>
            <w:r>
              <w:rPr>
                <w:rFonts w:ascii="Times New Roman" w:hAnsi="Times New Roman" w:cs="Times New Roman"/>
              </w:rPr>
              <w:t>100</w:t>
            </w:r>
          </w:p>
        </w:tc>
        <w:tc>
          <w:tcPr>
            <w:tcW w:w="285" w:type="pct"/>
            <w:vAlign w:val="center"/>
          </w:tcPr>
          <w:p w:rsidR="00C71A29" w:rsidRDefault="00C71A29">
            <w:pPr>
              <w:jc w:val="center"/>
              <w:rPr>
                <w:rFonts w:ascii="Times New Roman" w:hAnsi="Times New Roman" w:cs="Times New Roman"/>
              </w:rPr>
            </w:pPr>
            <w:r>
              <w:rPr>
                <w:rFonts w:ascii="Times New Roman" w:hAnsi="Times New Roman" w:cs="Times New Roman"/>
              </w:rPr>
              <w:t>25</w:t>
            </w:r>
          </w:p>
        </w:tc>
        <w:tc>
          <w:tcPr>
            <w:tcW w:w="493" w:type="pct"/>
            <w:vAlign w:val="center"/>
          </w:tcPr>
          <w:p w:rsidR="00C71A29" w:rsidRDefault="00C71A29">
            <w:pPr>
              <w:jc w:val="center"/>
              <w:rPr>
                <w:rFonts w:ascii="Times New Roman" w:hAnsi="Times New Roman" w:cs="Times New Roman"/>
              </w:rPr>
            </w:pPr>
            <w:r>
              <w:rPr>
                <w:rFonts w:ascii="Times New Roman" w:hAnsi="Times New Roman" w:cs="Times New Roman"/>
              </w:rPr>
              <w:t>22</w:t>
            </w:r>
          </w:p>
        </w:tc>
        <w:tc>
          <w:tcPr>
            <w:tcW w:w="237" w:type="pct"/>
            <w:vAlign w:val="center"/>
          </w:tcPr>
          <w:p w:rsidR="00C71A29" w:rsidRDefault="00C71A29">
            <w:pPr>
              <w:jc w:val="center"/>
              <w:rPr>
                <w:rFonts w:ascii="Times New Roman" w:hAnsi="Times New Roman" w:cs="Times New Roman"/>
              </w:rPr>
            </w:pPr>
            <w:r>
              <w:rPr>
                <w:rFonts w:ascii="Times New Roman" w:hAnsi="Times New Roman" w:cs="Times New Roman"/>
              </w:rPr>
              <w:t>88</w:t>
            </w:r>
          </w:p>
        </w:tc>
        <w:tc>
          <w:tcPr>
            <w:tcW w:w="284" w:type="pct"/>
            <w:vAlign w:val="center"/>
          </w:tcPr>
          <w:p w:rsidR="00C71A29" w:rsidRDefault="00C71A29">
            <w:pPr>
              <w:jc w:val="center"/>
              <w:rPr>
                <w:rFonts w:ascii="Times New Roman" w:hAnsi="Times New Roman" w:cs="Times New Roman"/>
              </w:rPr>
            </w:pPr>
            <w:r>
              <w:rPr>
                <w:rFonts w:ascii="Times New Roman" w:hAnsi="Times New Roman" w:cs="Times New Roman"/>
              </w:rPr>
              <w:t>44</w:t>
            </w:r>
          </w:p>
        </w:tc>
        <w:tc>
          <w:tcPr>
            <w:tcW w:w="502" w:type="pct"/>
            <w:vAlign w:val="center"/>
          </w:tcPr>
          <w:p w:rsidR="00C71A29" w:rsidRDefault="00C71A29">
            <w:pPr>
              <w:jc w:val="center"/>
              <w:rPr>
                <w:rFonts w:ascii="Times New Roman" w:hAnsi="Times New Roman" w:cs="Times New Roman"/>
              </w:rPr>
            </w:pPr>
            <w:r>
              <w:rPr>
                <w:rFonts w:ascii="Times New Roman" w:hAnsi="Times New Roman" w:cs="Times New Roman"/>
              </w:rPr>
              <w:t>40</w:t>
            </w:r>
          </w:p>
        </w:tc>
        <w:tc>
          <w:tcPr>
            <w:tcW w:w="226" w:type="pct"/>
            <w:vAlign w:val="center"/>
          </w:tcPr>
          <w:p w:rsidR="00C71A29" w:rsidRDefault="00C71A29">
            <w:pPr>
              <w:jc w:val="center"/>
              <w:rPr>
                <w:rFonts w:ascii="Times New Roman" w:hAnsi="Times New Roman" w:cs="Times New Roman"/>
              </w:rPr>
            </w:pPr>
            <w:r>
              <w:rPr>
                <w:rFonts w:ascii="Times New Roman" w:hAnsi="Times New Roman" w:cs="Times New Roman"/>
              </w:rPr>
              <w:t>90,9</w:t>
            </w:r>
          </w:p>
        </w:tc>
      </w:tr>
      <w:tr w:rsidR="00C71A29" w:rsidRPr="008C6C59" w:rsidTr="00DC08FE">
        <w:tc>
          <w:tcPr>
            <w:tcW w:w="903" w:type="pct"/>
            <w:vAlign w:val="bottom"/>
          </w:tcPr>
          <w:p w:rsidR="00C71A29" w:rsidRPr="008C6C59" w:rsidRDefault="00C71A29" w:rsidP="008C6C59">
            <w:pPr>
              <w:rPr>
                <w:rFonts w:ascii="Times New Roman" w:hAnsi="Times New Roman" w:cs="Times New Roman"/>
              </w:rPr>
            </w:pPr>
            <w:r w:rsidRPr="008C6C59">
              <w:rPr>
                <w:rFonts w:ascii="Times New Roman" w:hAnsi="Times New Roman" w:cs="Times New Roman"/>
              </w:rPr>
              <w:t>9. «Развитие транспортного комплекса Иркутской области»</w:t>
            </w:r>
          </w:p>
        </w:tc>
        <w:tc>
          <w:tcPr>
            <w:tcW w:w="285" w:type="pct"/>
            <w:vAlign w:val="center"/>
          </w:tcPr>
          <w:p w:rsidR="00C71A29" w:rsidRDefault="00C71A29">
            <w:pPr>
              <w:jc w:val="center"/>
              <w:rPr>
                <w:rFonts w:ascii="Times New Roman" w:hAnsi="Times New Roman" w:cs="Times New Roman"/>
              </w:rPr>
            </w:pPr>
            <w:r>
              <w:rPr>
                <w:rFonts w:ascii="Times New Roman" w:hAnsi="Times New Roman" w:cs="Times New Roman"/>
              </w:rPr>
              <w:t>23</w:t>
            </w:r>
          </w:p>
        </w:tc>
        <w:tc>
          <w:tcPr>
            <w:tcW w:w="487" w:type="pct"/>
            <w:vAlign w:val="center"/>
          </w:tcPr>
          <w:p w:rsidR="00C71A29" w:rsidRDefault="00C71A29">
            <w:pPr>
              <w:jc w:val="center"/>
              <w:rPr>
                <w:rFonts w:ascii="Times New Roman" w:hAnsi="Times New Roman" w:cs="Times New Roman"/>
              </w:rPr>
            </w:pPr>
            <w:r>
              <w:rPr>
                <w:rFonts w:ascii="Times New Roman" w:hAnsi="Times New Roman" w:cs="Times New Roman"/>
              </w:rPr>
              <w:t>18</w:t>
            </w:r>
          </w:p>
        </w:tc>
        <w:tc>
          <w:tcPr>
            <w:tcW w:w="228" w:type="pct"/>
            <w:vAlign w:val="center"/>
          </w:tcPr>
          <w:p w:rsidR="00C71A29" w:rsidRDefault="004D1559" w:rsidP="004D1559">
            <w:pPr>
              <w:jc w:val="center"/>
              <w:rPr>
                <w:rFonts w:ascii="Times New Roman" w:hAnsi="Times New Roman" w:cs="Times New Roman"/>
              </w:rPr>
            </w:pPr>
            <w:r>
              <w:rPr>
                <w:rFonts w:ascii="Times New Roman" w:hAnsi="Times New Roman" w:cs="Times New Roman"/>
              </w:rPr>
              <w:t>78</w:t>
            </w:r>
            <w:r w:rsidR="00C71A29">
              <w:rPr>
                <w:rFonts w:ascii="Times New Roman" w:hAnsi="Times New Roman" w:cs="Times New Roman"/>
              </w:rPr>
              <w:t>,</w:t>
            </w:r>
            <w:r>
              <w:rPr>
                <w:rFonts w:ascii="Times New Roman" w:hAnsi="Times New Roman" w:cs="Times New Roman"/>
              </w:rPr>
              <w:t>3</w:t>
            </w:r>
          </w:p>
        </w:tc>
        <w:tc>
          <w:tcPr>
            <w:tcW w:w="341" w:type="pct"/>
            <w:vAlign w:val="center"/>
          </w:tcPr>
          <w:p w:rsidR="00C71A29" w:rsidRDefault="00C71A29">
            <w:pPr>
              <w:jc w:val="center"/>
              <w:rPr>
                <w:rFonts w:ascii="Times New Roman" w:hAnsi="Times New Roman" w:cs="Times New Roman"/>
              </w:rPr>
            </w:pPr>
            <w:r>
              <w:rPr>
                <w:rFonts w:ascii="Times New Roman" w:hAnsi="Times New Roman" w:cs="Times New Roman"/>
              </w:rPr>
              <w:t>2</w:t>
            </w:r>
          </w:p>
        </w:tc>
        <w:tc>
          <w:tcPr>
            <w:tcW w:w="478" w:type="pct"/>
            <w:vAlign w:val="center"/>
          </w:tcPr>
          <w:p w:rsidR="00C71A29" w:rsidRDefault="00C71A29">
            <w:pPr>
              <w:jc w:val="center"/>
              <w:rPr>
                <w:rFonts w:ascii="Times New Roman" w:hAnsi="Times New Roman" w:cs="Times New Roman"/>
              </w:rPr>
            </w:pPr>
            <w:r>
              <w:rPr>
                <w:rFonts w:ascii="Times New Roman" w:hAnsi="Times New Roman" w:cs="Times New Roman"/>
              </w:rPr>
              <w:t>1</w:t>
            </w:r>
          </w:p>
        </w:tc>
        <w:tc>
          <w:tcPr>
            <w:tcW w:w="251" w:type="pct"/>
            <w:vAlign w:val="center"/>
          </w:tcPr>
          <w:p w:rsidR="00C71A29" w:rsidRDefault="00C71A29">
            <w:pPr>
              <w:jc w:val="center"/>
              <w:rPr>
                <w:rFonts w:ascii="Times New Roman" w:hAnsi="Times New Roman" w:cs="Times New Roman"/>
              </w:rPr>
            </w:pPr>
            <w:r>
              <w:rPr>
                <w:rFonts w:ascii="Times New Roman" w:hAnsi="Times New Roman" w:cs="Times New Roman"/>
              </w:rPr>
              <w:t>50</w:t>
            </w:r>
          </w:p>
        </w:tc>
        <w:tc>
          <w:tcPr>
            <w:tcW w:w="285" w:type="pct"/>
            <w:vAlign w:val="center"/>
          </w:tcPr>
          <w:p w:rsidR="00C71A29" w:rsidRDefault="00C71A29">
            <w:pPr>
              <w:jc w:val="center"/>
              <w:rPr>
                <w:rFonts w:ascii="Times New Roman" w:hAnsi="Times New Roman" w:cs="Times New Roman"/>
              </w:rPr>
            </w:pPr>
            <w:r>
              <w:rPr>
                <w:rFonts w:ascii="Times New Roman" w:hAnsi="Times New Roman" w:cs="Times New Roman"/>
              </w:rPr>
              <w:t>9</w:t>
            </w:r>
          </w:p>
        </w:tc>
        <w:tc>
          <w:tcPr>
            <w:tcW w:w="493" w:type="pct"/>
            <w:vAlign w:val="center"/>
          </w:tcPr>
          <w:p w:rsidR="00C71A29" w:rsidRDefault="00C71A29">
            <w:pPr>
              <w:jc w:val="center"/>
              <w:rPr>
                <w:rFonts w:ascii="Times New Roman" w:hAnsi="Times New Roman" w:cs="Times New Roman"/>
              </w:rPr>
            </w:pPr>
            <w:r>
              <w:rPr>
                <w:rFonts w:ascii="Times New Roman" w:hAnsi="Times New Roman" w:cs="Times New Roman"/>
              </w:rPr>
              <w:t>7</w:t>
            </w:r>
          </w:p>
        </w:tc>
        <w:tc>
          <w:tcPr>
            <w:tcW w:w="237" w:type="pct"/>
            <w:vAlign w:val="center"/>
          </w:tcPr>
          <w:p w:rsidR="00C71A29" w:rsidRDefault="00C71A29" w:rsidP="004D1559">
            <w:pPr>
              <w:jc w:val="center"/>
              <w:rPr>
                <w:rFonts w:ascii="Times New Roman" w:hAnsi="Times New Roman" w:cs="Times New Roman"/>
              </w:rPr>
            </w:pPr>
            <w:r>
              <w:rPr>
                <w:rFonts w:ascii="Times New Roman" w:hAnsi="Times New Roman" w:cs="Times New Roman"/>
              </w:rPr>
              <w:t>77,</w:t>
            </w:r>
            <w:r w:rsidR="004D1559">
              <w:rPr>
                <w:rFonts w:ascii="Times New Roman" w:hAnsi="Times New Roman" w:cs="Times New Roman"/>
              </w:rPr>
              <w:t>8</w:t>
            </w:r>
          </w:p>
        </w:tc>
        <w:tc>
          <w:tcPr>
            <w:tcW w:w="284" w:type="pct"/>
            <w:vAlign w:val="center"/>
          </w:tcPr>
          <w:p w:rsidR="00C71A29" w:rsidRDefault="00C71A29">
            <w:pPr>
              <w:jc w:val="center"/>
              <w:rPr>
                <w:rFonts w:ascii="Times New Roman" w:hAnsi="Times New Roman" w:cs="Times New Roman"/>
              </w:rPr>
            </w:pPr>
            <w:r>
              <w:rPr>
                <w:rFonts w:ascii="Times New Roman" w:hAnsi="Times New Roman" w:cs="Times New Roman"/>
              </w:rPr>
              <w:t>12</w:t>
            </w:r>
          </w:p>
        </w:tc>
        <w:tc>
          <w:tcPr>
            <w:tcW w:w="502" w:type="pct"/>
            <w:vAlign w:val="center"/>
          </w:tcPr>
          <w:p w:rsidR="00C71A29" w:rsidRDefault="00C71A29">
            <w:pPr>
              <w:jc w:val="center"/>
              <w:rPr>
                <w:rFonts w:ascii="Times New Roman" w:hAnsi="Times New Roman" w:cs="Times New Roman"/>
              </w:rPr>
            </w:pPr>
            <w:r>
              <w:rPr>
                <w:rFonts w:ascii="Times New Roman" w:hAnsi="Times New Roman" w:cs="Times New Roman"/>
              </w:rPr>
              <w:t>10</w:t>
            </w:r>
          </w:p>
        </w:tc>
        <w:tc>
          <w:tcPr>
            <w:tcW w:w="226" w:type="pct"/>
            <w:vAlign w:val="center"/>
          </w:tcPr>
          <w:p w:rsidR="00C71A29" w:rsidRDefault="00C71A29">
            <w:pPr>
              <w:jc w:val="center"/>
              <w:rPr>
                <w:rFonts w:ascii="Times New Roman" w:hAnsi="Times New Roman" w:cs="Times New Roman"/>
              </w:rPr>
            </w:pPr>
            <w:r>
              <w:rPr>
                <w:rFonts w:ascii="Times New Roman" w:hAnsi="Times New Roman" w:cs="Times New Roman"/>
              </w:rPr>
              <w:t>83,3</w:t>
            </w:r>
          </w:p>
        </w:tc>
      </w:tr>
      <w:tr w:rsidR="00325395" w:rsidRPr="008C6C59" w:rsidTr="00DC08FE">
        <w:tc>
          <w:tcPr>
            <w:tcW w:w="903" w:type="pct"/>
            <w:vAlign w:val="bottom"/>
          </w:tcPr>
          <w:p w:rsidR="00325395" w:rsidRPr="008C6C59" w:rsidRDefault="00325395" w:rsidP="008C6C59">
            <w:pPr>
              <w:rPr>
                <w:rFonts w:ascii="Times New Roman" w:hAnsi="Times New Roman" w:cs="Times New Roman"/>
              </w:rPr>
            </w:pPr>
            <w:r w:rsidRPr="008C6C59">
              <w:rPr>
                <w:rFonts w:ascii="Times New Roman" w:hAnsi="Times New Roman" w:cs="Times New Roman"/>
              </w:rPr>
              <w:t>10. «Развитие дорожного хозяйства»</w:t>
            </w:r>
          </w:p>
        </w:tc>
        <w:tc>
          <w:tcPr>
            <w:tcW w:w="285"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11</w:t>
            </w:r>
          </w:p>
        </w:tc>
        <w:tc>
          <w:tcPr>
            <w:tcW w:w="487"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4</w:t>
            </w:r>
          </w:p>
        </w:tc>
        <w:tc>
          <w:tcPr>
            <w:tcW w:w="228"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36,4</w:t>
            </w:r>
          </w:p>
        </w:tc>
        <w:tc>
          <w:tcPr>
            <w:tcW w:w="341"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2</w:t>
            </w:r>
          </w:p>
        </w:tc>
        <w:tc>
          <w:tcPr>
            <w:tcW w:w="478"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1</w:t>
            </w:r>
          </w:p>
        </w:tc>
        <w:tc>
          <w:tcPr>
            <w:tcW w:w="251"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50</w:t>
            </w:r>
          </w:p>
        </w:tc>
        <w:tc>
          <w:tcPr>
            <w:tcW w:w="285"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2</w:t>
            </w:r>
          </w:p>
        </w:tc>
        <w:tc>
          <w:tcPr>
            <w:tcW w:w="493"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0</w:t>
            </w:r>
          </w:p>
        </w:tc>
        <w:tc>
          <w:tcPr>
            <w:tcW w:w="237"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0</w:t>
            </w:r>
          </w:p>
        </w:tc>
        <w:tc>
          <w:tcPr>
            <w:tcW w:w="284"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7</w:t>
            </w:r>
          </w:p>
        </w:tc>
        <w:tc>
          <w:tcPr>
            <w:tcW w:w="502"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3</w:t>
            </w:r>
          </w:p>
        </w:tc>
        <w:tc>
          <w:tcPr>
            <w:tcW w:w="226" w:type="pct"/>
            <w:vAlign w:val="center"/>
          </w:tcPr>
          <w:p w:rsidR="00325395" w:rsidRPr="00C71A29" w:rsidRDefault="00325395">
            <w:pPr>
              <w:jc w:val="center"/>
              <w:rPr>
                <w:rFonts w:ascii="Times New Roman" w:hAnsi="Times New Roman" w:cs="Times New Roman"/>
              </w:rPr>
            </w:pPr>
            <w:r w:rsidRPr="00C71A29">
              <w:rPr>
                <w:rFonts w:ascii="Times New Roman" w:hAnsi="Times New Roman" w:cs="Times New Roman"/>
              </w:rPr>
              <w:t>42,9</w:t>
            </w:r>
          </w:p>
        </w:tc>
      </w:tr>
      <w:tr w:rsidR="00C71A29" w:rsidRPr="008C6C59" w:rsidTr="00DC08FE">
        <w:tc>
          <w:tcPr>
            <w:tcW w:w="903" w:type="pct"/>
            <w:vAlign w:val="bottom"/>
          </w:tcPr>
          <w:p w:rsidR="00C71A29" w:rsidRPr="008C6C59" w:rsidRDefault="00C71A29" w:rsidP="008C6C59">
            <w:pPr>
              <w:rPr>
                <w:rFonts w:ascii="Times New Roman" w:hAnsi="Times New Roman" w:cs="Times New Roman"/>
              </w:rPr>
            </w:pPr>
            <w:r w:rsidRPr="008C6C59">
              <w:rPr>
                <w:rFonts w:ascii="Times New Roman" w:hAnsi="Times New Roman" w:cs="Times New Roman"/>
              </w:rPr>
              <w:t>11. «Доступное жилье»</w:t>
            </w:r>
          </w:p>
        </w:tc>
        <w:tc>
          <w:tcPr>
            <w:tcW w:w="285" w:type="pct"/>
            <w:vAlign w:val="center"/>
          </w:tcPr>
          <w:p w:rsidR="00C71A29" w:rsidRDefault="00C71A29">
            <w:pPr>
              <w:jc w:val="center"/>
              <w:rPr>
                <w:rFonts w:ascii="Times New Roman" w:hAnsi="Times New Roman" w:cs="Times New Roman"/>
              </w:rPr>
            </w:pPr>
            <w:r>
              <w:rPr>
                <w:rFonts w:ascii="Times New Roman" w:hAnsi="Times New Roman" w:cs="Times New Roman"/>
              </w:rPr>
              <w:t>46</w:t>
            </w:r>
          </w:p>
        </w:tc>
        <w:tc>
          <w:tcPr>
            <w:tcW w:w="487" w:type="pct"/>
            <w:vAlign w:val="center"/>
          </w:tcPr>
          <w:p w:rsidR="00C71A29" w:rsidRPr="00C71A29" w:rsidRDefault="00C71A29">
            <w:pPr>
              <w:jc w:val="center"/>
              <w:rPr>
                <w:rFonts w:ascii="Times New Roman" w:hAnsi="Times New Roman" w:cs="Times New Roman"/>
              </w:rPr>
            </w:pPr>
            <w:r w:rsidRPr="00C71A29">
              <w:rPr>
                <w:rFonts w:ascii="Times New Roman" w:hAnsi="Times New Roman" w:cs="Times New Roman"/>
              </w:rPr>
              <w:t>12</w:t>
            </w:r>
          </w:p>
        </w:tc>
        <w:tc>
          <w:tcPr>
            <w:tcW w:w="228" w:type="pct"/>
            <w:vAlign w:val="center"/>
          </w:tcPr>
          <w:p w:rsidR="00C71A29" w:rsidRDefault="00C71A29">
            <w:pPr>
              <w:jc w:val="center"/>
              <w:rPr>
                <w:rFonts w:ascii="Times New Roman" w:hAnsi="Times New Roman" w:cs="Times New Roman"/>
              </w:rPr>
            </w:pPr>
            <w:r>
              <w:rPr>
                <w:rFonts w:ascii="Times New Roman" w:hAnsi="Times New Roman" w:cs="Times New Roman"/>
              </w:rPr>
              <w:t>26,1</w:t>
            </w:r>
          </w:p>
        </w:tc>
        <w:tc>
          <w:tcPr>
            <w:tcW w:w="341" w:type="pct"/>
            <w:vAlign w:val="center"/>
          </w:tcPr>
          <w:p w:rsidR="00C71A29" w:rsidRPr="00C71A29" w:rsidRDefault="00C71A29">
            <w:pPr>
              <w:jc w:val="center"/>
              <w:rPr>
                <w:rFonts w:ascii="Times New Roman" w:hAnsi="Times New Roman" w:cs="Times New Roman"/>
              </w:rPr>
            </w:pPr>
            <w:r w:rsidRPr="00C71A29">
              <w:rPr>
                <w:rFonts w:ascii="Times New Roman" w:hAnsi="Times New Roman" w:cs="Times New Roman"/>
              </w:rPr>
              <w:t>5</w:t>
            </w:r>
          </w:p>
        </w:tc>
        <w:tc>
          <w:tcPr>
            <w:tcW w:w="478" w:type="pct"/>
            <w:vAlign w:val="center"/>
          </w:tcPr>
          <w:p w:rsidR="00C71A29" w:rsidRPr="00C71A29" w:rsidRDefault="00C71A29">
            <w:pPr>
              <w:jc w:val="center"/>
              <w:rPr>
                <w:rFonts w:ascii="Times New Roman" w:hAnsi="Times New Roman" w:cs="Times New Roman"/>
              </w:rPr>
            </w:pPr>
            <w:r w:rsidRPr="00C71A29">
              <w:rPr>
                <w:rFonts w:ascii="Times New Roman" w:hAnsi="Times New Roman" w:cs="Times New Roman"/>
              </w:rPr>
              <w:t>3</w:t>
            </w:r>
          </w:p>
        </w:tc>
        <w:tc>
          <w:tcPr>
            <w:tcW w:w="251" w:type="pct"/>
            <w:vAlign w:val="center"/>
          </w:tcPr>
          <w:p w:rsidR="00C71A29" w:rsidRPr="00C71A29" w:rsidRDefault="00C71A29">
            <w:pPr>
              <w:jc w:val="center"/>
              <w:rPr>
                <w:rFonts w:ascii="Times New Roman" w:hAnsi="Times New Roman" w:cs="Times New Roman"/>
              </w:rPr>
            </w:pPr>
            <w:r w:rsidRPr="00C71A29">
              <w:rPr>
                <w:rFonts w:ascii="Times New Roman" w:hAnsi="Times New Roman" w:cs="Times New Roman"/>
              </w:rPr>
              <w:t>60</w:t>
            </w:r>
          </w:p>
        </w:tc>
        <w:tc>
          <w:tcPr>
            <w:tcW w:w="285" w:type="pct"/>
            <w:vAlign w:val="center"/>
          </w:tcPr>
          <w:p w:rsidR="00C71A29" w:rsidRPr="00C71A29" w:rsidRDefault="00C71A29">
            <w:pPr>
              <w:jc w:val="center"/>
              <w:rPr>
                <w:rFonts w:ascii="Times New Roman" w:hAnsi="Times New Roman" w:cs="Times New Roman"/>
              </w:rPr>
            </w:pPr>
            <w:r w:rsidRPr="00C71A29">
              <w:rPr>
                <w:rFonts w:ascii="Times New Roman" w:hAnsi="Times New Roman" w:cs="Times New Roman"/>
              </w:rPr>
              <w:t>19</w:t>
            </w:r>
          </w:p>
        </w:tc>
        <w:tc>
          <w:tcPr>
            <w:tcW w:w="493" w:type="pct"/>
            <w:vAlign w:val="center"/>
          </w:tcPr>
          <w:p w:rsidR="00C71A29" w:rsidRPr="00C71A29" w:rsidRDefault="00C71A29">
            <w:pPr>
              <w:jc w:val="center"/>
              <w:rPr>
                <w:rFonts w:ascii="Times New Roman" w:hAnsi="Times New Roman" w:cs="Times New Roman"/>
              </w:rPr>
            </w:pPr>
            <w:r w:rsidRPr="00C71A29">
              <w:rPr>
                <w:rFonts w:ascii="Times New Roman" w:hAnsi="Times New Roman" w:cs="Times New Roman"/>
              </w:rPr>
              <w:t>3</w:t>
            </w:r>
          </w:p>
        </w:tc>
        <w:tc>
          <w:tcPr>
            <w:tcW w:w="237" w:type="pct"/>
            <w:vAlign w:val="center"/>
          </w:tcPr>
          <w:p w:rsidR="00C71A29" w:rsidRDefault="00C71A29">
            <w:pPr>
              <w:jc w:val="center"/>
              <w:rPr>
                <w:rFonts w:ascii="Times New Roman" w:hAnsi="Times New Roman" w:cs="Times New Roman"/>
              </w:rPr>
            </w:pPr>
            <w:r>
              <w:rPr>
                <w:rFonts w:ascii="Times New Roman" w:hAnsi="Times New Roman" w:cs="Times New Roman"/>
              </w:rPr>
              <w:t>15,8</w:t>
            </w:r>
          </w:p>
        </w:tc>
        <w:tc>
          <w:tcPr>
            <w:tcW w:w="284" w:type="pct"/>
            <w:vAlign w:val="center"/>
          </w:tcPr>
          <w:p w:rsidR="00C71A29" w:rsidRDefault="00C71A29">
            <w:pPr>
              <w:jc w:val="center"/>
              <w:rPr>
                <w:rFonts w:ascii="Times New Roman" w:hAnsi="Times New Roman" w:cs="Times New Roman"/>
              </w:rPr>
            </w:pPr>
            <w:r>
              <w:rPr>
                <w:rFonts w:ascii="Times New Roman" w:hAnsi="Times New Roman" w:cs="Times New Roman"/>
              </w:rPr>
              <w:t>22</w:t>
            </w:r>
          </w:p>
        </w:tc>
        <w:tc>
          <w:tcPr>
            <w:tcW w:w="502" w:type="pct"/>
            <w:vAlign w:val="center"/>
          </w:tcPr>
          <w:p w:rsidR="00C71A29" w:rsidRDefault="00C71A29">
            <w:pPr>
              <w:jc w:val="center"/>
              <w:rPr>
                <w:rFonts w:ascii="Times New Roman" w:hAnsi="Times New Roman" w:cs="Times New Roman"/>
              </w:rPr>
            </w:pPr>
            <w:r>
              <w:rPr>
                <w:rFonts w:ascii="Times New Roman" w:hAnsi="Times New Roman" w:cs="Times New Roman"/>
              </w:rPr>
              <w:t>6</w:t>
            </w:r>
          </w:p>
        </w:tc>
        <w:tc>
          <w:tcPr>
            <w:tcW w:w="226" w:type="pct"/>
            <w:vAlign w:val="center"/>
          </w:tcPr>
          <w:p w:rsidR="00C71A29" w:rsidRDefault="00C71A29">
            <w:pPr>
              <w:jc w:val="center"/>
              <w:rPr>
                <w:rFonts w:ascii="Times New Roman" w:hAnsi="Times New Roman" w:cs="Times New Roman"/>
              </w:rPr>
            </w:pPr>
            <w:r>
              <w:rPr>
                <w:rFonts w:ascii="Times New Roman" w:hAnsi="Times New Roman" w:cs="Times New Roman"/>
              </w:rPr>
              <w:t>27,3</w:t>
            </w:r>
          </w:p>
        </w:tc>
      </w:tr>
      <w:tr w:rsidR="00C71A29" w:rsidRPr="008C6C59" w:rsidTr="00DC08FE">
        <w:tc>
          <w:tcPr>
            <w:tcW w:w="903" w:type="pct"/>
            <w:vAlign w:val="bottom"/>
          </w:tcPr>
          <w:p w:rsidR="00C71A29" w:rsidRPr="008C6C59" w:rsidRDefault="00C71A29" w:rsidP="008C6C59">
            <w:pPr>
              <w:rPr>
                <w:rFonts w:ascii="Times New Roman" w:hAnsi="Times New Roman" w:cs="Times New Roman"/>
              </w:rPr>
            </w:pPr>
            <w:r w:rsidRPr="008C6C59">
              <w:rPr>
                <w:rFonts w:ascii="Times New Roman" w:hAnsi="Times New Roman" w:cs="Times New Roman"/>
              </w:rPr>
              <w:t>12. «Охрана окружающей среды»</w:t>
            </w:r>
          </w:p>
        </w:tc>
        <w:tc>
          <w:tcPr>
            <w:tcW w:w="285" w:type="pct"/>
            <w:vAlign w:val="center"/>
          </w:tcPr>
          <w:p w:rsidR="00C71A29" w:rsidRDefault="00C71A29">
            <w:pPr>
              <w:jc w:val="center"/>
              <w:rPr>
                <w:rFonts w:ascii="Times New Roman" w:hAnsi="Times New Roman" w:cs="Times New Roman"/>
              </w:rPr>
            </w:pPr>
            <w:r>
              <w:rPr>
                <w:rFonts w:ascii="Times New Roman" w:hAnsi="Times New Roman" w:cs="Times New Roman"/>
              </w:rPr>
              <w:t>48</w:t>
            </w:r>
          </w:p>
        </w:tc>
        <w:tc>
          <w:tcPr>
            <w:tcW w:w="487" w:type="pct"/>
            <w:vAlign w:val="center"/>
          </w:tcPr>
          <w:p w:rsidR="00C71A29" w:rsidRDefault="00C71A29">
            <w:pPr>
              <w:jc w:val="center"/>
              <w:rPr>
                <w:rFonts w:ascii="Times New Roman" w:hAnsi="Times New Roman" w:cs="Times New Roman"/>
              </w:rPr>
            </w:pPr>
            <w:r>
              <w:rPr>
                <w:rFonts w:ascii="Times New Roman" w:hAnsi="Times New Roman" w:cs="Times New Roman"/>
              </w:rPr>
              <w:t>46</w:t>
            </w:r>
          </w:p>
        </w:tc>
        <w:tc>
          <w:tcPr>
            <w:tcW w:w="228" w:type="pct"/>
            <w:vAlign w:val="center"/>
          </w:tcPr>
          <w:p w:rsidR="00C71A29" w:rsidRDefault="00C71A29">
            <w:pPr>
              <w:jc w:val="center"/>
              <w:rPr>
                <w:rFonts w:ascii="Times New Roman" w:hAnsi="Times New Roman" w:cs="Times New Roman"/>
              </w:rPr>
            </w:pPr>
            <w:r>
              <w:rPr>
                <w:rFonts w:ascii="Times New Roman" w:hAnsi="Times New Roman" w:cs="Times New Roman"/>
              </w:rPr>
              <w:t>95,8</w:t>
            </w:r>
          </w:p>
        </w:tc>
        <w:tc>
          <w:tcPr>
            <w:tcW w:w="341" w:type="pct"/>
            <w:vAlign w:val="center"/>
          </w:tcPr>
          <w:p w:rsidR="00C71A29" w:rsidRDefault="00C71A29">
            <w:pPr>
              <w:jc w:val="center"/>
              <w:rPr>
                <w:rFonts w:ascii="Times New Roman" w:hAnsi="Times New Roman" w:cs="Times New Roman"/>
              </w:rPr>
            </w:pPr>
            <w:r>
              <w:rPr>
                <w:rFonts w:ascii="Times New Roman" w:hAnsi="Times New Roman" w:cs="Times New Roman"/>
              </w:rPr>
              <w:t>7</w:t>
            </w:r>
          </w:p>
        </w:tc>
        <w:tc>
          <w:tcPr>
            <w:tcW w:w="478" w:type="pct"/>
            <w:vAlign w:val="center"/>
          </w:tcPr>
          <w:p w:rsidR="00C71A29" w:rsidRDefault="00C71A29">
            <w:pPr>
              <w:jc w:val="center"/>
              <w:rPr>
                <w:rFonts w:ascii="Times New Roman" w:hAnsi="Times New Roman" w:cs="Times New Roman"/>
              </w:rPr>
            </w:pPr>
            <w:r>
              <w:rPr>
                <w:rFonts w:ascii="Times New Roman" w:hAnsi="Times New Roman" w:cs="Times New Roman"/>
              </w:rPr>
              <w:t>7</w:t>
            </w:r>
          </w:p>
        </w:tc>
        <w:tc>
          <w:tcPr>
            <w:tcW w:w="251" w:type="pct"/>
            <w:vAlign w:val="center"/>
          </w:tcPr>
          <w:p w:rsidR="00C71A29" w:rsidRDefault="00C71A29">
            <w:pPr>
              <w:jc w:val="center"/>
              <w:rPr>
                <w:rFonts w:ascii="Times New Roman" w:hAnsi="Times New Roman" w:cs="Times New Roman"/>
              </w:rPr>
            </w:pPr>
            <w:r>
              <w:rPr>
                <w:rFonts w:ascii="Times New Roman" w:hAnsi="Times New Roman" w:cs="Times New Roman"/>
              </w:rPr>
              <w:t>100</w:t>
            </w:r>
          </w:p>
        </w:tc>
        <w:tc>
          <w:tcPr>
            <w:tcW w:w="285" w:type="pct"/>
            <w:vAlign w:val="center"/>
          </w:tcPr>
          <w:p w:rsidR="00C71A29" w:rsidRDefault="00C71A29">
            <w:pPr>
              <w:jc w:val="center"/>
              <w:rPr>
                <w:rFonts w:ascii="Times New Roman" w:hAnsi="Times New Roman" w:cs="Times New Roman"/>
              </w:rPr>
            </w:pPr>
            <w:r>
              <w:rPr>
                <w:rFonts w:ascii="Times New Roman" w:hAnsi="Times New Roman" w:cs="Times New Roman"/>
              </w:rPr>
              <w:t>17</w:t>
            </w:r>
          </w:p>
        </w:tc>
        <w:tc>
          <w:tcPr>
            <w:tcW w:w="493" w:type="pct"/>
            <w:vAlign w:val="center"/>
          </w:tcPr>
          <w:p w:rsidR="00C71A29" w:rsidRDefault="00C71A29">
            <w:pPr>
              <w:jc w:val="center"/>
              <w:rPr>
                <w:rFonts w:ascii="Times New Roman" w:hAnsi="Times New Roman" w:cs="Times New Roman"/>
              </w:rPr>
            </w:pPr>
            <w:r>
              <w:rPr>
                <w:rFonts w:ascii="Times New Roman" w:hAnsi="Times New Roman" w:cs="Times New Roman"/>
              </w:rPr>
              <w:t>15</w:t>
            </w:r>
          </w:p>
        </w:tc>
        <w:tc>
          <w:tcPr>
            <w:tcW w:w="237" w:type="pct"/>
            <w:vAlign w:val="center"/>
          </w:tcPr>
          <w:p w:rsidR="00C71A29" w:rsidRDefault="00C71A29">
            <w:pPr>
              <w:jc w:val="center"/>
              <w:rPr>
                <w:rFonts w:ascii="Times New Roman" w:hAnsi="Times New Roman" w:cs="Times New Roman"/>
              </w:rPr>
            </w:pPr>
            <w:r>
              <w:rPr>
                <w:rFonts w:ascii="Times New Roman" w:hAnsi="Times New Roman" w:cs="Times New Roman"/>
              </w:rPr>
              <w:t>88,2</w:t>
            </w:r>
          </w:p>
        </w:tc>
        <w:tc>
          <w:tcPr>
            <w:tcW w:w="284" w:type="pct"/>
            <w:vAlign w:val="center"/>
          </w:tcPr>
          <w:p w:rsidR="00C71A29" w:rsidRDefault="00C71A29">
            <w:pPr>
              <w:jc w:val="center"/>
              <w:rPr>
                <w:rFonts w:ascii="Times New Roman" w:hAnsi="Times New Roman" w:cs="Times New Roman"/>
              </w:rPr>
            </w:pPr>
            <w:r>
              <w:rPr>
                <w:rFonts w:ascii="Times New Roman" w:hAnsi="Times New Roman" w:cs="Times New Roman"/>
              </w:rPr>
              <w:t>24</w:t>
            </w:r>
          </w:p>
        </w:tc>
        <w:tc>
          <w:tcPr>
            <w:tcW w:w="502" w:type="pct"/>
            <w:vAlign w:val="center"/>
          </w:tcPr>
          <w:p w:rsidR="00C71A29" w:rsidRDefault="00C71A29">
            <w:pPr>
              <w:jc w:val="center"/>
              <w:rPr>
                <w:rFonts w:ascii="Times New Roman" w:hAnsi="Times New Roman" w:cs="Times New Roman"/>
              </w:rPr>
            </w:pPr>
            <w:r>
              <w:rPr>
                <w:rFonts w:ascii="Times New Roman" w:hAnsi="Times New Roman" w:cs="Times New Roman"/>
              </w:rPr>
              <w:t>24</w:t>
            </w:r>
          </w:p>
        </w:tc>
        <w:tc>
          <w:tcPr>
            <w:tcW w:w="226" w:type="pct"/>
            <w:vAlign w:val="center"/>
          </w:tcPr>
          <w:p w:rsidR="00C71A29" w:rsidRDefault="00C71A29">
            <w:pPr>
              <w:jc w:val="center"/>
              <w:rPr>
                <w:rFonts w:ascii="Times New Roman" w:hAnsi="Times New Roman" w:cs="Times New Roman"/>
              </w:rPr>
            </w:pPr>
            <w:r>
              <w:rPr>
                <w:rFonts w:ascii="Times New Roman" w:hAnsi="Times New Roman" w:cs="Times New Roman"/>
              </w:rPr>
              <w:t>100</w:t>
            </w:r>
          </w:p>
        </w:tc>
      </w:tr>
      <w:tr w:rsidR="000449E2" w:rsidRPr="008C6C59" w:rsidTr="00DC08FE">
        <w:tc>
          <w:tcPr>
            <w:tcW w:w="903" w:type="pct"/>
            <w:vAlign w:val="bottom"/>
          </w:tcPr>
          <w:p w:rsidR="000449E2" w:rsidRPr="008C6C59" w:rsidRDefault="000449E2" w:rsidP="008C6C59">
            <w:pPr>
              <w:rPr>
                <w:rFonts w:ascii="Times New Roman" w:hAnsi="Times New Roman" w:cs="Times New Roman"/>
              </w:rPr>
            </w:pPr>
            <w:r w:rsidRPr="008C6C59">
              <w:rPr>
                <w:rFonts w:ascii="Times New Roman" w:hAnsi="Times New Roman" w:cs="Times New Roman"/>
              </w:rPr>
              <w:lastRenderedPageBreak/>
              <w:t>13. «Обеспечение комплексных мер противодействия чрезвычайным ситуациям природного и техногенного характера»</w:t>
            </w:r>
          </w:p>
        </w:tc>
        <w:tc>
          <w:tcPr>
            <w:tcW w:w="285" w:type="pct"/>
            <w:vAlign w:val="center"/>
          </w:tcPr>
          <w:p w:rsidR="000449E2" w:rsidRDefault="000449E2">
            <w:pPr>
              <w:jc w:val="center"/>
              <w:rPr>
                <w:rFonts w:ascii="Times New Roman" w:hAnsi="Times New Roman" w:cs="Times New Roman"/>
              </w:rPr>
            </w:pPr>
            <w:r>
              <w:rPr>
                <w:rFonts w:ascii="Times New Roman" w:hAnsi="Times New Roman" w:cs="Times New Roman"/>
              </w:rPr>
              <w:t>77</w:t>
            </w:r>
          </w:p>
        </w:tc>
        <w:tc>
          <w:tcPr>
            <w:tcW w:w="487" w:type="pct"/>
            <w:vAlign w:val="center"/>
          </w:tcPr>
          <w:p w:rsidR="000449E2" w:rsidRDefault="000449E2">
            <w:pPr>
              <w:jc w:val="center"/>
              <w:rPr>
                <w:rFonts w:ascii="Times New Roman" w:hAnsi="Times New Roman" w:cs="Times New Roman"/>
              </w:rPr>
            </w:pPr>
            <w:r>
              <w:rPr>
                <w:rFonts w:ascii="Times New Roman" w:hAnsi="Times New Roman" w:cs="Times New Roman"/>
              </w:rPr>
              <w:t>55</w:t>
            </w:r>
          </w:p>
        </w:tc>
        <w:tc>
          <w:tcPr>
            <w:tcW w:w="228" w:type="pct"/>
            <w:vAlign w:val="center"/>
          </w:tcPr>
          <w:p w:rsidR="000449E2" w:rsidRDefault="000449E2">
            <w:pPr>
              <w:jc w:val="center"/>
              <w:rPr>
                <w:rFonts w:ascii="Times New Roman" w:hAnsi="Times New Roman" w:cs="Times New Roman"/>
              </w:rPr>
            </w:pPr>
            <w:r>
              <w:rPr>
                <w:rFonts w:ascii="Times New Roman" w:hAnsi="Times New Roman" w:cs="Times New Roman"/>
              </w:rPr>
              <w:t>71,4</w:t>
            </w:r>
          </w:p>
        </w:tc>
        <w:tc>
          <w:tcPr>
            <w:tcW w:w="341" w:type="pct"/>
            <w:vAlign w:val="center"/>
          </w:tcPr>
          <w:p w:rsidR="000449E2" w:rsidRDefault="000449E2">
            <w:pPr>
              <w:jc w:val="center"/>
              <w:rPr>
                <w:rFonts w:ascii="Times New Roman" w:hAnsi="Times New Roman" w:cs="Times New Roman"/>
              </w:rPr>
            </w:pPr>
            <w:r>
              <w:rPr>
                <w:rFonts w:ascii="Times New Roman" w:hAnsi="Times New Roman" w:cs="Times New Roman"/>
              </w:rPr>
              <w:t>4</w:t>
            </w:r>
          </w:p>
        </w:tc>
        <w:tc>
          <w:tcPr>
            <w:tcW w:w="478" w:type="pct"/>
            <w:vAlign w:val="center"/>
          </w:tcPr>
          <w:p w:rsidR="000449E2" w:rsidRDefault="000449E2">
            <w:pPr>
              <w:jc w:val="center"/>
              <w:rPr>
                <w:rFonts w:ascii="Times New Roman" w:hAnsi="Times New Roman" w:cs="Times New Roman"/>
              </w:rPr>
            </w:pPr>
            <w:r>
              <w:rPr>
                <w:rFonts w:ascii="Times New Roman" w:hAnsi="Times New Roman" w:cs="Times New Roman"/>
              </w:rPr>
              <w:t>1</w:t>
            </w:r>
          </w:p>
        </w:tc>
        <w:tc>
          <w:tcPr>
            <w:tcW w:w="251" w:type="pct"/>
            <w:vAlign w:val="center"/>
          </w:tcPr>
          <w:p w:rsidR="000449E2" w:rsidRDefault="000449E2">
            <w:pPr>
              <w:jc w:val="center"/>
              <w:rPr>
                <w:rFonts w:ascii="Times New Roman" w:hAnsi="Times New Roman" w:cs="Times New Roman"/>
              </w:rPr>
            </w:pPr>
            <w:r>
              <w:rPr>
                <w:rFonts w:ascii="Times New Roman" w:hAnsi="Times New Roman" w:cs="Times New Roman"/>
              </w:rPr>
              <w:t>25</w:t>
            </w:r>
          </w:p>
        </w:tc>
        <w:tc>
          <w:tcPr>
            <w:tcW w:w="285" w:type="pct"/>
            <w:vAlign w:val="center"/>
          </w:tcPr>
          <w:p w:rsidR="000449E2" w:rsidRDefault="000449E2">
            <w:pPr>
              <w:jc w:val="center"/>
              <w:rPr>
                <w:rFonts w:ascii="Times New Roman" w:hAnsi="Times New Roman" w:cs="Times New Roman"/>
              </w:rPr>
            </w:pPr>
            <w:r>
              <w:rPr>
                <w:rFonts w:ascii="Times New Roman" w:hAnsi="Times New Roman" w:cs="Times New Roman"/>
              </w:rPr>
              <w:t>29</w:t>
            </w:r>
          </w:p>
        </w:tc>
        <w:tc>
          <w:tcPr>
            <w:tcW w:w="493" w:type="pct"/>
            <w:vAlign w:val="center"/>
          </w:tcPr>
          <w:p w:rsidR="000449E2" w:rsidRDefault="000449E2">
            <w:pPr>
              <w:jc w:val="center"/>
              <w:rPr>
                <w:rFonts w:ascii="Times New Roman" w:hAnsi="Times New Roman" w:cs="Times New Roman"/>
              </w:rPr>
            </w:pPr>
            <w:r>
              <w:rPr>
                <w:rFonts w:ascii="Times New Roman" w:hAnsi="Times New Roman" w:cs="Times New Roman"/>
              </w:rPr>
              <w:t>19</w:t>
            </w:r>
          </w:p>
        </w:tc>
        <w:tc>
          <w:tcPr>
            <w:tcW w:w="237" w:type="pct"/>
            <w:vAlign w:val="center"/>
          </w:tcPr>
          <w:p w:rsidR="000449E2" w:rsidRDefault="000449E2">
            <w:pPr>
              <w:jc w:val="center"/>
              <w:rPr>
                <w:rFonts w:ascii="Times New Roman" w:hAnsi="Times New Roman" w:cs="Times New Roman"/>
              </w:rPr>
            </w:pPr>
            <w:r>
              <w:rPr>
                <w:rFonts w:ascii="Times New Roman" w:hAnsi="Times New Roman" w:cs="Times New Roman"/>
              </w:rPr>
              <w:t>65,5</w:t>
            </w:r>
          </w:p>
        </w:tc>
        <w:tc>
          <w:tcPr>
            <w:tcW w:w="284" w:type="pct"/>
            <w:vAlign w:val="center"/>
          </w:tcPr>
          <w:p w:rsidR="000449E2" w:rsidRDefault="000449E2">
            <w:pPr>
              <w:jc w:val="center"/>
              <w:rPr>
                <w:rFonts w:ascii="Times New Roman" w:hAnsi="Times New Roman" w:cs="Times New Roman"/>
              </w:rPr>
            </w:pPr>
            <w:r>
              <w:rPr>
                <w:rFonts w:ascii="Times New Roman" w:hAnsi="Times New Roman" w:cs="Times New Roman"/>
              </w:rPr>
              <w:t>44</w:t>
            </w:r>
          </w:p>
        </w:tc>
        <w:tc>
          <w:tcPr>
            <w:tcW w:w="502" w:type="pct"/>
            <w:vAlign w:val="center"/>
          </w:tcPr>
          <w:p w:rsidR="000449E2" w:rsidRDefault="000449E2">
            <w:pPr>
              <w:jc w:val="center"/>
              <w:rPr>
                <w:rFonts w:ascii="Times New Roman" w:hAnsi="Times New Roman" w:cs="Times New Roman"/>
              </w:rPr>
            </w:pPr>
            <w:r>
              <w:rPr>
                <w:rFonts w:ascii="Times New Roman" w:hAnsi="Times New Roman" w:cs="Times New Roman"/>
              </w:rPr>
              <w:t>35</w:t>
            </w:r>
          </w:p>
        </w:tc>
        <w:tc>
          <w:tcPr>
            <w:tcW w:w="226" w:type="pct"/>
            <w:vAlign w:val="center"/>
          </w:tcPr>
          <w:p w:rsidR="000449E2" w:rsidRDefault="000449E2">
            <w:pPr>
              <w:jc w:val="center"/>
              <w:rPr>
                <w:rFonts w:ascii="Times New Roman" w:hAnsi="Times New Roman" w:cs="Times New Roman"/>
              </w:rPr>
            </w:pPr>
            <w:r>
              <w:rPr>
                <w:rFonts w:ascii="Times New Roman" w:hAnsi="Times New Roman" w:cs="Times New Roman"/>
              </w:rPr>
              <w:t>79,5</w:t>
            </w:r>
          </w:p>
        </w:tc>
      </w:tr>
      <w:tr w:rsidR="000449E2" w:rsidRPr="008C6C59" w:rsidTr="00DC08FE">
        <w:tc>
          <w:tcPr>
            <w:tcW w:w="903" w:type="pct"/>
            <w:vAlign w:val="bottom"/>
          </w:tcPr>
          <w:p w:rsidR="000449E2" w:rsidRPr="008C6C59" w:rsidRDefault="000449E2" w:rsidP="008C6C59">
            <w:pPr>
              <w:rPr>
                <w:rFonts w:ascii="Times New Roman" w:hAnsi="Times New Roman" w:cs="Times New Roman"/>
              </w:rPr>
            </w:pPr>
            <w:r w:rsidRPr="008C6C59">
              <w:rPr>
                <w:rFonts w:ascii="Times New Roman" w:hAnsi="Times New Roman" w:cs="Times New Roman"/>
              </w:rPr>
              <w:t>14. «Профилактика преступлений и иных правонарушений в Иркутской области»</w:t>
            </w:r>
          </w:p>
        </w:tc>
        <w:tc>
          <w:tcPr>
            <w:tcW w:w="285" w:type="pct"/>
            <w:vAlign w:val="center"/>
          </w:tcPr>
          <w:p w:rsidR="000449E2" w:rsidRDefault="000449E2">
            <w:pPr>
              <w:jc w:val="center"/>
              <w:rPr>
                <w:rFonts w:ascii="Times New Roman" w:hAnsi="Times New Roman" w:cs="Times New Roman"/>
                <w:lang w:val="en-US"/>
              </w:rPr>
            </w:pPr>
            <w:r>
              <w:rPr>
                <w:rFonts w:ascii="Times New Roman" w:hAnsi="Times New Roman" w:cs="Times New Roman"/>
                <w:lang w:val="en-US"/>
              </w:rPr>
              <w:t>6</w:t>
            </w:r>
          </w:p>
        </w:tc>
        <w:tc>
          <w:tcPr>
            <w:tcW w:w="487" w:type="pct"/>
            <w:vAlign w:val="center"/>
          </w:tcPr>
          <w:p w:rsidR="000449E2" w:rsidRDefault="000449E2">
            <w:pPr>
              <w:jc w:val="center"/>
              <w:rPr>
                <w:rFonts w:ascii="Times New Roman" w:hAnsi="Times New Roman" w:cs="Times New Roman"/>
                <w:lang w:val="en-US"/>
              </w:rPr>
            </w:pPr>
            <w:r>
              <w:rPr>
                <w:rFonts w:ascii="Times New Roman" w:hAnsi="Times New Roman" w:cs="Times New Roman"/>
                <w:lang w:val="en-US"/>
              </w:rPr>
              <w:t>4</w:t>
            </w:r>
          </w:p>
        </w:tc>
        <w:tc>
          <w:tcPr>
            <w:tcW w:w="228" w:type="pct"/>
            <w:vAlign w:val="center"/>
          </w:tcPr>
          <w:p w:rsidR="000449E2" w:rsidRDefault="000449E2">
            <w:pPr>
              <w:jc w:val="center"/>
              <w:rPr>
                <w:rFonts w:ascii="Times New Roman" w:hAnsi="Times New Roman" w:cs="Times New Roman"/>
                <w:lang w:val="en-US"/>
              </w:rPr>
            </w:pPr>
            <w:r>
              <w:rPr>
                <w:rFonts w:ascii="Times New Roman" w:hAnsi="Times New Roman" w:cs="Times New Roman"/>
              </w:rPr>
              <w:t>66,7</w:t>
            </w:r>
          </w:p>
        </w:tc>
        <w:tc>
          <w:tcPr>
            <w:tcW w:w="341" w:type="pct"/>
            <w:vAlign w:val="center"/>
          </w:tcPr>
          <w:p w:rsidR="000449E2" w:rsidRDefault="000449E2">
            <w:pPr>
              <w:jc w:val="center"/>
              <w:rPr>
                <w:rFonts w:ascii="Times New Roman" w:hAnsi="Times New Roman" w:cs="Times New Roman"/>
              </w:rPr>
            </w:pPr>
            <w:r>
              <w:rPr>
                <w:rFonts w:ascii="Times New Roman" w:hAnsi="Times New Roman" w:cs="Times New Roman"/>
              </w:rPr>
              <w:t>1</w:t>
            </w:r>
          </w:p>
        </w:tc>
        <w:tc>
          <w:tcPr>
            <w:tcW w:w="478" w:type="pct"/>
            <w:vAlign w:val="center"/>
          </w:tcPr>
          <w:p w:rsidR="000449E2" w:rsidRDefault="000449E2">
            <w:pPr>
              <w:jc w:val="center"/>
              <w:rPr>
                <w:rFonts w:ascii="Times New Roman" w:hAnsi="Times New Roman" w:cs="Times New Roman"/>
              </w:rPr>
            </w:pPr>
            <w:r>
              <w:rPr>
                <w:rFonts w:ascii="Times New Roman" w:hAnsi="Times New Roman" w:cs="Times New Roman"/>
              </w:rPr>
              <w:t>1</w:t>
            </w:r>
          </w:p>
        </w:tc>
        <w:tc>
          <w:tcPr>
            <w:tcW w:w="251" w:type="pct"/>
            <w:vAlign w:val="center"/>
          </w:tcPr>
          <w:p w:rsidR="000449E2" w:rsidRDefault="000449E2">
            <w:pPr>
              <w:jc w:val="center"/>
              <w:rPr>
                <w:rFonts w:ascii="Times New Roman" w:hAnsi="Times New Roman" w:cs="Times New Roman"/>
              </w:rPr>
            </w:pPr>
            <w:r>
              <w:rPr>
                <w:rFonts w:ascii="Times New Roman" w:hAnsi="Times New Roman" w:cs="Times New Roman"/>
              </w:rPr>
              <w:t>100</w:t>
            </w:r>
          </w:p>
        </w:tc>
        <w:tc>
          <w:tcPr>
            <w:tcW w:w="285" w:type="pct"/>
            <w:vAlign w:val="center"/>
          </w:tcPr>
          <w:p w:rsidR="000449E2" w:rsidRDefault="000449E2">
            <w:pPr>
              <w:jc w:val="center"/>
              <w:rPr>
                <w:rFonts w:ascii="Times New Roman" w:hAnsi="Times New Roman" w:cs="Times New Roman"/>
              </w:rPr>
            </w:pPr>
            <w:r>
              <w:rPr>
                <w:rFonts w:ascii="Times New Roman" w:hAnsi="Times New Roman" w:cs="Times New Roman"/>
              </w:rPr>
              <w:t>2</w:t>
            </w:r>
          </w:p>
        </w:tc>
        <w:tc>
          <w:tcPr>
            <w:tcW w:w="493" w:type="pct"/>
            <w:vAlign w:val="center"/>
          </w:tcPr>
          <w:p w:rsidR="000449E2" w:rsidRDefault="000449E2">
            <w:pPr>
              <w:jc w:val="center"/>
              <w:rPr>
                <w:rFonts w:ascii="Times New Roman" w:hAnsi="Times New Roman" w:cs="Times New Roman"/>
              </w:rPr>
            </w:pPr>
            <w:r>
              <w:rPr>
                <w:rFonts w:ascii="Times New Roman" w:hAnsi="Times New Roman" w:cs="Times New Roman"/>
              </w:rPr>
              <w:t>2</w:t>
            </w:r>
          </w:p>
        </w:tc>
        <w:tc>
          <w:tcPr>
            <w:tcW w:w="237" w:type="pct"/>
            <w:vAlign w:val="center"/>
          </w:tcPr>
          <w:p w:rsidR="000449E2" w:rsidRDefault="000449E2">
            <w:pPr>
              <w:jc w:val="center"/>
              <w:rPr>
                <w:rFonts w:ascii="Times New Roman" w:hAnsi="Times New Roman" w:cs="Times New Roman"/>
              </w:rPr>
            </w:pPr>
            <w:r>
              <w:rPr>
                <w:rFonts w:ascii="Times New Roman" w:hAnsi="Times New Roman" w:cs="Times New Roman"/>
              </w:rPr>
              <w:t>100</w:t>
            </w:r>
          </w:p>
        </w:tc>
        <w:tc>
          <w:tcPr>
            <w:tcW w:w="284" w:type="pct"/>
            <w:vAlign w:val="center"/>
          </w:tcPr>
          <w:p w:rsidR="000449E2" w:rsidRDefault="000449E2">
            <w:pPr>
              <w:jc w:val="center"/>
              <w:rPr>
                <w:rFonts w:ascii="Times New Roman" w:hAnsi="Times New Roman" w:cs="Times New Roman"/>
              </w:rPr>
            </w:pPr>
            <w:r>
              <w:rPr>
                <w:rFonts w:ascii="Times New Roman" w:hAnsi="Times New Roman" w:cs="Times New Roman"/>
              </w:rPr>
              <w:t>3</w:t>
            </w:r>
          </w:p>
        </w:tc>
        <w:tc>
          <w:tcPr>
            <w:tcW w:w="502" w:type="pct"/>
            <w:vAlign w:val="center"/>
          </w:tcPr>
          <w:p w:rsidR="000449E2" w:rsidRDefault="000449E2">
            <w:pPr>
              <w:jc w:val="center"/>
              <w:rPr>
                <w:rFonts w:ascii="Times New Roman" w:hAnsi="Times New Roman" w:cs="Times New Roman"/>
              </w:rPr>
            </w:pPr>
            <w:r>
              <w:rPr>
                <w:rFonts w:ascii="Times New Roman" w:hAnsi="Times New Roman" w:cs="Times New Roman"/>
              </w:rPr>
              <w:t>1</w:t>
            </w:r>
          </w:p>
        </w:tc>
        <w:tc>
          <w:tcPr>
            <w:tcW w:w="226" w:type="pct"/>
            <w:vAlign w:val="center"/>
          </w:tcPr>
          <w:p w:rsidR="000449E2" w:rsidRDefault="000449E2">
            <w:pPr>
              <w:jc w:val="center"/>
              <w:rPr>
                <w:rFonts w:ascii="Times New Roman" w:hAnsi="Times New Roman" w:cs="Times New Roman"/>
              </w:rPr>
            </w:pPr>
            <w:r>
              <w:rPr>
                <w:rFonts w:ascii="Times New Roman" w:hAnsi="Times New Roman" w:cs="Times New Roman"/>
              </w:rPr>
              <w:t>33,3</w:t>
            </w:r>
          </w:p>
        </w:tc>
      </w:tr>
      <w:tr w:rsidR="00263E74" w:rsidRPr="008C6C59" w:rsidTr="00DC08FE">
        <w:tc>
          <w:tcPr>
            <w:tcW w:w="903" w:type="pct"/>
            <w:vAlign w:val="bottom"/>
          </w:tcPr>
          <w:p w:rsidR="00263E74" w:rsidRPr="008C6C59" w:rsidRDefault="00263E74" w:rsidP="008C6C59">
            <w:pPr>
              <w:rPr>
                <w:rFonts w:ascii="Times New Roman" w:hAnsi="Times New Roman" w:cs="Times New Roman"/>
              </w:rPr>
            </w:pPr>
            <w:r w:rsidRPr="008C6C59">
              <w:rPr>
                <w:rFonts w:ascii="Times New Roman" w:hAnsi="Times New Roman" w:cs="Times New Roman"/>
              </w:rPr>
              <w:t>15. «Труд и занятость»</w:t>
            </w:r>
          </w:p>
        </w:tc>
        <w:tc>
          <w:tcPr>
            <w:tcW w:w="285" w:type="pct"/>
            <w:vAlign w:val="center"/>
          </w:tcPr>
          <w:p w:rsidR="00263E74" w:rsidRDefault="00263E74">
            <w:pPr>
              <w:jc w:val="center"/>
              <w:rPr>
                <w:rFonts w:ascii="Times New Roman" w:hAnsi="Times New Roman" w:cs="Times New Roman"/>
              </w:rPr>
            </w:pPr>
            <w:r>
              <w:rPr>
                <w:rFonts w:ascii="Times New Roman" w:hAnsi="Times New Roman" w:cs="Times New Roman"/>
              </w:rPr>
              <w:t>44</w:t>
            </w:r>
          </w:p>
        </w:tc>
        <w:tc>
          <w:tcPr>
            <w:tcW w:w="487" w:type="pct"/>
            <w:vAlign w:val="center"/>
          </w:tcPr>
          <w:p w:rsidR="00263E74" w:rsidRDefault="00263E74">
            <w:pPr>
              <w:jc w:val="center"/>
              <w:rPr>
                <w:rFonts w:ascii="Times New Roman" w:hAnsi="Times New Roman" w:cs="Times New Roman"/>
              </w:rPr>
            </w:pPr>
            <w:r>
              <w:rPr>
                <w:rFonts w:ascii="Times New Roman" w:hAnsi="Times New Roman" w:cs="Times New Roman"/>
              </w:rPr>
              <w:t>29</w:t>
            </w:r>
          </w:p>
        </w:tc>
        <w:tc>
          <w:tcPr>
            <w:tcW w:w="228" w:type="pct"/>
            <w:vAlign w:val="center"/>
          </w:tcPr>
          <w:p w:rsidR="00263E74" w:rsidRDefault="00263E74">
            <w:pPr>
              <w:jc w:val="center"/>
              <w:rPr>
                <w:rFonts w:ascii="Times New Roman" w:hAnsi="Times New Roman" w:cs="Times New Roman"/>
              </w:rPr>
            </w:pPr>
            <w:r>
              <w:rPr>
                <w:rFonts w:ascii="Times New Roman" w:hAnsi="Times New Roman" w:cs="Times New Roman"/>
              </w:rPr>
              <w:t>65,9</w:t>
            </w:r>
          </w:p>
        </w:tc>
        <w:tc>
          <w:tcPr>
            <w:tcW w:w="341" w:type="pct"/>
            <w:vAlign w:val="center"/>
          </w:tcPr>
          <w:p w:rsidR="00263E74" w:rsidRDefault="00263E74">
            <w:pPr>
              <w:jc w:val="center"/>
              <w:rPr>
                <w:rFonts w:ascii="Times New Roman" w:hAnsi="Times New Roman" w:cs="Times New Roman"/>
              </w:rPr>
            </w:pPr>
            <w:r>
              <w:rPr>
                <w:rFonts w:ascii="Times New Roman" w:hAnsi="Times New Roman" w:cs="Times New Roman"/>
              </w:rPr>
              <w:t>5</w:t>
            </w:r>
          </w:p>
        </w:tc>
        <w:tc>
          <w:tcPr>
            <w:tcW w:w="478" w:type="pct"/>
            <w:vAlign w:val="center"/>
          </w:tcPr>
          <w:p w:rsidR="00263E74" w:rsidRDefault="00263E74">
            <w:pPr>
              <w:jc w:val="center"/>
              <w:rPr>
                <w:rFonts w:ascii="Times New Roman" w:hAnsi="Times New Roman" w:cs="Times New Roman"/>
              </w:rPr>
            </w:pPr>
            <w:r>
              <w:rPr>
                <w:rFonts w:ascii="Times New Roman" w:hAnsi="Times New Roman" w:cs="Times New Roman"/>
              </w:rPr>
              <w:t>4</w:t>
            </w:r>
          </w:p>
        </w:tc>
        <w:tc>
          <w:tcPr>
            <w:tcW w:w="251" w:type="pct"/>
            <w:vAlign w:val="center"/>
          </w:tcPr>
          <w:p w:rsidR="00263E74" w:rsidRDefault="00263E74">
            <w:pPr>
              <w:jc w:val="center"/>
              <w:rPr>
                <w:rFonts w:ascii="Times New Roman" w:hAnsi="Times New Roman" w:cs="Times New Roman"/>
              </w:rPr>
            </w:pPr>
            <w:r>
              <w:rPr>
                <w:rFonts w:ascii="Times New Roman" w:hAnsi="Times New Roman" w:cs="Times New Roman"/>
              </w:rPr>
              <w:t>80</w:t>
            </w:r>
          </w:p>
        </w:tc>
        <w:tc>
          <w:tcPr>
            <w:tcW w:w="285" w:type="pct"/>
            <w:vAlign w:val="center"/>
          </w:tcPr>
          <w:p w:rsidR="00263E74" w:rsidRDefault="00263E74">
            <w:pPr>
              <w:jc w:val="center"/>
              <w:rPr>
                <w:rFonts w:ascii="Times New Roman" w:hAnsi="Times New Roman" w:cs="Times New Roman"/>
              </w:rPr>
            </w:pPr>
            <w:r>
              <w:rPr>
                <w:rFonts w:ascii="Times New Roman" w:hAnsi="Times New Roman" w:cs="Times New Roman"/>
              </w:rPr>
              <w:t>11</w:t>
            </w:r>
          </w:p>
        </w:tc>
        <w:tc>
          <w:tcPr>
            <w:tcW w:w="493" w:type="pct"/>
            <w:vAlign w:val="center"/>
          </w:tcPr>
          <w:p w:rsidR="00263E74" w:rsidRDefault="00263E74">
            <w:pPr>
              <w:jc w:val="center"/>
              <w:rPr>
                <w:rFonts w:ascii="Times New Roman" w:hAnsi="Times New Roman" w:cs="Times New Roman"/>
              </w:rPr>
            </w:pPr>
            <w:r>
              <w:rPr>
                <w:rFonts w:ascii="Times New Roman" w:hAnsi="Times New Roman" w:cs="Times New Roman"/>
              </w:rPr>
              <w:t>6</w:t>
            </w:r>
          </w:p>
        </w:tc>
        <w:tc>
          <w:tcPr>
            <w:tcW w:w="237" w:type="pct"/>
            <w:vAlign w:val="center"/>
          </w:tcPr>
          <w:p w:rsidR="00263E74" w:rsidRDefault="00263E74">
            <w:pPr>
              <w:jc w:val="center"/>
              <w:rPr>
                <w:rFonts w:ascii="Times New Roman" w:hAnsi="Times New Roman" w:cs="Times New Roman"/>
              </w:rPr>
            </w:pPr>
            <w:r>
              <w:rPr>
                <w:rFonts w:ascii="Times New Roman" w:hAnsi="Times New Roman" w:cs="Times New Roman"/>
              </w:rPr>
              <w:t>54,6</w:t>
            </w:r>
          </w:p>
        </w:tc>
        <w:tc>
          <w:tcPr>
            <w:tcW w:w="284" w:type="pct"/>
            <w:vAlign w:val="center"/>
          </w:tcPr>
          <w:p w:rsidR="00263E74" w:rsidRDefault="00263E74">
            <w:pPr>
              <w:jc w:val="center"/>
              <w:rPr>
                <w:rFonts w:ascii="Times New Roman" w:hAnsi="Times New Roman" w:cs="Times New Roman"/>
              </w:rPr>
            </w:pPr>
            <w:r>
              <w:rPr>
                <w:rFonts w:ascii="Times New Roman" w:hAnsi="Times New Roman" w:cs="Times New Roman"/>
              </w:rPr>
              <w:t>28</w:t>
            </w:r>
          </w:p>
        </w:tc>
        <w:tc>
          <w:tcPr>
            <w:tcW w:w="502" w:type="pct"/>
            <w:vAlign w:val="center"/>
          </w:tcPr>
          <w:p w:rsidR="00263E74" w:rsidRDefault="00263E74">
            <w:pPr>
              <w:jc w:val="center"/>
              <w:rPr>
                <w:rFonts w:ascii="Times New Roman" w:hAnsi="Times New Roman" w:cs="Times New Roman"/>
              </w:rPr>
            </w:pPr>
            <w:r>
              <w:rPr>
                <w:rFonts w:ascii="Times New Roman" w:hAnsi="Times New Roman" w:cs="Times New Roman"/>
              </w:rPr>
              <w:t>19</w:t>
            </w:r>
          </w:p>
        </w:tc>
        <w:tc>
          <w:tcPr>
            <w:tcW w:w="226" w:type="pct"/>
            <w:vAlign w:val="center"/>
          </w:tcPr>
          <w:p w:rsidR="00263E74" w:rsidRDefault="00263E74">
            <w:pPr>
              <w:jc w:val="center"/>
              <w:rPr>
                <w:rFonts w:ascii="Times New Roman" w:hAnsi="Times New Roman" w:cs="Times New Roman"/>
              </w:rPr>
            </w:pPr>
            <w:r>
              <w:rPr>
                <w:rFonts w:ascii="Times New Roman" w:hAnsi="Times New Roman" w:cs="Times New Roman"/>
              </w:rPr>
              <w:t>67,9</w:t>
            </w:r>
          </w:p>
        </w:tc>
      </w:tr>
      <w:tr w:rsidR="00263E74" w:rsidRPr="008C6C59" w:rsidTr="00DC08FE">
        <w:tc>
          <w:tcPr>
            <w:tcW w:w="903" w:type="pct"/>
            <w:vAlign w:val="bottom"/>
          </w:tcPr>
          <w:p w:rsidR="00263E74" w:rsidRPr="008C6C59" w:rsidRDefault="00263E74" w:rsidP="008C6C59">
            <w:pPr>
              <w:rPr>
                <w:rFonts w:ascii="Times New Roman" w:hAnsi="Times New Roman" w:cs="Times New Roman"/>
              </w:rPr>
            </w:pPr>
            <w:r w:rsidRPr="008C6C59">
              <w:rPr>
                <w:rFonts w:ascii="Times New Roman" w:hAnsi="Times New Roman" w:cs="Times New Roman"/>
              </w:rPr>
              <w:t>16. «Развитие сельского хозяйства и регулирование рынков сельскохозяйственной продукции, сырья и продовольствия»</w:t>
            </w:r>
          </w:p>
        </w:tc>
        <w:tc>
          <w:tcPr>
            <w:tcW w:w="285" w:type="pct"/>
            <w:vAlign w:val="center"/>
          </w:tcPr>
          <w:p w:rsidR="00263E74" w:rsidRDefault="00263E74">
            <w:pPr>
              <w:jc w:val="center"/>
              <w:rPr>
                <w:rFonts w:ascii="Times New Roman" w:hAnsi="Times New Roman" w:cs="Times New Roman"/>
              </w:rPr>
            </w:pPr>
            <w:r>
              <w:rPr>
                <w:rFonts w:ascii="Times New Roman" w:hAnsi="Times New Roman" w:cs="Times New Roman"/>
              </w:rPr>
              <w:t>116</w:t>
            </w:r>
          </w:p>
        </w:tc>
        <w:tc>
          <w:tcPr>
            <w:tcW w:w="487" w:type="pct"/>
            <w:vAlign w:val="center"/>
          </w:tcPr>
          <w:p w:rsidR="00263E74" w:rsidRDefault="00263E74">
            <w:pPr>
              <w:jc w:val="center"/>
              <w:rPr>
                <w:rFonts w:ascii="Times New Roman" w:hAnsi="Times New Roman" w:cs="Times New Roman"/>
              </w:rPr>
            </w:pPr>
            <w:r>
              <w:rPr>
                <w:rFonts w:ascii="Times New Roman" w:hAnsi="Times New Roman" w:cs="Times New Roman"/>
              </w:rPr>
              <w:t>89</w:t>
            </w:r>
          </w:p>
        </w:tc>
        <w:tc>
          <w:tcPr>
            <w:tcW w:w="228" w:type="pct"/>
            <w:vAlign w:val="center"/>
          </w:tcPr>
          <w:p w:rsidR="00263E74" w:rsidRDefault="00263E74">
            <w:pPr>
              <w:jc w:val="center"/>
              <w:rPr>
                <w:rFonts w:ascii="Times New Roman" w:hAnsi="Times New Roman" w:cs="Times New Roman"/>
              </w:rPr>
            </w:pPr>
            <w:r>
              <w:rPr>
                <w:rFonts w:ascii="Times New Roman" w:hAnsi="Times New Roman" w:cs="Times New Roman"/>
              </w:rPr>
              <w:t>76,7</w:t>
            </w:r>
          </w:p>
        </w:tc>
        <w:tc>
          <w:tcPr>
            <w:tcW w:w="341" w:type="pct"/>
            <w:vAlign w:val="center"/>
          </w:tcPr>
          <w:p w:rsidR="00263E74" w:rsidRDefault="00263E74">
            <w:pPr>
              <w:jc w:val="center"/>
              <w:rPr>
                <w:rFonts w:ascii="Times New Roman" w:hAnsi="Times New Roman" w:cs="Times New Roman"/>
              </w:rPr>
            </w:pPr>
            <w:r>
              <w:rPr>
                <w:rFonts w:ascii="Times New Roman" w:hAnsi="Times New Roman" w:cs="Times New Roman"/>
              </w:rPr>
              <w:t>3</w:t>
            </w:r>
          </w:p>
        </w:tc>
        <w:tc>
          <w:tcPr>
            <w:tcW w:w="478" w:type="pct"/>
            <w:vAlign w:val="center"/>
          </w:tcPr>
          <w:p w:rsidR="00263E74" w:rsidRDefault="00263E74">
            <w:pPr>
              <w:jc w:val="center"/>
              <w:rPr>
                <w:rFonts w:ascii="Times New Roman" w:hAnsi="Times New Roman" w:cs="Times New Roman"/>
              </w:rPr>
            </w:pPr>
            <w:r>
              <w:rPr>
                <w:rFonts w:ascii="Times New Roman" w:hAnsi="Times New Roman" w:cs="Times New Roman"/>
              </w:rPr>
              <w:t>2</w:t>
            </w:r>
          </w:p>
        </w:tc>
        <w:tc>
          <w:tcPr>
            <w:tcW w:w="251" w:type="pct"/>
            <w:vAlign w:val="center"/>
          </w:tcPr>
          <w:p w:rsidR="00263E74" w:rsidRDefault="00263E74">
            <w:pPr>
              <w:jc w:val="center"/>
              <w:rPr>
                <w:rFonts w:ascii="Times New Roman" w:hAnsi="Times New Roman" w:cs="Times New Roman"/>
              </w:rPr>
            </w:pPr>
            <w:r>
              <w:rPr>
                <w:rFonts w:ascii="Times New Roman" w:hAnsi="Times New Roman" w:cs="Times New Roman"/>
              </w:rPr>
              <w:t>66,7</w:t>
            </w:r>
          </w:p>
        </w:tc>
        <w:tc>
          <w:tcPr>
            <w:tcW w:w="285" w:type="pct"/>
            <w:vAlign w:val="center"/>
          </w:tcPr>
          <w:p w:rsidR="00263E74" w:rsidRDefault="00263E74">
            <w:pPr>
              <w:jc w:val="center"/>
              <w:rPr>
                <w:rFonts w:ascii="Times New Roman" w:hAnsi="Times New Roman" w:cs="Times New Roman"/>
              </w:rPr>
            </w:pPr>
            <w:r>
              <w:rPr>
                <w:rFonts w:ascii="Times New Roman" w:hAnsi="Times New Roman" w:cs="Times New Roman"/>
              </w:rPr>
              <w:t>33</w:t>
            </w:r>
          </w:p>
        </w:tc>
        <w:tc>
          <w:tcPr>
            <w:tcW w:w="493" w:type="pct"/>
            <w:vAlign w:val="center"/>
          </w:tcPr>
          <w:p w:rsidR="00263E74" w:rsidRDefault="00263E74">
            <w:pPr>
              <w:jc w:val="center"/>
              <w:rPr>
                <w:rFonts w:ascii="Times New Roman" w:hAnsi="Times New Roman" w:cs="Times New Roman"/>
              </w:rPr>
            </w:pPr>
            <w:r>
              <w:rPr>
                <w:rFonts w:ascii="Times New Roman" w:hAnsi="Times New Roman" w:cs="Times New Roman"/>
              </w:rPr>
              <w:t>26</w:t>
            </w:r>
          </w:p>
        </w:tc>
        <w:tc>
          <w:tcPr>
            <w:tcW w:w="237" w:type="pct"/>
            <w:vAlign w:val="center"/>
          </w:tcPr>
          <w:p w:rsidR="00263E74" w:rsidRDefault="00263E74">
            <w:pPr>
              <w:jc w:val="center"/>
              <w:rPr>
                <w:rFonts w:ascii="Times New Roman" w:hAnsi="Times New Roman" w:cs="Times New Roman"/>
              </w:rPr>
            </w:pPr>
            <w:r>
              <w:rPr>
                <w:rFonts w:ascii="Times New Roman" w:hAnsi="Times New Roman" w:cs="Times New Roman"/>
              </w:rPr>
              <w:t>78,8</w:t>
            </w:r>
          </w:p>
        </w:tc>
        <w:tc>
          <w:tcPr>
            <w:tcW w:w="284" w:type="pct"/>
            <w:vAlign w:val="center"/>
          </w:tcPr>
          <w:p w:rsidR="00263E74" w:rsidRDefault="00263E74">
            <w:pPr>
              <w:jc w:val="center"/>
              <w:rPr>
                <w:rFonts w:ascii="Times New Roman" w:hAnsi="Times New Roman" w:cs="Times New Roman"/>
              </w:rPr>
            </w:pPr>
            <w:r>
              <w:rPr>
                <w:rFonts w:ascii="Times New Roman" w:hAnsi="Times New Roman" w:cs="Times New Roman"/>
              </w:rPr>
              <w:t>80</w:t>
            </w:r>
          </w:p>
        </w:tc>
        <w:tc>
          <w:tcPr>
            <w:tcW w:w="502" w:type="pct"/>
            <w:vAlign w:val="center"/>
          </w:tcPr>
          <w:p w:rsidR="00263E74" w:rsidRDefault="00263E74">
            <w:pPr>
              <w:jc w:val="center"/>
              <w:rPr>
                <w:rFonts w:ascii="Times New Roman" w:hAnsi="Times New Roman" w:cs="Times New Roman"/>
              </w:rPr>
            </w:pPr>
            <w:r>
              <w:rPr>
                <w:rFonts w:ascii="Times New Roman" w:hAnsi="Times New Roman" w:cs="Times New Roman"/>
              </w:rPr>
              <w:t>61</w:t>
            </w:r>
          </w:p>
        </w:tc>
        <w:tc>
          <w:tcPr>
            <w:tcW w:w="226" w:type="pct"/>
            <w:vAlign w:val="center"/>
          </w:tcPr>
          <w:p w:rsidR="00263E74" w:rsidRDefault="00263E74">
            <w:pPr>
              <w:jc w:val="center"/>
              <w:rPr>
                <w:rFonts w:ascii="Times New Roman" w:hAnsi="Times New Roman" w:cs="Times New Roman"/>
              </w:rPr>
            </w:pPr>
            <w:r>
              <w:rPr>
                <w:rFonts w:ascii="Times New Roman" w:hAnsi="Times New Roman" w:cs="Times New Roman"/>
              </w:rPr>
              <w:t>76,3</w:t>
            </w:r>
          </w:p>
        </w:tc>
      </w:tr>
      <w:tr w:rsidR="000449E2" w:rsidRPr="008C6C59" w:rsidTr="00DC08FE">
        <w:tc>
          <w:tcPr>
            <w:tcW w:w="903" w:type="pct"/>
            <w:vAlign w:val="bottom"/>
          </w:tcPr>
          <w:p w:rsidR="000449E2" w:rsidRPr="008C6C59" w:rsidRDefault="000449E2" w:rsidP="008C6C59">
            <w:pPr>
              <w:rPr>
                <w:rFonts w:ascii="Times New Roman" w:hAnsi="Times New Roman" w:cs="Times New Roman"/>
              </w:rPr>
            </w:pPr>
            <w:r w:rsidRPr="008C6C59">
              <w:rPr>
                <w:rFonts w:ascii="Times New Roman" w:hAnsi="Times New Roman" w:cs="Times New Roman"/>
              </w:rPr>
              <w:t>17. «Развитие инвестиционной и инновационной деятельности»</w:t>
            </w:r>
          </w:p>
        </w:tc>
        <w:tc>
          <w:tcPr>
            <w:tcW w:w="285" w:type="pct"/>
            <w:vAlign w:val="center"/>
          </w:tcPr>
          <w:p w:rsidR="000449E2" w:rsidRDefault="000449E2">
            <w:pPr>
              <w:jc w:val="center"/>
              <w:rPr>
                <w:rFonts w:ascii="Times New Roman" w:hAnsi="Times New Roman" w:cs="Times New Roman"/>
              </w:rPr>
            </w:pPr>
            <w:r>
              <w:rPr>
                <w:rFonts w:ascii="Times New Roman" w:hAnsi="Times New Roman" w:cs="Times New Roman"/>
              </w:rPr>
              <w:t>10</w:t>
            </w:r>
          </w:p>
        </w:tc>
        <w:tc>
          <w:tcPr>
            <w:tcW w:w="487" w:type="pct"/>
            <w:vAlign w:val="center"/>
          </w:tcPr>
          <w:p w:rsidR="000449E2" w:rsidRDefault="000449E2">
            <w:pPr>
              <w:jc w:val="center"/>
              <w:rPr>
                <w:rFonts w:ascii="Times New Roman" w:hAnsi="Times New Roman" w:cs="Times New Roman"/>
              </w:rPr>
            </w:pPr>
            <w:r>
              <w:rPr>
                <w:rFonts w:ascii="Times New Roman" w:hAnsi="Times New Roman" w:cs="Times New Roman"/>
              </w:rPr>
              <w:t>8</w:t>
            </w:r>
          </w:p>
        </w:tc>
        <w:tc>
          <w:tcPr>
            <w:tcW w:w="228" w:type="pct"/>
            <w:vAlign w:val="center"/>
          </w:tcPr>
          <w:p w:rsidR="000449E2" w:rsidRDefault="000449E2">
            <w:pPr>
              <w:jc w:val="center"/>
              <w:rPr>
                <w:rFonts w:ascii="Times New Roman" w:hAnsi="Times New Roman" w:cs="Times New Roman"/>
              </w:rPr>
            </w:pPr>
            <w:r>
              <w:rPr>
                <w:rFonts w:ascii="Times New Roman" w:hAnsi="Times New Roman" w:cs="Times New Roman"/>
              </w:rPr>
              <w:t>80</w:t>
            </w:r>
          </w:p>
        </w:tc>
        <w:tc>
          <w:tcPr>
            <w:tcW w:w="341" w:type="pct"/>
            <w:vAlign w:val="center"/>
          </w:tcPr>
          <w:p w:rsidR="000449E2" w:rsidRDefault="000449E2">
            <w:pPr>
              <w:jc w:val="center"/>
              <w:rPr>
                <w:rFonts w:ascii="Times New Roman" w:hAnsi="Times New Roman" w:cs="Times New Roman"/>
              </w:rPr>
            </w:pPr>
            <w:r>
              <w:rPr>
                <w:rFonts w:ascii="Times New Roman" w:hAnsi="Times New Roman" w:cs="Times New Roman"/>
              </w:rPr>
              <w:t>3</w:t>
            </w:r>
          </w:p>
        </w:tc>
        <w:tc>
          <w:tcPr>
            <w:tcW w:w="478" w:type="pct"/>
            <w:vAlign w:val="center"/>
          </w:tcPr>
          <w:p w:rsidR="000449E2" w:rsidRDefault="000449E2">
            <w:pPr>
              <w:jc w:val="center"/>
              <w:rPr>
                <w:rFonts w:ascii="Times New Roman" w:hAnsi="Times New Roman" w:cs="Times New Roman"/>
              </w:rPr>
            </w:pPr>
            <w:r>
              <w:rPr>
                <w:rFonts w:ascii="Times New Roman" w:hAnsi="Times New Roman" w:cs="Times New Roman"/>
              </w:rPr>
              <w:t>3</w:t>
            </w:r>
          </w:p>
        </w:tc>
        <w:tc>
          <w:tcPr>
            <w:tcW w:w="251" w:type="pct"/>
            <w:vAlign w:val="center"/>
          </w:tcPr>
          <w:p w:rsidR="000449E2" w:rsidRDefault="000449E2">
            <w:pPr>
              <w:jc w:val="center"/>
              <w:rPr>
                <w:rFonts w:ascii="Times New Roman" w:hAnsi="Times New Roman" w:cs="Times New Roman"/>
              </w:rPr>
            </w:pPr>
            <w:r>
              <w:rPr>
                <w:rFonts w:ascii="Times New Roman" w:hAnsi="Times New Roman" w:cs="Times New Roman"/>
              </w:rPr>
              <w:t>100</w:t>
            </w:r>
          </w:p>
        </w:tc>
        <w:tc>
          <w:tcPr>
            <w:tcW w:w="285" w:type="pct"/>
            <w:vAlign w:val="center"/>
          </w:tcPr>
          <w:p w:rsidR="000449E2" w:rsidRDefault="000449E2">
            <w:pPr>
              <w:jc w:val="center"/>
              <w:rPr>
                <w:rFonts w:ascii="Times New Roman" w:hAnsi="Times New Roman" w:cs="Times New Roman"/>
              </w:rPr>
            </w:pPr>
            <w:r>
              <w:rPr>
                <w:rFonts w:ascii="Times New Roman" w:hAnsi="Times New Roman" w:cs="Times New Roman"/>
              </w:rPr>
              <w:t>7</w:t>
            </w:r>
          </w:p>
        </w:tc>
        <w:tc>
          <w:tcPr>
            <w:tcW w:w="493" w:type="pct"/>
            <w:vAlign w:val="center"/>
          </w:tcPr>
          <w:p w:rsidR="000449E2" w:rsidRDefault="000449E2">
            <w:pPr>
              <w:jc w:val="center"/>
              <w:rPr>
                <w:rFonts w:ascii="Times New Roman" w:hAnsi="Times New Roman" w:cs="Times New Roman"/>
              </w:rPr>
            </w:pPr>
            <w:r>
              <w:rPr>
                <w:rFonts w:ascii="Times New Roman" w:hAnsi="Times New Roman" w:cs="Times New Roman"/>
              </w:rPr>
              <w:t>5</w:t>
            </w:r>
          </w:p>
        </w:tc>
        <w:tc>
          <w:tcPr>
            <w:tcW w:w="237" w:type="pct"/>
            <w:vAlign w:val="center"/>
          </w:tcPr>
          <w:p w:rsidR="000449E2" w:rsidRDefault="000449E2">
            <w:pPr>
              <w:jc w:val="center"/>
              <w:rPr>
                <w:rFonts w:ascii="Times New Roman" w:hAnsi="Times New Roman" w:cs="Times New Roman"/>
              </w:rPr>
            </w:pPr>
            <w:r>
              <w:rPr>
                <w:rFonts w:ascii="Times New Roman" w:hAnsi="Times New Roman" w:cs="Times New Roman"/>
              </w:rPr>
              <w:t>71,4</w:t>
            </w:r>
          </w:p>
        </w:tc>
        <w:tc>
          <w:tcPr>
            <w:tcW w:w="284" w:type="pct"/>
            <w:vAlign w:val="center"/>
          </w:tcPr>
          <w:p w:rsidR="000449E2" w:rsidRDefault="000449E2">
            <w:pPr>
              <w:jc w:val="center"/>
              <w:rPr>
                <w:rFonts w:ascii="Times New Roman" w:hAnsi="Times New Roman" w:cs="Times New Roman"/>
              </w:rPr>
            </w:pPr>
            <w:r>
              <w:rPr>
                <w:rFonts w:ascii="Times New Roman" w:hAnsi="Times New Roman" w:cs="Times New Roman"/>
              </w:rPr>
              <w:t>-</w:t>
            </w:r>
          </w:p>
        </w:tc>
        <w:tc>
          <w:tcPr>
            <w:tcW w:w="502" w:type="pct"/>
            <w:vAlign w:val="center"/>
          </w:tcPr>
          <w:p w:rsidR="000449E2" w:rsidRDefault="000449E2">
            <w:pPr>
              <w:jc w:val="center"/>
              <w:rPr>
                <w:rFonts w:ascii="Times New Roman" w:hAnsi="Times New Roman" w:cs="Times New Roman"/>
              </w:rPr>
            </w:pPr>
            <w:r>
              <w:rPr>
                <w:rFonts w:ascii="Times New Roman" w:hAnsi="Times New Roman" w:cs="Times New Roman"/>
              </w:rPr>
              <w:t>-</w:t>
            </w:r>
          </w:p>
        </w:tc>
        <w:tc>
          <w:tcPr>
            <w:tcW w:w="226" w:type="pct"/>
            <w:vAlign w:val="center"/>
          </w:tcPr>
          <w:p w:rsidR="000449E2" w:rsidRDefault="000449E2">
            <w:pPr>
              <w:jc w:val="center"/>
              <w:rPr>
                <w:rFonts w:ascii="Times New Roman" w:hAnsi="Times New Roman" w:cs="Times New Roman"/>
              </w:rPr>
            </w:pPr>
            <w:r>
              <w:rPr>
                <w:rFonts w:ascii="Times New Roman" w:hAnsi="Times New Roman" w:cs="Times New Roman"/>
              </w:rPr>
              <w:t>-</w:t>
            </w:r>
          </w:p>
        </w:tc>
      </w:tr>
      <w:tr w:rsidR="000449E2" w:rsidRPr="008C6C59" w:rsidTr="00DC08FE">
        <w:tc>
          <w:tcPr>
            <w:tcW w:w="903" w:type="pct"/>
            <w:vAlign w:val="bottom"/>
          </w:tcPr>
          <w:p w:rsidR="000449E2" w:rsidRPr="008C6C59" w:rsidRDefault="000449E2" w:rsidP="008C6C59">
            <w:pPr>
              <w:rPr>
                <w:rFonts w:ascii="Times New Roman" w:hAnsi="Times New Roman" w:cs="Times New Roman"/>
              </w:rPr>
            </w:pPr>
            <w:r w:rsidRPr="008C6C59">
              <w:rPr>
                <w:rFonts w:ascii="Times New Roman" w:hAnsi="Times New Roman" w:cs="Times New Roman"/>
              </w:rPr>
              <w:t>18. «Государственная поддержка приоритетных отраслей экономики»</w:t>
            </w:r>
          </w:p>
        </w:tc>
        <w:tc>
          <w:tcPr>
            <w:tcW w:w="285" w:type="pct"/>
            <w:vAlign w:val="center"/>
          </w:tcPr>
          <w:p w:rsidR="000449E2" w:rsidRDefault="000449E2">
            <w:pPr>
              <w:jc w:val="center"/>
              <w:rPr>
                <w:rFonts w:ascii="Times New Roman" w:hAnsi="Times New Roman" w:cs="Times New Roman"/>
                <w:lang w:val="en-US"/>
              </w:rPr>
            </w:pPr>
            <w:r>
              <w:rPr>
                <w:rFonts w:ascii="Times New Roman" w:hAnsi="Times New Roman" w:cs="Times New Roman"/>
                <w:lang w:val="en-US"/>
              </w:rPr>
              <w:t>15</w:t>
            </w:r>
          </w:p>
        </w:tc>
        <w:tc>
          <w:tcPr>
            <w:tcW w:w="487" w:type="pct"/>
            <w:vAlign w:val="center"/>
          </w:tcPr>
          <w:p w:rsidR="000449E2" w:rsidRDefault="000449E2">
            <w:pPr>
              <w:jc w:val="center"/>
              <w:rPr>
                <w:rFonts w:ascii="Times New Roman" w:hAnsi="Times New Roman" w:cs="Times New Roman"/>
                <w:lang w:val="en-US"/>
              </w:rPr>
            </w:pPr>
            <w:r>
              <w:rPr>
                <w:rFonts w:ascii="Times New Roman" w:hAnsi="Times New Roman" w:cs="Times New Roman"/>
                <w:lang w:val="en-US"/>
              </w:rPr>
              <w:t>10</w:t>
            </w:r>
          </w:p>
        </w:tc>
        <w:tc>
          <w:tcPr>
            <w:tcW w:w="228" w:type="pct"/>
            <w:vAlign w:val="center"/>
          </w:tcPr>
          <w:p w:rsidR="000449E2" w:rsidRDefault="000449E2">
            <w:pPr>
              <w:jc w:val="center"/>
              <w:rPr>
                <w:rFonts w:ascii="Times New Roman" w:hAnsi="Times New Roman" w:cs="Times New Roman"/>
                <w:lang w:val="en-US"/>
              </w:rPr>
            </w:pPr>
            <w:r>
              <w:rPr>
                <w:rFonts w:ascii="Times New Roman" w:hAnsi="Times New Roman" w:cs="Times New Roman"/>
              </w:rPr>
              <w:t>66,7</w:t>
            </w:r>
          </w:p>
        </w:tc>
        <w:tc>
          <w:tcPr>
            <w:tcW w:w="341" w:type="pct"/>
            <w:vAlign w:val="center"/>
          </w:tcPr>
          <w:p w:rsidR="000449E2" w:rsidRDefault="000449E2">
            <w:pPr>
              <w:jc w:val="center"/>
              <w:rPr>
                <w:rFonts w:ascii="Times New Roman" w:hAnsi="Times New Roman" w:cs="Times New Roman"/>
              </w:rPr>
            </w:pPr>
            <w:r>
              <w:rPr>
                <w:rFonts w:ascii="Times New Roman" w:hAnsi="Times New Roman" w:cs="Times New Roman"/>
              </w:rPr>
              <w:t>2</w:t>
            </w:r>
          </w:p>
        </w:tc>
        <w:tc>
          <w:tcPr>
            <w:tcW w:w="478" w:type="pct"/>
            <w:vAlign w:val="center"/>
          </w:tcPr>
          <w:p w:rsidR="000449E2" w:rsidRDefault="000449E2">
            <w:pPr>
              <w:jc w:val="center"/>
              <w:rPr>
                <w:rFonts w:ascii="Times New Roman" w:hAnsi="Times New Roman" w:cs="Times New Roman"/>
              </w:rPr>
            </w:pPr>
            <w:r>
              <w:rPr>
                <w:rFonts w:ascii="Times New Roman" w:hAnsi="Times New Roman" w:cs="Times New Roman"/>
              </w:rPr>
              <w:t>2</w:t>
            </w:r>
          </w:p>
        </w:tc>
        <w:tc>
          <w:tcPr>
            <w:tcW w:w="251" w:type="pct"/>
            <w:vAlign w:val="center"/>
          </w:tcPr>
          <w:p w:rsidR="000449E2" w:rsidRDefault="000449E2">
            <w:pPr>
              <w:jc w:val="center"/>
              <w:rPr>
                <w:rFonts w:ascii="Times New Roman" w:hAnsi="Times New Roman" w:cs="Times New Roman"/>
              </w:rPr>
            </w:pPr>
            <w:r>
              <w:rPr>
                <w:rFonts w:ascii="Times New Roman" w:hAnsi="Times New Roman" w:cs="Times New Roman"/>
              </w:rPr>
              <w:t>100</w:t>
            </w:r>
          </w:p>
        </w:tc>
        <w:tc>
          <w:tcPr>
            <w:tcW w:w="285" w:type="pct"/>
            <w:vAlign w:val="center"/>
          </w:tcPr>
          <w:p w:rsidR="000449E2" w:rsidRDefault="000449E2">
            <w:pPr>
              <w:jc w:val="center"/>
              <w:rPr>
                <w:rFonts w:ascii="Times New Roman" w:hAnsi="Times New Roman" w:cs="Times New Roman"/>
              </w:rPr>
            </w:pPr>
            <w:r>
              <w:rPr>
                <w:rFonts w:ascii="Times New Roman" w:hAnsi="Times New Roman" w:cs="Times New Roman"/>
              </w:rPr>
              <w:t>13</w:t>
            </w:r>
          </w:p>
        </w:tc>
        <w:tc>
          <w:tcPr>
            <w:tcW w:w="493" w:type="pct"/>
            <w:vAlign w:val="center"/>
          </w:tcPr>
          <w:p w:rsidR="000449E2" w:rsidRDefault="000449E2">
            <w:pPr>
              <w:jc w:val="center"/>
              <w:rPr>
                <w:rFonts w:ascii="Times New Roman" w:hAnsi="Times New Roman" w:cs="Times New Roman"/>
              </w:rPr>
            </w:pPr>
            <w:r>
              <w:rPr>
                <w:rFonts w:ascii="Times New Roman" w:hAnsi="Times New Roman" w:cs="Times New Roman"/>
              </w:rPr>
              <w:t>8</w:t>
            </w:r>
          </w:p>
        </w:tc>
        <w:tc>
          <w:tcPr>
            <w:tcW w:w="237" w:type="pct"/>
            <w:vAlign w:val="center"/>
          </w:tcPr>
          <w:p w:rsidR="000449E2" w:rsidRDefault="000449E2">
            <w:pPr>
              <w:jc w:val="center"/>
              <w:rPr>
                <w:rFonts w:ascii="Times New Roman" w:hAnsi="Times New Roman" w:cs="Times New Roman"/>
              </w:rPr>
            </w:pPr>
            <w:r>
              <w:rPr>
                <w:rFonts w:ascii="Times New Roman" w:hAnsi="Times New Roman" w:cs="Times New Roman"/>
              </w:rPr>
              <w:t>61,5</w:t>
            </w:r>
          </w:p>
        </w:tc>
        <w:tc>
          <w:tcPr>
            <w:tcW w:w="284" w:type="pct"/>
            <w:vAlign w:val="center"/>
          </w:tcPr>
          <w:p w:rsidR="000449E2" w:rsidRDefault="000449E2">
            <w:pPr>
              <w:jc w:val="center"/>
              <w:rPr>
                <w:rFonts w:ascii="Times New Roman" w:hAnsi="Times New Roman" w:cs="Times New Roman"/>
              </w:rPr>
            </w:pPr>
            <w:r>
              <w:rPr>
                <w:rFonts w:ascii="Times New Roman" w:hAnsi="Times New Roman" w:cs="Times New Roman"/>
              </w:rPr>
              <w:t>-</w:t>
            </w:r>
          </w:p>
        </w:tc>
        <w:tc>
          <w:tcPr>
            <w:tcW w:w="502" w:type="pct"/>
            <w:vAlign w:val="center"/>
          </w:tcPr>
          <w:p w:rsidR="000449E2" w:rsidRDefault="000449E2">
            <w:pPr>
              <w:jc w:val="center"/>
              <w:rPr>
                <w:rFonts w:ascii="Times New Roman" w:hAnsi="Times New Roman" w:cs="Times New Roman"/>
              </w:rPr>
            </w:pPr>
            <w:r>
              <w:rPr>
                <w:rFonts w:ascii="Times New Roman" w:hAnsi="Times New Roman" w:cs="Times New Roman"/>
              </w:rPr>
              <w:t>-</w:t>
            </w:r>
          </w:p>
        </w:tc>
        <w:tc>
          <w:tcPr>
            <w:tcW w:w="226" w:type="pct"/>
            <w:vAlign w:val="center"/>
          </w:tcPr>
          <w:p w:rsidR="000449E2" w:rsidRDefault="000449E2">
            <w:pPr>
              <w:jc w:val="center"/>
              <w:rPr>
                <w:rFonts w:ascii="Times New Roman" w:hAnsi="Times New Roman" w:cs="Times New Roman"/>
              </w:rPr>
            </w:pPr>
            <w:r>
              <w:rPr>
                <w:rFonts w:ascii="Times New Roman" w:hAnsi="Times New Roman" w:cs="Times New Roman"/>
              </w:rPr>
              <w:t>-</w:t>
            </w:r>
          </w:p>
        </w:tc>
      </w:tr>
      <w:tr w:rsidR="000449E2" w:rsidRPr="008C6C59" w:rsidTr="00DC08FE">
        <w:tc>
          <w:tcPr>
            <w:tcW w:w="903" w:type="pct"/>
            <w:vAlign w:val="bottom"/>
          </w:tcPr>
          <w:p w:rsidR="000449E2" w:rsidRPr="008C6C59" w:rsidRDefault="000449E2" w:rsidP="008C6C59">
            <w:pPr>
              <w:rPr>
                <w:rFonts w:ascii="Times New Roman" w:hAnsi="Times New Roman" w:cs="Times New Roman"/>
              </w:rPr>
            </w:pPr>
            <w:r w:rsidRPr="008C6C59">
              <w:rPr>
                <w:rFonts w:ascii="Times New Roman" w:hAnsi="Times New Roman" w:cs="Times New Roman"/>
              </w:rPr>
              <w:t>19. «Совершенствование механизмов управления экономическим развитием»</w:t>
            </w:r>
          </w:p>
        </w:tc>
        <w:tc>
          <w:tcPr>
            <w:tcW w:w="285" w:type="pct"/>
            <w:vAlign w:val="center"/>
          </w:tcPr>
          <w:p w:rsidR="000449E2" w:rsidRDefault="000449E2">
            <w:pPr>
              <w:jc w:val="center"/>
              <w:rPr>
                <w:rFonts w:ascii="Times New Roman" w:hAnsi="Times New Roman" w:cs="Times New Roman"/>
              </w:rPr>
            </w:pPr>
            <w:r>
              <w:rPr>
                <w:rFonts w:ascii="Times New Roman" w:hAnsi="Times New Roman" w:cs="Times New Roman"/>
              </w:rPr>
              <w:t>43</w:t>
            </w:r>
          </w:p>
        </w:tc>
        <w:tc>
          <w:tcPr>
            <w:tcW w:w="487" w:type="pct"/>
            <w:vAlign w:val="center"/>
          </w:tcPr>
          <w:p w:rsidR="000449E2" w:rsidRDefault="000449E2">
            <w:pPr>
              <w:jc w:val="center"/>
              <w:rPr>
                <w:rFonts w:ascii="Times New Roman" w:hAnsi="Times New Roman" w:cs="Times New Roman"/>
              </w:rPr>
            </w:pPr>
            <w:r>
              <w:rPr>
                <w:rFonts w:ascii="Times New Roman" w:hAnsi="Times New Roman" w:cs="Times New Roman"/>
              </w:rPr>
              <w:t>35</w:t>
            </w:r>
          </w:p>
        </w:tc>
        <w:tc>
          <w:tcPr>
            <w:tcW w:w="228" w:type="pct"/>
            <w:vAlign w:val="center"/>
          </w:tcPr>
          <w:p w:rsidR="000449E2" w:rsidRDefault="000449E2">
            <w:pPr>
              <w:jc w:val="center"/>
              <w:rPr>
                <w:rFonts w:ascii="Times New Roman" w:hAnsi="Times New Roman" w:cs="Times New Roman"/>
              </w:rPr>
            </w:pPr>
            <w:r>
              <w:rPr>
                <w:rFonts w:ascii="Times New Roman" w:hAnsi="Times New Roman" w:cs="Times New Roman"/>
              </w:rPr>
              <w:t>81,4</w:t>
            </w:r>
          </w:p>
        </w:tc>
        <w:tc>
          <w:tcPr>
            <w:tcW w:w="341" w:type="pct"/>
            <w:vAlign w:val="center"/>
          </w:tcPr>
          <w:p w:rsidR="000449E2" w:rsidRDefault="000449E2">
            <w:pPr>
              <w:jc w:val="center"/>
              <w:rPr>
                <w:rFonts w:ascii="Times New Roman" w:hAnsi="Times New Roman" w:cs="Times New Roman"/>
              </w:rPr>
            </w:pPr>
            <w:r>
              <w:rPr>
                <w:rFonts w:ascii="Times New Roman" w:hAnsi="Times New Roman" w:cs="Times New Roman"/>
              </w:rPr>
              <w:t>2</w:t>
            </w:r>
          </w:p>
        </w:tc>
        <w:tc>
          <w:tcPr>
            <w:tcW w:w="478" w:type="pct"/>
            <w:vAlign w:val="center"/>
          </w:tcPr>
          <w:p w:rsidR="000449E2" w:rsidRDefault="000449E2">
            <w:pPr>
              <w:jc w:val="center"/>
              <w:rPr>
                <w:rFonts w:ascii="Times New Roman" w:hAnsi="Times New Roman" w:cs="Times New Roman"/>
              </w:rPr>
            </w:pPr>
            <w:r>
              <w:rPr>
                <w:rFonts w:ascii="Times New Roman" w:hAnsi="Times New Roman" w:cs="Times New Roman"/>
              </w:rPr>
              <w:t>2</w:t>
            </w:r>
          </w:p>
        </w:tc>
        <w:tc>
          <w:tcPr>
            <w:tcW w:w="251" w:type="pct"/>
            <w:vAlign w:val="center"/>
          </w:tcPr>
          <w:p w:rsidR="000449E2" w:rsidRDefault="000449E2">
            <w:pPr>
              <w:jc w:val="center"/>
              <w:rPr>
                <w:rFonts w:ascii="Times New Roman" w:hAnsi="Times New Roman" w:cs="Times New Roman"/>
              </w:rPr>
            </w:pPr>
            <w:r>
              <w:rPr>
                <w:rFonts w:ascii="Times New Roman" w:hAnsi="Times New Roman" w:cs="Times New Roman"/>
              </w:rPr>
              <w:t>100</w:t>
            </w:r>
          </w:p>
        </w:tc>
        <w:tc>
          <w:tcPr>
            <w:tcW w:w="285" w:type="pct"/>
            <w:vAlign w:val="center"/>
          </w:tcPr>
          <w:p w:rsidR="000449E2" w:rsidRDefault="000449E2">
            <w:pPr>
              <w:jc w:val="center"/>
              <w:rPr>
                <w:rFonts w:ascii="Times New Roman" w:hAnsi="Times New Roman" w:cs="Times New Roman"/>
              </w:rPr>
            </w:pPr>
            <w:r>
              <w:rPr>
                <w:rFonts w:ascii="Times New Roman" w:hAnsi="Times New Roman" w:cs="Times New Roman"/>
              </w:rPr>
              <w:t>38</w:t>
            </w:r>
          </w:p>
        </w:tc>
        <w:tc>
          <w:tcPr>
            <w:tcW w:w="493" w:type="pct"/>
            <w:vAlign w:val="center"/>
          </w:tcPr>
          <w:p w:rsidR="000449E2" w:rsidRDefault="000449E2">
            <w:pPr>
              <w:jc w:val="center"/>
              <w:rPr>
                <w:rFonts w:ascii="Times New Roman" w:hAnsi="Times New Roman" w:cs="Times New Roman"/>
              </w:rPr>
            </w:pPr>
            <w:r>
              <w:rPr>
                <w:rFonts w:ascii="Times New Roman" w:hAnsi="Times New Roman" w:cs="Times New Roman"/>
              </w:rPr>
              <w:t>31</w:t>
            </w:r>
          </w:p>
        </w:tc>
        <w:tc>
          <w:tcPr>
            <w:tcW w:w="237" w:type="pct"/>
            <w:vAlign w:val="center"/>
          </w:tcPr>
          <w:p w:rsidR="000449E2" w:rsidRDefault="000449E2">
            <w:pPr>
              <w:jc w:val="center"/>
              <w:rPr>
                <w:rFonts w:ascii="Times New Roman" w:hAnsi="Times New Roman" w:cs="Times New Roman"/>
              </w:rPr>
            </w:pPr>
            <w:r>
              <w:rPr>
                <w:rFonts w:ascii="Times New Roman" w:hAnsi="Times New Roman" w:cs="Times New Roman"/>
              </w:rPr>
              <w:t>81,6</w:t>
            </w:r>
          </w:p>
        </w:tc>
        <w:tc>
          <w:tcPr>
            <w:tcW w:w="284" w:type="pct"/>
            <w:vAlign w:val="center"/>
          </w:tcPr>
          <w:p w:rsidR="000449E2" w:rsidRDefault="000449E2">
            <w:pPr>
              <w:jc w:val="center"/>
              <w:rPr>
                <w:rFonts w:ascii="Times New Roman" w:hAnsi="Times New Roman" w:cs="Times New Roman"/>
              </w:rPr>
            </w:pPr>
            <w:r>
              <w:rPr>
                <w:rFonts w:ascii="Times New Roman" w:hAnsi="Times New Roman" w:cs="Times New Roman"/>
              </w:rPr>
              <w:t>3</w:t>
            </w:r>
          </w:p>
        </w:tc>
        <w:tc>
          <w:tcPr>
            <w:tcW w:w="502" w:type="pct"/>
            <w:vAlign w:val="center"/>
          </w:tcPr>
          <w:p w:rsidR="000449E2" w:rsidRDefault="000449E2">
            <w:pPr>
              <w:jc w:val="center"/>
              <w:rPr>
                <w:rFonts w:ascii="Times New Roman" w:hAnsi="Times New Roman" w:cs="Times New Roman"/>
              </w:rPr>
            </w:pPr>
            <w:r>
              <w:rPr>
                <w:rFonts w:ascii="Times New Roman" w:hAnsi="Times New Roman" w:cs="Times New Roman"/>
              </w:rPr>
              <w:t>2</w:t>
            </w:r>
          </w:p>
        </w:tc>
        <w:tc>
          <w:tcPr>
            <w:tcW w:w="226" w:type="pct"/>
            <w:vAlign w:val="center"/>
          </w:tcPr>
          <w:p w:rsidR="000449E2" w:rsidRDefault="000449E2">
            <w:pPr>
              <w:jc w:val="center"/>
              <w:rPr>
                <w:rFonts w:ascii="Times New Roman" w:hAnsi="Times New Roman" w:cs="Times New Roman"/>
              </w:rPr>
            </w:pPr>
            <w:r>
              <w:rPr>
                <w:rFonts w:ascii="Times New Roman" w:hAnsi="Times New Roman" w:cs="Times New Roman"/>
              </w:rPr>
              <w:t>66,7</w:t>
            </w:r>
          </w:p>
        </w:tc>
      </w:tr>
      <w:tr w:rsidR="0093550C" w:rsidRPr="008C6C59" w:rsidTr="00DC08FE">
        <w:tc>
          <w:tcPr>
            <w:tcW w:w="903" w:type="pct"/>
            <w:vAlign w:val="bottom"/>
          </w:tcPr>
          <w:p w:rsidR="0093550C" w:rsidRPr="008C6C59" w:rsidRDefault="0093550C" w:rsidP="008C6C59">
            <w:pPr>
              <w:rPr>
                <w:rFonts w:ascii="Times New Roman" w:hAnsi="Times New Roman" w:cs="Times New Roman"/>
              </w:rPr>
            </w:pPr>
            <w:r>
              <w:rPr>
                <w:rFonts w:ascii="Times New Roman" w:hAnsi="Times New Roman" w:cs="Times New Roman"/>
              </w:rPr>
              <w:t>Всего:</w:t>
            </w:r>
          </w:p>
        </w:tc>
        <w:tc>
          <w:tcPr>
            <w:tcW w:w="285"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1024</w:t>
            </w:r>
          </w:p>
        </w:tc>
        <w:tc>
          <w:tcPr>
            <w:tcW w:w="487"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812</w:t>
            </w:r>
          </w:p>
        </w:tc>
        <w:tc>
          <w:tcPr>
            <w:tcW w:w="228"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79,3</w:t>
            </w:r>
          </w:p>
        </w:tc>
        <w:tc>
          <w:tcPr>
            <w:tcW w:w="341"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82</w:t>
            </w:r>
          </w:p>
        </w:tc>
        <w:tc>
          <w:tcPr>
            <w:tcW w:w="478"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67</w:t>
            </w:r>
          </w:p>
        </w:tc>
        <w:tc>
          <w:tcPr>
            <w:tcW w:w="251"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81,7</w:t>
            </w:r>
          </w:p>
        </w:tc>
        <w:tc>
          <w:tcPr>
            <w:tcW w:w="285"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354</w:t>
            </w:r>
          </w:p>
        </w:tc>
        <w:tc>
          <w:tcPr>
            <w:tcW w:w="493"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260</w:t>
            </w:r>
          </w:p>
        </w:tc>
        <w:tc>
          <w:tcPr>
            <w:tcW w:w="237"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73,4</w:t>
            </w:r>
          </w:p>
        </w:tc>
        <w:tc>
          <w:tcPr>
            <w:tcW w:w="284"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588</w:t>
            </w:r>
          </w:p>
        </w:tc>
        <w:tc>
          <w:tcPr>
            <w:tcW w:w="502"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485</w:t>
            </w:r>
          </w:p>
        </w:tc>
        <w:tc>
          <w:tcPr>
            <w:tcW w:w="226" w:type="pct"/>
            <w:vAlign w:val="center"/>
          </w:tcPr>
          <w:p w:rsidR="0093550C" w:rsidRPr="0093550C" w:rsidRDefault="0093550C">
            <w:pPr>
              <w:jc w:val="center"/>
              <w:rPr>
                <w:rFonts w:ascii="Times New Roman" w:hAnsi="Times New Roman" w:cs="Times New Roman"/>
              </w:rPr>
            </w:pPr>
            <w:r w:rsidRPr="0093550C">
              <w:rPr>
                <w:rFonts w:ascii="Times New Roman" w:hAnsi="Times New Roman" w:cs="Times New Roman"/>
              </w:rPr>
              <w:t>82,5</w:t>
            </w:r>
          </w:p>
        </w:tc>
      </w:tr>
    </w:tbl>
    <w:p w:rsidR="008E3629" w:rsidRDefault="008E3629" w:rsidP="008E3629">
      <w:pPr>
        <w:spacing w:after="0"/>
        <w:jc w:val="center"/>
        <w:rPr>
          <w:rFonts w:ascii="Times New Roman" w:hAnsi="Times New Roman" w:cs="Times New Roman"/>
          <w:sz w:val="24"/>
          <w:szCs w:val="24"/>
        </w:rPr>
      </w:pPr>
    </w:p>
    <w:p w:rsidR="0030724F" w:rsidRDefault="0030724F" w:rsidP="008E3629">
      <w:pPr>
        <w:spacing w:after="0"/>
        <w:jc w:val="center"/>
        <w:rPr>
          <w:rFonts w:ascii="Times New Roman" w:hAnsi="Times New Roman" w:cs="Times New Roman"/>
          <w:sz w:val="24"/>
          <w:szCs w:val="24"/>
        </w:rPr>
      </w:pPr>
    </w:p>
    <w:p w:rsidR="0030724F" w:rsidRDefault="0030724F" w:rsidP="008E3629">
      <w:pPr>
        <w:spacing w:after="0"/>
        <w:jc w:val="center"/>
        <w:rPr>
          <w:rFonts w:ascii="Times New Roman" w:hAnsi="Times New Roman" w:cs="Times New Roman"/>
          <w:sz w:val="24"/>
          <w:szCs w:val="24"/>
        </w:rPr>
      </w:pPr>
    </w:p>
    <w:p w:rsidR="0095341D" w:rsidRDefault="0095341D" w:rsidP="0095341D">
      <w:pPr>
        <w:spacing w:after="0"/>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2</w:t>
      </w:r>
    </w:p>
    <w:p w:rsidR="0095341D" w:rsidRDefault="0095341D" w:rsidP="00FF25CA">
      <w:pPr>
        <w:spacing w:after="0"/>
        <w:jc w:val="center"/>
        <w:rPr>
          <w:rFonts w:ascii="Times New Roman" w:hAnsi="Times New Roman" w:cs="Times New Roman"/>
          <w:b/>
          <w:sz w:val="28"/>
          <w:szCs w:val="28"/>
        </w:rPr>
      </w:pPr>
      <w:r w:rsidRPr="0095341D">
        <w:rPr>
          <w:rFonts w:ascii="Times New Roman" w:hAnsi="Times New Roman" w:cs="Times New Roman"/>
          <w:b/>
          <w:sz w:val="28"/>
          <w:szCs w:val="28"/>
        </w:rPr>
        <w:t>Информация об исполнении государственных программ Иркутской области в 2014 году</w:t>
      </w:r>
    </w:p>
    <w:p w:rsidR="0095341D" w:rsidRPr="0095341D" w:rsidRDefault="0095341D" w:rsidP="0095341D">
      <w:pPr>
        <w:spacing w:after="0" w:line="240" w:lineRule="auto"/>
        <w:jc w:val="right"/>
        <w:rPr>
          <w:rFonts w:ascii="Times New Roman" w:hAnsi="Times New Roman" w:cs="Times New Roman"/>
          <w:sz w:val="24"/>
          <w:szCs w:val="24"/>
        </w:rPr>
      </w:pPr>
      <w:r w:rsidRPr="0095341D">
        <w:rPr>
          <w:rFonts w:ascii="Times New Roman" w:hAnsi="Times New Roman" w:cs="Times New Roman"/>
          <w:sz w:val="28"/>
          <w:szCs w:val="28"/>
        </w:rPr>
        <w:t>тыс. руб.</w:t>
      </w:r>
    </w:p>
    <w:tbl>
      <w:tblPr>
        <w:tblW w:w="14693" w:type="dxa"/>
        <w:tblInd w:w="93" w:type="dxa"/>
        <w:tblLook w:val="04A0" w:firstRow="1" w:lastRow="0" w:firstColumn="1" w:lastColumn="0" w:noHBand="0" w:noVBand="1"/>
      </w:tblPr>
      <w:tblGrid>
        <w:gridCol w:w="456"/>
        <w:gridCol w:w="8882"/>
        <w:gridCol w:w="2155"/>
        <w:gridCol w:w="1778"/>
        <w:gridCol w:w="1422"/>
      </w:tblGrid>
      <w:tr w:rsidR="0095341D" w:rsidRPr="0095341D" w:rsidTr="0095341D">
        <w:trPr>
          <w:trHeight w:val="1275"/>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w:t>
            </w:r>
          </w:p>
        </w:tc>
        <w:tc>
          <w:tcPr>
            <w:tcW w:w="8882" w:type="dxa"/>
            <w:tcBorders>
              <w:top w:val="single" w:sz="4" w:space="0" w:color="auto"/>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Наименование программы</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План на 2014 год в соответствии со сводной бюджетной росписью</w:t>
            </w:r>
          </w:p>
        </w:tc>
        <w:tc>
          <w:tcPr>
            <w:tcW w:w="1778" w:type="dxa"/>
            <w:tcBorders>
              <w:top w:val="single" w:sz="4" w:space="0" w:color="auto"/>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 xml:space="preserve">Исполнение </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 xml:space="preserve">% исполнения </w:t>
            </w:r>
          </w:p>
        </w:tc>
      </w:tr>
      <w:tr w:rsidR="0095341D" w:rsidRPr="0095341D" w:rsidTr="0095341D">
        <w:trPr>
          <w:trHeight w:val="24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1</w:t>
            </w:r>
          </w:p>
        </w:tc>
        <w:tc>
          <w:tcPr>
            <w:tcW w:w="8882" w:type="dxa"/>
            <w:tcBorders>
              <w:top w:val="nil"/>
              <w:left w:val="nil"/>
              <w:bottom w:val="single" w:sz="4" w:space="0" w:color="auto"/>
              <w:right w:val="single" w:sz="4" w:space="0" w:color="auto"/>
            </w:tcBorders>
            <w:shd w:val="clear" w:color="auto" w:fill="auto"/>
            <w:vAlign w:val="center"/>
            <w:hideMark/>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Развитие образования</w:t>
            </w:r>
          </w:p>
        </w:tc>
        <w:tc>
          <w:tcPr>
            <w:tcW w:w="2155"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34 818 020,1</w:t>
            </w:r>
          </w:p>
        </w:tc>
        <w:tc>
          <w:tcPr>
            <w:tcW w:w="1778"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34 654 043,3</w:t>
            </w:r>
          </w:p>
        </w:tc>
        <w:tc>
          <w:tcPr>
            <w:tcW w:w="1422"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99,5</w:t>
            </w:r>
          </w:p>
        </w:tc>
      </w:tr>
      <w:tr w:rsidR="0095341D" w:rsidRPr="0095341D" w:rsidTr="0095341D">
        <w:trPr>
          <w:trHeight w:val="111"/>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2</w:t>
            </w:r>
          </w:p>
        </w:tc>
        <w:tc>
          <w:tcPr>
            <w:tcW w:w="8882" w:type="dxa"/>
            <w:tcBorders>
              <w:top w:val="nil"/>
              <w:left w:val="nil"/>
              <w:bottom w:val="single" w:sz="4" w:space="0" w:color="auto"/>
              <w:right w:val="single" w:sz="4" w:space="0" w:color="auto"/>
            </w:tcBorders>
            <w:shd w:val="clear" w:color="auto" w:fill="auto"/>
            <w:vAlign w:val="center"/>
            <w:hideMark/>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Развитие здравоохранения</w:t>
            </w:r>
          </w:p>
        </w:tc>
        <w:tc>
          <w:tcPr>
            <w:tcW w:w="2155"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23 396 579,0</w:t>
            </w:r>
          </w:p>
        </w:tc>
        <w:tc>
          <w:tcPr>
            <w:tcW w:w="1778"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22 825 110,1</w:t>
            </w:r>
          </w:p>
        </w:tc>
        <w:tc>
          <w:tcPr>
            <w:tcW w:w="1422"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97,6</w:t>
            </w:r>
          </w:p>
        </w:tc>
      </w:tr>
      <w:tr w:rsidR="0095341D" w:rsidRPr="0095341D" w:rsidTr="0095341D">
        <w:trPr>
          <w:trHeight w:val="147"/>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3</w:t>
            </w:r>
          </w:p>
        </w:tc>
        <w:tc>
          <w:tcPr>
            <w:tcW w:w="8882" w:type="dxa"/>
            <w:tcBorders>
              <w:top w:val="nil"/>
              <w:left w:val="nil"/>
              <w:bottom w:val="single" w:sz="4" w:space="0" w:color="auto"/>
              <w:right w:val="single" w:sz="4" w:space="0" w:color="auto"/>
            </w:tcBorders>
            <w:shd w:val="clear" w:color="auto" w:fill="auto"/>
            <w:vAlign w:val="center"/>
            <w:hideMark/>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Социальная поддержка населения</w:t>
            </w:r>
          </w:p>
        </w:tc>
        <w:tc>
          <w:tcPr>
            <w:tcW w:w="2155"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19 713 672,6</w:t>
            </w:r>
          </w:p>
        </w:tc>
        <w:tc>
          <w:tcPr>
            <w:tcW w:w="1778"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19 255 208,0</w:t>
            </w:r>
          </w:p>
        </w:tc>
        <w:tc>
          <w:tcPr>
            <w:tcW w:w="1422"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97,7</w:t>
            </w:r>
          </w:p>
        </w:tc>
      </w:tr>
      <w:tr w:rsidR="0095341D" w:rsidRPr="0095341D" w:rsidTr="0095341D">
        <w:trPr>
          <w:trHeight w:val="7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4</w:t>
            </w:r>
          </w:p>
        </w:tc>
        <w:tc>
          <w:tcPr>
            <w:tcW w:w="8882" w:type="dxa"/>
            <w:tcBorders>
              <w:top w:val="nil"/>
              <w:left w:val="nil"/>
              <w:bottom w:val="single" w:sz="4" w:space="0" w:color="auto"/>
              <w:right w:val="single" w:sz="4" w:space="0" w:color="auto"/>
            </w:tcBorders>
            <w:shd w:val="clear" w:color="auto" w:fill="auto"/>
            <w:vAlign w:val="center"/>
            <w:hideMark/>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Развитие физической культуры и спорта</w:t>
            </w:r>
          </w:p>
        </w:tc>
        <w:tc>
          <w:tcPr>
            <w:tcW w:w="2155"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561 730,6</w:t>
            </w:r>
          </w:p>
        </w:tc>
        <w:tc>
          <w:tcPr>
            <w:tcW w:w="1778"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539 820,3</w:t>
            </w:r>
          </w:p>
        </w:tc>
        <w:tc>
          <w:tcPr>
            <w:tcW w:w="1422"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96,1</w:t>
            </w:r>
          </w:p>
        </w:tc>
      </w:tr>
      <w:tr w:rsidR="0095341D" w:rsidRPr="0095341D" w:rsidTr="0095341D">
        <w:trPr>
          <w:trHeight w:val="7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5</w:t>
            </w:r>
          </w:p>
        </w:tc>
        <w:tc>
          <w:tcPr>
            <w:tcW w:w="8882" w:type="dxa"/>
            <w:tcBorders>
              <w:top w:val="nil"/>
              <w:left w:val="nil"/>
              <w:bottom w:val="single" w:sz="4" w:space="0" w:color="auto"/>
              <w:right w:val="single" w:sz="4" w:space="0" w:color="auto"/>
            </w:tcBorders>
            <w:shd w:val="clear" w:color="auto" w:fill="auto"/>
            <w:vAlign w:val="center"/>
            <w:hideMark/>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Развитие культуры</w:t>
            </w:r>
          </w:p>
        </w:tc>
        <w:tc>
          <w:tcPr>
            <w:tcW w:w="2155"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1 970 205,4</w:t>
            </w:r>
          </w:p>
        </w:tc>
        <w:tc>
          <w:tcPr>
            <w:tcW w:w="1778"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1 933 934,8</w:t>
            </w:r>
          </w:p>
        </w:tc>
        <w:tc>
          <w:tcPr>
            <w:tcW w:w="1422"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98,2</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6</w:t>
            </w:r>
          </w:p>
        </w:tc>
        <w:tc>
          <w:tcPr>
            <w:tcW w:w="8882" w:type="dxa"/>
            <w:tcBorders>
              <w:top w:val="nil"/>
              <w:left w:val="nil"/>
              <w:bottom w:val="single" w:sz="4" w:space="0" w:color="auto"/>
              <w:right w:val="single" w:sz="4" w:space="0" w:color="auto"/>
            </w:tcBorders>
            <w:shd w:val="clear" w:color="auto" w:fill="auto"/>
            <w:vAlign w:val="center"/>
            <w:hideMark/>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Молодежная политика</w:t>
            </w:r>
          </w:p>
        </w:tc>
        <w:tc>
          <w:tcPr>
            <w:tcW w:w="2155"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110 431,9</w:t>
            </w:r>
          </w:p>
        </w:tc>
        <w:tc>
          <w:tcPr>
            <w:tcW w:w="1778"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103 674,2</w:t>
            </w:r>
          </w:p>
        </w:tc>
        <w:tc>
          <w:tcPr>
            <w:tcW w:w="1422"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93,9</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Укрепление единства российской нации и этнокультурное развитие народов Иркутской области</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16 495,9</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13 224,2</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80,2</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Развитие жилищно-коммунального хозяйства Иркутской области</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4 270 612,9</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3 481 215,7</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81,5</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9</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Развитие транспортного комплекса Иркутской области</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1 132 896,6</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1 083 496,6</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95,6</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Развитие дорожного хозяйства</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6 713 327,9</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5 763 474,7</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85,9</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Доступное жилье</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3 832 548,0</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2 874 760,5</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75,0</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Охрана окружающей среды</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1 875 247,3</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1 801 093,1</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96,0</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Обеспечение комплексных мер противодействия чрезвычайным ситуациям природного, техногенного и бытового характера</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1 152 888,7</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1 092 193,1</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94,7</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Профилактика преступлений и иных правонарушений в Иркутской области</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47 500,0</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41 851,1</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88,1</w:t>
            </w:r>
          </w:p>
        </w:tc>
      </w:tr>
      <w:tr w:rsidR="0095341D" w:rsidRPr="0095341D" w:rsidTr="0095341D">
        <w:trPr>
          <w:trHeight w:val="175"/>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Труд и занятость</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1 447 917,2</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1 366 487,1</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94,4</w:t>
            </w:r>
          </w:p>
        </w:tc>
      </w:tr>
      <w:tr w:rsidR="0095341D" w:rsidRPr="0095341D" w:rsidTr="0095341D">
        <w:trPr>
          <w:trHeight w:val="306"/>
        </w:trPr>
        <w:tc>
          <w:tcPr>
            <w:tcW w:w="456" w:type="dxa"/>
            <w:tcBorders>
              <w:top w:val="nil"/>
              <w:left w:val="single" w:sz="4" w:space="0" w:color="auto"/>
              <w:bottom w:val="single" w:sz="4" w:space="0" w:color="auto"/>
              <w:right w:val="single" w:sz="4" w:space="0" w:color="auto"/>
            </w:tcBorders>
            <w:shd w:val="clear" w:color="auto" w:fill="auto"/>
            <w:noWrap/>
            <w:vAlign w:val="center"/>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8882" w:type="dxa"/>
            <w:tcBorders>
              <w:top w:val="nil"/>
              <w:left w:val="nil"/>
              <w:bottom w:val="single" w:sz="4" w:space="0" w:color="auto"/>
              <w:right w:val="single" w:sz="4" w:space="0" w:color="auto"/>
            </w:tcBorders>
            <w:shd w:val="clear" w:color="auto" w:fill="auto"/>
            <w:vAlign w:val="center"/>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Развитие сельского хозяйства и регулирование рынков сельскохозяйственной продукции, сырья и продовольствия</w:t>
            </w:r>
          </w:p>
        </w:tc>
        <w:tc>
          <w:tcPr>
            <w:tcW w:w="2155"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3 089 676,8</w:t>
            </w:r>
          </w:p>
        </w:tc>
        <w:tc>
          <w:tcPr>
            <w:tcW w:w="1778"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2 757 395,4</w:t>
            </w:r>
          </w:p>
        </w:tc>
        <w:tc>
          <w:tcPr>
            <w:tcW w:w="1422" w:type="dxa"/>
            <w:tcBorders>
              <w:top w:val="nil"/>
              <w:left w:val="nil"/>
              <w:bottom w:val="single" w:sz="4" w:space="0" w:color="auto"/>
              <w:right w:val="single" w:sz="4" w:space="0" w:color="auto"/>
            </w:tcBorders>
            <w:shd w:val="clear" w:color="auto" w:fill="auto"/>
            <w:vAlign w:val="center"/>
          </w:tcPr>
          <w:p w:rsidR="0095341D" w:rsidRPr="0095341D" w:rsidRDefault="0095341D" w:rsidP="0086739F">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89,2</w:t>
            </w:r>
          </w:p>
        </w:tc>
      </w:tr>
      <w:tr w:rsidR="0095341D" w:rsidRPr="0095341D" w:rsidTr="0095341D">
        <w:trPr>
          <w:trHeight w:val="14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17</w:t>
            </w:r>
          </w:p>
        </w:tc>
        <w:tc>
          <w:tcPr>
            <w:tcW w:w="8882" w:type="dxa"/>
            <w:tcBorders>
              <w:top w:val="nil"/>
              <w:left w:val="nil"/>
              <w:bottom w:val="single" w:sz="4" w:space="0" w:color="auto"/>
              <w:right w:val="single" w:sz="4" w:space="0" w:color="auto"/>
            </w:tcBorders>
            <w:shd w:val="clear" w:color="auto" w:fill="auto"/>
            <w:vAlign w:val="center"/>
            <w:hideMark/>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Развитие инвестиционной и инновационной деятельности</w:t>
            </w:r>
          </w:p>
        </w:tc>
        <w:tc>
          <w:tcPr>
            <w:tcW w:w="2155"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692 069,5</w:t>
            </w:r>
          </w:p>
        </w:tc>
        <w:tc>
          <w:tcPr>
            <w:tcW w:w="1778"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409 312,8</w:t>
            </w:r>
          </w:p>
        </w:tc>
        <w:tc>
          <w:tcPr>
            <w:tcW w:w="1422"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59,1</w:t>
            </w:r>
          </w:p>
        </w:tc>
      </w:tr>
      <w:tr w:rsidR="0095341D" w:rsidRPr="0095341D" w:rsidTr="0095341D">
        <w:trPr>
          <w:trHeight w:val="141"/>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18</w:t>
            </w:r>
          </w:p>
        </w:tc>
        <w:tc>
          <w:tcPr>
            <w:tcW w:w="8882" w:type="dxa"/>
            <w:tcBorders>
              <w:top w:val="nil"/>
              <w:left w:val="nil"/>
              <w:bottom w:val="single" w:sz="4" w:space="0" w:color="auto"/>
              <w:right w:val="single" w:sz="4" w:space="0" w:color="auto"/>
            </w:tcBorders>
            <w:shd w:val="clear" w:color="auto" w:fill="auto"/>
            <w:vAlign w:val="center"/>
            <w:hideMark/>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Государственная поддержка приоритетных отраслей экономики</w:t>
            </w:r>
          </w:p>
        </w:tc>
        <w:tc>
          <w:tcPr>
            <w:tcW w:w="2155"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907 548,5</w:t>
            </w:r>
          </w:p>
        </w:tc>
        <w:tc>
          <w:tcPr>
            <w:tcW w:w="1778"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668 021,7</w:t>
            </w:r>
          </w:p>
        </w:tc>
        <w:tc>
          <w:tcPr>
            <w:tcW w:w="1422"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73,6</w:t>
            </w:r>
          </w:p>
        </w:tc>
      </w:tr>
      <w:tr w:rsidR="0095341D" w:rsidRPr="0095341D" w:rsidTr="0095341D">
        <w:trPr>
          <w:trHeight w:val="7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95341D" w:rsidRDefault="0095341D" w:rsidP="0086739F">
            <w:pPr>
              <w:pStyle w:val="a4"/>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19</w:t>
            </w:r>
          </w:p>
        </w:tc>
        <w:tc>
          <w:tcPr>
            <w:tcW w:w="8882" w:type="dxa"/>
            <w:tcBorders>
              <w:top w:val="nil"/>
              <w:left w:val="nil"/>
              <w:bottom w:val="single" w:sz="4" w:space="0" w:color="auto"/>
              <w:right w:val="single" w:sz="4" w:space="0" w:color="auto"/>
            </w:tcBorders>
            <w:shd w:val="clear" w:color="auto" w:fill="auto"/>
            <w:vAlign w:val="center"/>
            <w:hideMark/>
          </w:tcPr>
          <w:p w:rsidR="0095341D" w:rsidRDefault="0095341D" w:rsidP="0086739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Совершенствование механизмов управления экономическим развитием</w:t>
            </w:r>
          </w:p>
        </w:tc>
        <w:tc>
          <w:tcPr>
            <w:tcW w:w="2155"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9 056 879,1</w:t>
            </w:r>
          </w:p>
        </w:tc>
        <w:tc>
          <w:tcPr>
            <w:tcW w:w="1778"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8 435 865,5</w:t>
            </w:r>
          </w:p>
        </w:tc>
        <w:tc>
          <w:tcPr>
            <w:tcW w:w="1422" w:type="dxa"/>
            <w:tcBorders>
              <w:top w:val="nil"/>
              <w:left w:val="nil"/>
              <w:bottom w:val="single" w:sz="4" w:space="0" w:color="auto"/>
              <w:right w:val="single" w:sz="4" w:space="0" w:color="auto"/>
            </w:tcBorders>
            <w:shd w:val="clear" w:color="auto" w:fill="auto"/>
            <w:vAlign w:val="center"/>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93,1</w:t>
            </w:r>
          </w:p>
        </w:tc>
      </w:tr>
      <w:tr w:rsidR="0095341D" w:rsidRPr="0095341D" w:rsidTr="0095341D">
        <w:trPr>
          <w:trHeight w:val="255"/>
        </w:trPr>
        <w:tc>
          <w:tcPr>
            <w:tcW w:w="93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41D" w:rsidRPr="0095341D" w:rsidRDefault="0095341D" w:rsidP="0095341D">
            <w:pPr>
              <w:spacing w:after="0" w:line="240" w:lineRule="auto"/>
              <w:jc w:val="center"/>
              <w:rPr>
                <w:rFonts w:ascii="Times New Roman" w:eastAsia="Times New Roman" w:hAnsi="Times New Roman" w:cs="Times New Roman"/>
              </w:rPr>
            </w:pPr>
            <w:r w:rsidRPr="0095341D">
              <w:rPr>
                <w:rFonts w:ascii="Times New Roman" w:eastAsia="Times New Roman" w:hAnsi="Times New Roman" w:cs="Times New Roman"/>
              </w:rPr>
              <w:t>Итого</w:t>
            </w:r>
          </w:p>
        </w:tc>
        <w:tc>
          <w:tcPr>
            <w:tcW w:w="2155" w:type="dxa"/>
            <w:tcBorders>
              <w:top w:val="nil"/>
              <w:left w:val="nil"/>
              <w:bottom w:val="single" w:sz="4" w:space="0" w:color="auto"/>
              <w:right w:val="single" w:sz="4" w:space="0" w:color="auto"/>
            </w:tcBorders>
            <w:shd w:val="clear" w:color="auto" w:fill="auto"/>
            <w:noWrap/>
            <w:vAlign w:val="bottom"/>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114 806 248,0</w:t>
            </w:r>
          </w:p>
        </w:tc>
        <w:tc>
          <w:tcPr>
            <w:tcW w:w="1778" w:type="dxa"/>
            <w:tcBorders>
              <w:top w:val="nil"/>
              <w:left w:val="nil"/>
              <w:bottom w:val="single" w:sz="4" w:space="0" w:color="auto"/>
              <w:right w:val="single" w:sz="4" w:space="0" w:color="auto"/>
            </w:tcBorders>
            <w:shd w:val="clear" w:color="auto" w:fill="auto"/>
            <w:noWrap/>
            <w:vAlign w:val="bottom"/>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109 100 182,2</w:t>
            </w:r>
          </w:p>
        </w:tc>
        <w:tc>
          <w:tcPr>
            <w:tcW w:w="1422" w:type="dxa"/>
            <w:tcBorders>
              <w:top w:val="nil"/>
              <w:left w:val="nil"/>
              <w:bottom w:val="single" w:sz="4" w:space="0" w:color="auto"/>
              <w:right w:val="single" w:sz="4" w:space="0" w:color="auto"/>
            </w:tcBorders>
            <w:shd w:val="clear" w:color="auto" w:fill="auto"/>
            <w:noWrap/>
            <w:vAlign w:val="bottom"/>
            <w:hideMark/>
          </w:tcPr>
          <w:p w:rsidR="0095341D" w:rsidRPr="0095341D" w:rsidRDefault="0095341D" w:rsidP="0095341D">
            <w:pPr>
              <w:spacing w:after="0" w:line="240" w:lineRule="auto"/>
              <w:jc w:val="right"/>
              <w:rPr>
                <w:rFonts w:ascii="Times New Roman" w:eastAsia="Times New Roman" w:hAnsi="Times New Roman" w:cs="Times New Roman"/>
              </w:rPr>
            </w:pPr>
            <w:r w:rsidRPr="0095341D">
              <w:rPr>
                <w:rFonts w:ascii="Times New Roman" w:eastAsia="Times New Roman" w:hAnsi="Times New Roman" w:cs="Times New Roman"/>
              </w:rPr>
              <w:t>95,0</w:t>
            </w:r>
          </w:p>
        </w:tc>
      </w:tr>
    </w:tbl>
    <w:p w:rsidR="0030724F" w:rsidRDefault="0030724F" w:rsidP="0030724F">
      <w:pPr>
        <w:spacing w:after="0"/>
        <w:jc w:val="right"/>
        <w:rPr>
          <w:rFonts w:ascii="Times New Roman" w:hAnsi="Times New Roman" w:cs="Times New Roman"/>
          <w:b/>
          <w:sz w:val="28"/>
          <w:szCs w:val="28"/>
        </w:rPr>
      </w:pPr>
      <w:r>
        <w:rPr>
          <w:rFonts w:ascii="Times New Roman" w:hAnsi="Times New Roman" w:cs="Times New Roman"/>
          <w:b/>
          <w:sz w:val="28"/>
          <w:szCs w:val="28"/>
        </w:rPr>
        <w:lastRenderedPageBreak/>
        <w:t xml:space="preserve">Приложение </w:t>
      </w:r>
      <w:r w:rsidR="0095341D">
        <w:rPr>
          <w:rFonts w:ascii="Times New Roman" w:hAnsi="Times New Roman" w:cs="Times New Roman"/>
          <w:b/>
          <w:sz w:val="28"/>
          <w:szCs w:val="28"/>
        </w:rPr>
        <w:t>3</w:t>
      </w:r>
    </w:p>
    <w:p w:rsidR="0030724F" w:rsidRDefault="0030724F" w:rsidP="0030724F">
      <w:pPr>
        <w:spacing w:after="120"/>
        <w:jc w:val="center"/>
        <w:rPr>
          <w:rFonts w:ascii="Times New Roman" w:hAnsi="Times New Roman" w:cs="Times New Roman"/>
          <w:b/>
          <w:sz w:val="28"/>
          <w:szCs w:val="28"/>
        </w:rPr>
      </w:pPr>
      <w:r w:rsidRPr="0030724F">
        <w:rPr>
          <w:rFonts w:ascii="Times New Roman" w:hAnsi="Times New Roman" w:cs="Times New Roman"/>
          <w:b/>
          <w:sz w:val="28"/>
          <w:szCs w:val="28"/>
        </w:rPr>
        <w:t>Результаты ежегодной оценки эффективности реализации государственных программ Иркутской области</w:t>
      </w:r>
    </w:p>
    <w:tbl>
      <w:tblPr>
        <w:tblStyle w:val="a3"/>
        <w:tblW w:w="14792" w:type="dxa"/>
        <w:tblLayout w:type="fixed"/>
        <w:tblLook w:val="04A0" w:firstRow="1" w:lastRow="0" w:firstColumn="1" w:lastColumn="0" w:noHBand="0" w:noVBand="1"/>
      </w:tblPr>
      <w:tblGrid>
        <w:gridCol w:w="472"/>
        <w:gridCol w:w="4452"/>
        <w:gridCol w:w="7978"/>
        <w:gridCol w:w="1890"/>
      </w:tblGrid>
      <w:tr w:rsidR="0030724F" w:rsidTr="00401DCC">
        <w:trPr>
          <w:trHeight w:val="467"/>
          <w:tblHeader/>
        </w:trPr>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Государственная программа</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Ответственный исполнитель</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Эффективность</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1</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Развитие образования</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образования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2</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Развитие здравоохранения</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здравоохранения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Средняя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3</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Социальная поддержка населения</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социального развития, опеки и попечительства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4</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Развитие физической культуры и спорта</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по физической культуре, спорту и молодежной политике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5</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Развитие культуры</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культуры и архивов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6</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Молодежная политика</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по физической культуре, спорту и молодежной политике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7</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Укрепление единства российской нации и этнокультурное развитие народов Иркутской области</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Аппарат Губернатора Иркутской области и Правительства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8</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Развитие жилищно-коммунального хозяйства Иркутской области</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жилищной политики, энергетики и транспорта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9</w:t>
            </w:r>
          </w:p>
        </w:tc>
        <w:tc>
          <w:tcPr>
            <w:tcW w:w="4452" w:type="dxa"/>
            <w:tcBorders>
              <w:top w:val="single" w:sz="4" w:space="0" w:color="auto"/>
              <w:left w:val="single" w:sz="4" w:space="0" w:color="auto"/>
              <w:bottom w:val="single" w:sz="4" w:space="0" w:color="auto"/>
              <w:right w:val="single" w:sz="4" w:space="0" w:color="auto"/>
            </w:tcBorders>
            <w:vAlign w:val="center"/>
          </w:tcPr>
          <w:p w:rsidR="0030724F" w:rsidRDefault="0030724F" w:rsidP="00E40A7C">
            <w:pPr>
              <w:pStyle w:val="a4"/>
              <w:ind w:left="0"/>
              <w:rPr>
                <w:rFonts w:ascii="Times New Roman" w:hAnsi="Times New Roman" w:cs="Times New Roman"/>
                <w:sz w:val="24"/>
                <w:szCs w:val="24"/>
              </w:rPr>
            </w:pPr>
            <w:r>
              <w:rPr>
                <w:rFonts w:ascii="Times New Roman" w:hAnsi="Times New Roman" w:cs="Times New Roman"/>
                <w:sz w:val="24"/>
                <w:szCs w:val="24"/>
              </w:rPr>
              <w:t>Развитие транспортного комплекса Иркутской области</w:t>
            </w:r>
          </w:p>
        </w:tc>
        <w:tc>
          <w:tcPr>
            <w:tcW w:w="7978" w:type="dxa"/>
            <w:tcBorders>
              <w:top w:val="single" w:sz="4" w:space="0" w:color="auto"/>
              <w:left w:val="single" w:sz="4" w:space="0" w:color="auto"/>
              <w:bottom w:val="single" w:sz="4" w:space="0" w:color="auto"/>
              <w:right w:val="single" w:sz="4" w:space="0" w:color="auto"/>
            </w:tcBorders>
            <w:vAlign w:val="center"/>
          </w:tcPr>
          <w:p w:rsidR="0030724F" w:rsidRDefault="0030724F" w:rsidP="00E40A7C">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жилищной политики, энергетики и транспорта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tcPr>
          <w:p w:rsidR="0030724F" w:rsidRDefault="0030724F" w:rsidP="00E40A7C">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rsidP="00C36FF0">
            <w:pPr>
              <w:pStyle w:val="a4"/>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4452" w:type="dxa"/>
            <w:tcBorders>
              <w:top w:val="single" w:sz="4" w:space="0" w:color="auto"/>
              <w:left w:val="single" w:sz="4" w:space="0" w:color="auto"/>
              <w:bottom w:val="single" w:sz="4" w:space="0" w:color="auto"/>
              <w:right w:val="single" w:sz="4" w:space="0" w:color="auto"/>
            </w:tcBorders>
            <w:vAlign w:val="center"/>
          </w:tcPr>
          <w:p w:rsidR="0030724F" w:rsidRDefault="0030724F" w:rsidP="00C36FF0">
            <w:pPr>
              <w:pStyle w:val="a4"/>
              <w:ind w:left="0"/>
              <w:rPr>
                <w:rFonts w:ascii="Times New Roman" w:hAnsi="Times New Roman" w:cs="Times New Roman"/>
                <w:sz w:val="24"/>
                <w:szCs w:val="24"/>
              </w:rPr>
            </w:pPr>
            <w:r>
              <w:rPr>
                <w:rFonts w:ascii="Times New Roman" w:hAnsi="Times New Roman" w:cs="Times New Roman"/>
                <w:sz w:val="24"/>
                <w:szCs w:val="24"/>
              </w:rPr>
              <w:t>Развитие дорожного хозяйства</w:t>
            </w:r>
          </w:p>
        </w:tc>
        <w:tc>
          <w:tcPr>
            <w:tcW w:w="7978" w:type="dxa"/>
            <w:tcBorders>
              <w:top w:val="single" w:sz="4" w:space="0" w:color="auto"/>
              <w:left w:val="single" w:sz="4" w:space="0" w:color="auto"/>
              <w:bottom w:val="single" w:sz="4" w:space="0" w:color="auto"/>
              <w:right w:val="single" w:sz="4" w:space="0" w:color="auto"/>
            </w:tcBorders>
            <w:vAlign w:val="center"/>
          </w:tcPr>
          <w:p w:rsidR="0030724F" w:rsidRDefault="0030724F" w:rsidP="00C36FF0">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строительства, дорожного хозяйства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tcPr>
          <w:p w:rsidR="0030724F" w:rsidRDefault="0030724F" w:rsidP="00C36FF0">
            <w:pPr>
              <w:pStyle w:val="a4"/>
              <w:ind w:left="0"/>
              <w:jc w:val="center"/>
              <w:rPr>
                <w:rFonts w:ascii="Times New Roman" w:hAnsi="Times New Roman" w:cs="Times New Roman"/>
                <w:sz w:val="24"/>
                <w:szCs w:val="24"/>
              </w:rPr>
            </w:pPr>
            <w:r>
              <w:rPr>
                <w:rFonts w:ascii="Times New Roman" w:hAnsi="Times New Roman" w:cs="Times New Roman"/>
                <w:sz w:val="24"/>
                <w:szCs w:val="24"/>
              </w:rPr>
              <w:t xml:space="preserve">Средняя </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tcPr>
          <w:p w:rsidR="0030724F" w:rsidRDefault="0030724F" w:rsidP="00C36FF0">
            <w:pPr>
              <w:pStyle w:val="a4"/>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4452" w:type="dxa"/>
            <w:tcBorders>
              <w:top w:val="single" w:sz="4" w:space="0" w:color="auto"/>
              <w:left w:val="single" w:sz="4" w:space="0" w:color="auto"/>
              <w:bottom w:val="single" w:sz="4" w:space="0" w:color="auto"/>
              <w:right w:val="single" w:sz="4" w:space="0" w:color="auto"/>
            </w:tcBorders>
            <w:vAlign w:val="center"/>
          </w:tcPr>
          <w:p w:rsidR="0030724F" w:rsidRDefault="0030724F" w:rsidP="00C36FF0">
            <w:pPr>
              <w:pStyle w:val="a4"/>
              <w:ind w:left="0"/>
              <w:rPr>
                <w:rFonts w:ascii="Times New Roman" w:hAnsi="Times New Roman" w:cs="Times New Roman"/>
                <w:sz w:val="24"/>
                <w:szCs w:val="24"/>
              </w:rPr>
            </w:pPr>
            <w:r>
              <w:rPr>
                <w:rFonts w:ascii="Times New Roman" w:hAnsi="Times New Roman" w:cs="Times New Roman"/>
                <w:sz w:val="24"/>
                <w:szCs w:val="24"/>
              </w:rPr>
              <w:t>Доступное жилье</w:t>
            </w:r>
          </w:p>
        </w:tc>
        <w:tc>
          <w:tcPr>
            <w:tcW w:w="7978" w:type="dxa"/>
            <w:tcBorders>
              <w:top w:val="single" w:sz="4" w:space="0" w:color="auto"/>
              <w:left w:val="single" w:sz="4" w:space="0" w:color="auto"/>
              <w:bottom w:val="single" w:sz="4" w:space="0" w:color="auto"/>
              <w:right w:val="single" w:sz="4" w:space="0" w:color="auto"/>
            </w:tcBorders>
            <w:vAlign w:val="center"/>
          </w:tcPr>
          <w:p w:rsidR="0030724F" w:rsidRDefault="0030724F" w:rsidP="00C36FF0">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строительства, дорожного хозяйства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tcPr>
          <w:p w:rsidR="0030724F" w:rsidRDefault="0030724F" w:rsidP="00C36FF0">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4452"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rPr>
                <w:rFonts w:ascii="Times New Roman" w:hAnsi="Times New Roman" w:cs="Times New Roman"/>
                <w:sz w:val="24"/>
                <w:szCs w:val="24"/>
              </w:rPr>
            </w:pPr>
            <w:r>
              <w:rPr>
                <w:rFonts w:ascii="Times New Roman" w:hAnsi="Times New Roman" w:cs="Times New Roman"/>
                <w:sz w:val="24"/>
                <w:szCs w:val="24"/>
              </w:rPr>
              <w:t>Охрана окружающей среды</w:t>
            </w:r>
          </w:p>
        </w:tc>
        <w:tc>
          <w:tcPr>
            <w:tcW w:w="7978"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природных ресурсов и экологии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4452"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rPr>
                <w:rFonts w:ascii="Times New Roman" w:hAnsi="Times New Roman" w:cs="Times New Roman"/>
                <w:sz w:val="24"/>
                <w:szCs w:val="24"/>
              </w:rPr>
            </w:pPr>
            <w:r>
              <w:rPr>
                <w:rFonts w:ascii="Times New Roman" w:hAnsi="Times New Roman" w:cs="Times New Roman"/>
                <w:sz w:val="24"/>
                <w:szCs w:val="24"/>
              </w:rPr>
              <w:t>Обеспечение комплексных мер противодействия чрезвычайным ситуациям природного, техногенного и бытового характера</w:t>
            </w:r>
          </w:p>
        </w:tc>
        <w:tc>
          <w:tcPr>
            <w:tcW w:w="7978"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имущественных отношений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4452"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rPr>
                <w:rFonts w:ascii="Times New Roman" w:hAnsi="Times New Roman" w:cs="Times New Roman"/>
                <w:sz w:val="24"/>
                <w:szCs w:val="24"/>
              </w:rPr>
            </w:pPr>
            <w:r>
              <w:rPr>
                <w:rFonts w:ascii="Times New Roman" w:hAnsi="Times New Roman" w:cs="Times New Roman"/>
                <w:sz w:val="24"/>
                <w:szCs w:val="24"/>
              </w:rPr>
              <w:t>Профилактика преступлений и иных правонарушений в Иркутской области</w:t>
            </w:r>
          </w:p>
        </w:tc>
        <w:tc>
          <w:tcPr>
            <w:tcW w:w="7978"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jc w:val="center"/>
              <w:rPr>
                <w:rFonts w:ascii="Times New Roman" w:hAnsi="Times New Roman" w:cs="Times New Roman"/>
                <w:sz w:val="24"/>
                <w:szCs w:val="24"/>
              </w:rPr>
            </w:pPr>
            <w:r>
              <w:rPr>
                <w:rFonts w:ascii="Times New Roman" w:hAnsi="Times New Roman" w:cs="Times New Roman"/>
                <w:sz w:val="24"/>
                <w:szCs w:val="24"/>
              </w:rPr>
              <w:t>Аппарат Губернатора Иркутской области и Правительства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tcPr>
          <w:p w:rsidR="0030724F" w:rsidRDefault="0030724F" w:rsidP="00246ECD">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4452" w:type="dxa"/>
            <w:tcBorders>
              <w:top w:val="single" w:sz="4" w:space="0" w:color="auto"/>
              <w:left w:val="single" w:sz="4" w:space="0" w:color="auto"/>
              <w:bottom w:val="single" w:sz="4" w:space="0" w:color="auto"/>
              <w:right w:val="single" w:sz="4" w:space="0" w:color="auto"/>
            </w:tcBorders>
            <w:vAlign w:val="center"/>
          </w:tcPr>
          <w:p w:rsidR="0030724F" w:rsidRDefault="0030724F" w:rsidP="00FA20D0">
            <w:pPr>
              <w:pStyle w:val="a4"/>
              <w:ind w:left="0"/>
              <w:rPr>
                <w:rFonts w:ascii="Times New Roman" w:hAnsi="Times New Roman" w:cs="Times New Roman"/>
                <w:sz w:val="24"/>
                <w:szCs w:val="24"/>
              </w:rPr>
            </w:pPr>
            <w:r>
              <w:rPr>
                <w:rFonts w:ascii="Times New Roman" w:hAnsi="Times New Roman" w:cs="Times New Roman"/>
                <w:sz w:val="24"/>
                <w:szCs w:val="24"/>
              </w:rPr>
              <w:t>Труд и занятость</w:t>
            </w:r>
          </w:p>
        </w:tc>
        <w:tc>
          <w:tcPr>
            <w:tcW w:w="7978" w:type="dxa"/>
            <w:tcBorders>
              <w:top w:val="single" w:sz="4" w:space="0" w:color="auto"/>
              <w:left w:val="single" w:sz="4" w:space="0" w:color="auto"/>
              <w:bottom w:val="single" w:sz="4" w:space="0" w:color="auto"/>
              <w:right w:val="single" w:sz="4" w:space="0" w:color="auto"/>
            </w:tcBorders>
            <w:vAlign w:val="center"/>
          </w:tcPr>
          <w:p w:rsidR="0030724F" w:rsidRDefault="0030724F" w:rsidP="00FA20D0">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труда и занятости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tcPr>
          <w:p w:rsidR="0030724F" w:rsidRDefault="0030724F" w:rsidP="00FA20D0">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 xml:space="preserve">Развитие сельского хозяйства и регулирование рынков </w:t>
            </w:r>
            <w:r>
              <w:rPr>
                <w:rFonts w:ascii="Times New Roman" w:hAnsi="Times New Roman" w:cs="Times New Roman"/>
                <w:sz w:val="24"/>
                <w:szCs w:val="24"/>
              </w:rPr>
              <w:lastRenderedPageBreak/>
              <w:t>сельскохозяйственной продукции, сырья и продовольствия</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lastRenderedPageBreak/>
              <w:t>Министерство сельского хозяйства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Средняя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Развитие инвестиционной и инновационной деятельности</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экономического развития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18</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Государственная поддержка приоритетных отраслей экономики</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экономического развития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r w:rsidR="0030724F" w:rsidTr="00401DCC">
        <w:tc>
          <w:tcPr>
            <w:tcW w:w="47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19</w:t>
            </w:r>
          </w:p>
        </w:tc>
        <w:tc>
          <w:tcPr>
            <w:tcW w:w="4452"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rPr>
                <w:rFonts w:ascii="Times New Roman" w:hAnsi="Times New Roman" w:cs="Times New Roman"/>
                <w:sz w:val="24"/>
                <w:szCs w:val="24"/>
              </w:rPr>
            </w:pPr>
            <w:r>
              <w:rPr>
                <w:rFonts w:ascii="Times New Roman" w:hAnsi="Times New Roman" w:cs="Times New Roman"/>
                <w:sz w:val="24"/>
                <w:szCs w:val="24"/>
              </w:rPr>
              <w:t>Совершенствование механизмов управления экономическим развитием</w:t>
            </w:r>
          </w:p>
        </w:tc>
        <w:tc>
          <w:tcPr>
            <w:tcW w:w="7978"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Министерство экономического развития Иркутской области</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724F" w:rsidRDefault="0030724F">
            <w:pPr>
              <w:pStyle w:val="a4"/>
              <w:ind w:left="0"/>
              <w:jc w:val="center"/>
              <w:rPr>
                <w:rFonts w:ascii="Times New Roman" w:hAnsi="Times New Roman" w:cs="Times New Roman"/>
                <w:sz w:val="24"/>
                <w:szCs w:val="24"/>
              </w:rPr>
            </w:pPr>
            <w:r>
              <w:rPr>
                <w:rFonts w:ascii="Times New Roman" w:hAnsi="Times New Roman" w:cs="Times New Roman"/>
                <w:sz w:val="24"/>
                <w:szCs w:val="24"/>
              </w:rPr>
              <w:t>Высокая</w:t>
            </w:r>
          </w:p>
        </w:tc>
      </w:tr>
    </w:tbl>
    <w:p w:rsidR="0030724F" w:rsidRPr="00E55745" w:rsidRDefault="0030724F" w:rsidP="008E3629">
      <w:pPr>
        <w:spacing w:after="0"/>
        <w:jc w:val="center"/>
        <w:rPr>
          <w:rFonts w:ascii="Times New Roman" w:hAnsi="Times New Roman" w:cs="Times New Roman"/>
          <w:sz w:val="24"/>
          <w:szCs w:val="24"/>
        </w:rPr>
      </w:pPr>
    </w:p>
    <w:sectPr w:rsidR="0030724F" w:rsidRPr="00E55745" w:rsidSect="008E3629">
      <w:pgSz w:w="16838" w:h="11905"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C21" w:rsidRDefault="00345C21" w:rsidP="00010358">
      <w:pPr>
        <w:spacing w:after="0" w:line="240" w:lineRule="auto"/>
      </w:pPr>
      <w:r>
        <w:separator/>
      </w:r>
    </w:p>
  </w:endnote>
  <w:endnote w:type="continuationSeparator" w:id="0">
    <w:p w:rsidR="00345C21" w:rsidRDefault="00345C21" w:rsidP="00010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0479140"/>
      <w:docPartObj>
        <w:docPartGallery w:val="Page Numbers (Bottom of Page)"/>
        <w:docPartUnique/>
      </w:docPartObj>
    </w:sdtPr>
    <w:sdtEndPr>
      <w:rPr>
        <w:rFonts w:ascii="Times New Roman" w:hAnsi="Times New Roman" w:cs="Times New Roman"/>
      </w:rPr>
    </w:sdtEndPr>
    <w:sdtContent>
      <w:p w:rsidR="00C14772" w:rsidRPr="008A1FDA" w:rsidRDefault="00DF5183" w:rsidP="008A1FDA">
        <w:pPr>
          <w:pStyle w:val="af1"/>
          <w:jc w:val="center"/>
          <w:rPr>
            <w:rFonts w:ascii="Times New Roman" w:hAnsi="Times New Roman" w:cs="Times New Roman"/>
          </w:rPr>
        </w:pPr>
        <w:r w:rsidRPr="008A1FDA">
          <w:rPr>
            <w:rFonts w:ascii="Times New Roman" w:hAnsi="Times New Roman" w:cs="Times New Roman"/>
          </w:rPr>
          <w:fldChar w:fldCharType="begin"/>
        </w:r>
        <w:r w:rsidR="00C14772" w:rsidRPr="008A1FDA">
          <w:rPr>
            <w:rFonts w:ascii="Times New Roman" w:hAnsi="Times New Roman" w:cs="Times New Roman"/>
          </w:rPr>
          <w:instrText xml:space="preserve"> PAGE   \* MERGEFORMAT </w:instrText>
        </w:r>
        <w:r w:rsidRPr="008A1FDA">
          <w:rPr>
            <w:rFonts w:ascii="Times New Roman" w:hAnsi="Times New Roman" w:cs="Times New Roman"/>
          </w:rPr>
          <w:fldChar w:fldCharType="separate"/>
        </w:r>
        <w:r w:rsidR="0041035B">
          <w:rPr>
            <w:rFonts w:ascii="Times New Roman" w:hAnsi="Times New Roman" w:cs="Times New Roman"/>
            <w:noProof/>
          </w:rPr>
          <w:t>105</w:t>
        </w:r>
        <w:r w:rsidRPr="008A1FD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C21" w:rsidRDefault="00345C21" w:rsidP="00010358">
      <w:pPr>
        <w:spacing w:after="0" w:line="240" w:lineRule="auto"/>
      </w:pPr>
      <w:r>
        <w:separator/>
      </w:r>
    </w:p>
  </w:footnote>
  <w:footnote w:type="continuationSeparator" w:id="0">
    <w:p w:rsidR="00345C21" w:rsidRDefault="00345C21" w:rsidP="000103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7858"/>
    <w:multiLevelType w:val="hybridMultilevel"/>
    <w:tmpl w:val="2A289BFA"/>
    <w:lvl w:ilvl="0" w:tplc="7246404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
    <w:nsid w:val="04270960"/>
    <w:multiLevelType w:val="hybridMultilevel"/>
    <w:tmpl w:val="0320510A"/>
    <w:lvl w:ilvl="0" w:tplc="911A0D6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5C4EC3"/>
    <w:multiLevelType w:val="hybridMultilevel"/>
    <w:tmpl w:val="44284120"/>
    <w:lvl w:ilvl="0" w:tplc="FB76977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E2C6850"/>
    <w:multiLevelType w:val="hybridMultilevel"/>
    <w:tmpl w:val="3888037A"/>
    <w:lvl w:ilvl="0" w:tplc="8C3A27B8">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1816FB"/>
    <w:multiLevelType w:val="hybridMultilevel"/>
    <w:tmpl w:val="2368CD48"/>
    <w:lvl w:ilvl="0" w:tplc="3214AFDC">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DF62AF6"/>
    <w:multiLevelType w:val="hybridMultilevel"/>
    <w:tmpl w:val="09684C52"/>
    <w:lvl w:ilvl="0" w:tplc="52A61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23A3491"/>
    <w:multiLevelType w:val="hybridMultilevel"/>
    <w:tmpl w:val="D74C1620"/>
    <w:lvl w:ilvl="0" w:tplc="303A8DC6">
      <w:start w:val="1"/>
      <w:numFmt w:val="decimal"/>
      <w:lvlText w:val="%1."/>
      <w:lvlJc w:val="left"/>
      <w:pPr>
        <w:ind w:left="1353" w:hanging="360"/>
      </w:pPr>
      <w:rPr>
        <w:rFonts w:hint="default"/>
        <w:b/>
        <w:i/>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nsid w:val="23C56FBE"/>
    <w:multiLevelType w:val="hybridMultilevel"/>
    <w:tmpl w:val="B2C00EA8"/>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2C24234D"/>
    <w:multiLevelType w:val="hybridMultilevel"/>
    <w:tmpl w:val="A4EC81E0"/>
    <w:lvl w:ilvl="0" w:tplc="603E8C1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CB41ECA"/>
    <w:multiLevelType w:val="hybridMultilevel"/>
    <w:tmpl w:val="B972F5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E9D014D"/>
    <w:multiLevelType w:val="hybridMultilevel"/>
    <w:tmpl w:val="09C87D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2B22196"/>
    <w:multiLevelType w:val="hybridMultilevel"/>
    <w:tmpl w:val="751AE882"/>
    <w:lvl w:ilvl="0" w:tplc="FEFCB51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409434B6"/>
    <w:multiLevelType w:val="hybridMultilevel"/>
    <w:tmpl w:val="BE36D5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83D203E"/>
    <w:multiLevelType w:val="hybridMultilevel"/>
    <w:tmpl w:val="3C284220"/>
    <w:lvl w:ilvl="0" w:tplc="A468BEAC">
      <w:start w:val="12"/>
      <w:numFmt w:val="bullet"/>
      <w:lvlText w:val="-"/>
      <w:lvlJc w:val="left"/>
      <w:pPr>
        <w:ind w:left="720" w:hanging="360"/>
      </w:pPr>
      <w:rPr>
        <w:rFonts w:hint="default"/>
      </w:rPr>
    </w:lvl>
    <w:lvl w:ilvl="1" w:tplc="A468BEAC">
      <w:start w:val="12"/>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655169"/>
    <w:multiLevelType w:val="hybridMultilevel"/>
    <w:tmpl w:val="2DAA18C4"/>
    <w:lvl w:ilvl="0" w:tplc="2FF0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126D4"/>
    <w:multiLevelType w:val="multilevel"/>
    <w:tmpl w:val="8CA6270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
    <w:nsid w:val="5311736E"/>
    <w:multiLevelType w:val="hybridMultilevel"/>
    <w:tmpl w:val="3F923758"/>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7">
    <w:nsid w:val="55474571"/>
    <w:multiLevelType w:val="hybridMultilevel"/>
    <w:tmpl w:val="62F6E900"/>
    <w:lvl w:ilvl="0" w:tplc="A468BEAC">
      <w:start w:val="12"/>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560B30C0"/>
    <w:multiLevelType w:val="hybridMultilevel"/>
    <w:tmpl w:val="3692EAB8"/>
    <w:lvl w:ilvl="0" w:tplc="BEE6206C">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CD06BB8"/>
    <w:multiLevelType w:val="hybridMultilevel"/>
    <w:tmpl w:val="EE9A4C86"/>
    <w:lvl w:ilvl="0" w:tplc="CD5490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701F28A0"/>
    <w:multiLevelType w:val="hybridMultilevel"/>
    <w:tmpl w:val="96DE4BDE"/>
    <w:lvl w:ilvl="0" w:tplc="A468BEAC">
      <w:start w:val="12"/>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73A72BAA"/>
    <w:multiLevelType w:val="hybridMultilevel"/>
    <w:tmpl w:val="ADD66E5A"/>
    <w:lvl w:ilvl="0" w:tplc="4AAC3AF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7E7C2063"/>
    <w:multiLevelType w:val="hybridMultilevel"/>
    <w:tmpl w:val="4BF8ED20"/>
    <w:lvl w:ilvl="0" w:tplc="1CDEBB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8"/>
  </w:num>
  <w:num w:numId="2">
    <w:abstractNumId w:val="3"/>
  </w:num>
  <w:num w:numId="3">
    <w:abstractNumId w:val="7"/>
  </w:num>
  <w:num w:numId="4">
    <w:abstractNumId w:val="5"/>
  </w:num>
  <w:num w:numId="5">
    <w:abstractNumId w:val="9"/>
  </w:num>
  <w:num w:numId="6">
    <w:abstractNumId w:val="12"/>
  </w:num>
  <w:num w:numId="7">
    <w:abstractNumId w:val="10"/>
  </w:num>
  <w:num w:numId="8">
    <w:abstractNumId w:val="16"/>
  </w:num>
  <w:num w:numId="9">
    <w:abstractNumId w:val="6"/>
  </w:num>
  <w:num w:numId="10">
    <w:abstractNumId w:val="14"/>
  </w:num>
  <w:num w:numId="11">
    <w:abstractNumId w:val="0"/>
  </w:num>
  <w:num w:numId="12">
    <w:abstractNumId w:val="15"/>
  </w:num>
  <w:num w:numId="13">
    <w:abstractNumId w:val="11"/>
  </w:num>
  <w:num w:numId="14">
    <w:abstractNumId w:val="2"/>
  </w:num>
  <w:num w:numId="15">
    <w:abstractNumId w:val="22"/>
  </w:num>
  <w:num w:numId="16">
    <w:abstractNumId w:val="4"/>
  </w:num>
  <w:num w:numId="17">
    <w:abstractNumId w:val="19"/>
  </w:num>
  <w:num w:numId="18">
    <w:abstractNumId w:val="17"/>
  </w:num>
  <w:num w:numId="19">
    <w:abstractNumId w:val="21"/>
  </w:num>
  <w:num w:numId="20">
    <w:abstractNumId w:val="8"/>
  </w:num>
  <w:num w:numId="21">
    <w:abstractNumId w:val="20"/>
  </w:num>
  <w:num w:numId="22">
    <w:abstractNumId w:val="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8504E"/>
    <w:rsid w:val="00010358"/>
    <w:rsid w:val="000222E2"/>
    <w:rsid w:val="000429CF"/>
    <w:rsid w:val="000449E2"/>
    <w:rsid w:val="00047027"/>
    <w:rsid w:val="0007284F"/>
    <w:rsid w:val="0008110A"/>
    <w:rsid w:val="00085C62"/>
    <w:rsid w:val="000B0550"/>
    <w:rsid w:val="000D3BF3"/>
    <w:rsid w:val="000D6D30"/>
    <w:rsid w:val="000F1316"/>
    <w:rsid w:val="00107D2A"/>
    <w:rsid w:val="001142ED"/>
    <w:rsid w:val="00115919"/>
    <w:rsid w:val="00140FAC"/>
    <w:rsid w:val="0014693E"/>
    <w:rsid w:val="00147E80"/>
    <w:rsid w:val="0015375F"/>
    <w:rsid w:val="00167465"/>
    <w:rsid w:val="00184722"/>
    <w:rsid w:val="001E15D0"/>
    <w:rsid w:val="001F0368"/>
    <w:rsid w:val="001F167F"/>
    <w:rsid w:val="00223F0F"/>
    <w:rsid w:val="00226249"/>
    <w:rsid w:val="00236BBD"/>
    <w:rsid w:val="00263E74"/>
    <w:rsid w:val="0028504E"/>
    <w:rsid w:val="00292769"/>
    <w:rsid w:val="00297364"/>
    <w:rsid w:val="002A5CBE"/>
    <w:rsid w:val="002B3A86"/>
    <w:rsid w:val="002D3601"/>
    <w:rsid w:val="002F75AC"/>
    <w:rsid w:val="0030724F"/>
    <w:rsid w:val="00316375"/>
    <w:rsid w:val="00325395"/>
    <w:rsid w:val="00334D4A"/>
    <w:rsid w:val="00345C21"/>
    <w:rsid w:val="00364925"/>
    <w:rsid w:val="0039091A"/>
    <w:rsid w:val="00396DD1"/>
    <w:rsid w:val="003C1F45"/>
    <w:rsid w:val="003E04C1"/>
    <w:rsid w:val="003E7461"/>
    <w:rsid w:val="003F145D"/>
    <w:rsid w:val="00401DCC"/>
    <w:rsid w:val="0041035B"/>
    <w:rsid w:val="004160B8"/>
    <w:rsid w:val="004163F6"/>
    <w:rsid w:val="00422FC4"/>
    <w:rsid w:val="0043087C"/>
    <w:rsid w:val="00433B28"/>
    <w:rsid w:val="00454BE6"/>
    <w:rsid w:val="0046697B"/>
    <w:rsid w:val="004858A2"/>
    <w:rsid w:val="00490D22"/>
    <w:rsid w:val="004A3B07"/>
    <w:rsid w:val="004D1559"/>
    <w:rsid w:val="004D4630"/>
    <w:rsid w:val="004E3360"/>
    <w:rsid w:val="005171F6"/>
    <w:rsid w:val="00517411"/>
    <w:rsid w:val="00522999"/>
    <w:rsid w:val="00540DE4"/>
    <w:rsid w:val="00561ED9"/>
    <w:rsid w:val="00563289"/>
    <w:rsid w:val="00565108"/>
    <w:rsid w:val="00566C1E"/>
    <w:rsid w:val="00597E79"/>
    <w:rsid w:val="005A2226"/>
    <w:rsid w:val="005B3ECB"/>
    <w:rsid w:val="005C0CEB"/>
    <w:rsid w:val="005F6D61"/>
    <w:rsid w:val="0060360C"/>
    <w:rsid w:val="00621484"/>
    <w:rsid w:val="006247AB"/>
    <w:rsid w:val="00650457"/>
    <w:rsid w:val="0065337C"/>
    <w:rsid w:val="00664204"/>
    <w:rsid w:val="00664553"/>
    <w:rsid w:val="0068595D"/>
    <w:rsid w:val="006A3181"/>
    <w:rsid w:val="006C6146"/>
    <w:rsid w:val="006C682C"/>
    <w:rsid w:val="006D05A9"/>
    <w:rsid w:val="006D59A1"/>
    <w:rsid w:val="006D7625"/>
    <w:rsid w:val="006E62EA"/>
    <w:rsid w:val="00721B2F"/>
    <w:rsid w:val="007367B6"/>
    <w:rsid w:val="0074238C"/>
    <w:rsid w:val="00744D34"/>
    <w:rsid w:val="00751C22"/>
    <w:rsid w:val="00762DCE"/>
    <w:rsid w:val="0077406D"/>
    <w:rsid w:val="007B6041"/>
    <w:rsid w:val="007B7912"/>
    <w:rsid w:val="007D772D"/>
    <w:rsid w:val="007E25F1"/>
    <w:rsid w:val="007F0021"/>
    <w:rsid w:val="007F596E"/>
    <w:rsid w:val="00825CDA"/>
    <w:rsid w:val="00832A7B"/>
    <w:rsid w:val="0087421E"/>
    <w:rsid w:val="008758A1"/>
    <w:rsid w:val="00885B26"/>
    <w:rsid w:val="008A1043"/>
    <w:rsid w:val="008A1FDA"/>
    <w:rsid w:val="008B2D61"/>
    <w:rsid w:val="008B4035"/>
    <w:rsid w:val="008C6C59"/>
    <w:rsid w:val="008C7B58"/>
    <w:rsid w:val="008E3629"/>
    <w:rsid w:val="008E793A"/>
    <w:rsid w:val="009108D1"/>
    <w:rsid w:val="00915C37"/>
    <w:rsid w:val="009204E0"/>
    <w:rsid w:val="00920D4F"/>
    <w:rsid w:val="0093550C"/>
    <w:rsid w:val="009403EC"/>
    <w:rsid w:val="00944A9F"/>
    <w:rsid w:val="0095341D"/>
    <w:rsid w:val="00972163"/>
    <w:rsid w:val="009C716B"/>
    <w:rsid w:val="00A079B7"/>
    <w:rsid w:val="00A07AB1"/>
    <w:rsid w:val="00A145A7"/>
    <w:rsid w:val="00A83452"/>
    <w:rsid w:val="00A8439B"/>
    <w:rsid w:val="00A85E6F"/>
    <w:rsid w:val="00A92571"/>
    <w:rsid w:val="00AA6308"/>
    <w:rsid w:val="00AC7A89"/>
    <w:rsid w:val="00AD3434"/>
    <w:rsid w:val="00AE115F"/>
    <w:rsid w:val="00AE2D97"/>
    <w:rsid w:val="00AE45E0"/>
    <w:rsid w:val="00AE6877"/>
    <w:rsid w:val="00B005CB"/>
    <w:rsid w:val="00B00DF3"/>
    <w:rsid w:val="00B12F71"/>
    <w:rsid w:val="00B17358"/>
    <w:rsid w:val="00B448B6"/>
    <w:rsid w:val="00B45EFB"/>
    <w:rsid w:val="00B477D8"/>
    <w:rsid w:val="00B54995"/>
    <w:rsid w:val="00BA3803"/>
    <w:rsid w:val="00BA41C2"/>
    <w:rsid w:val="00BA4EC6"/>
    <w:rsid w:val="00BB0B46"/>
    <w:rsid w:val="00BC1398"/>
    <w:rsid w:val="00BC413F"/>
    <w:rsid w:val="00BE02B0"/>
    <w:rsid w:val="00BF0A0A"/>
    <w:rsid w:val="00C10D9D"/>
    <w:rsid w:val="00C135E2"/>
    <w:rsid w:val="00C14772"/>
    <w:rsid w:val="00C26D41"/>
    <w:rsid w:val="00C3324F"/>
    <w:rsid w:val="00C341D5"/>
    <w:rsid w:val="00C461C0"/>
    <w:rsid w:val="00C61CE5"/>
    <w:rsid w:val="00C71A29"/>
    <w:rsid w:val="00C9299F"/>
    <w:rsid w:val="00CA7FD3"/>
    <w:rsid w:val="00CB76A0"/>
    <w:rsid w:val="00CC319E"/>
    <w:rsid w:val="00CD6CB3"/>
    <w:rsid w:val="00CE2D43"/>
    <w:rsid w:val="00D26B64"/>
    <w:rsid w:val="00D26E7D"/>
    <w:rsid w:val="00D44FF0"/>
    <w:rsid w:val="00DC08FE"/>
    <w:rsid w:val="00DC5CFE"/>
    <w:rsid w:val="00DD15E6"/>
    <w:rsid w:val="00DD187F"/>
    <w:rsid w:val="00DE395E"/>
    <w:rsid w:val="00DF4157"/>
    <w:rsid w:val="00DF4CA7"/>
    <w:rsid w:val="00DF5183"/>
    <w:rsid w:val="00E40100"/>
    <w:rsid w:val="00E45D69"/>
    <w:rsid w:val="00E55745"/>
    <w:rsid w:val="00E6600D"/>
    <w:rsid w:val="00E770FF"/>
    <w:rsid w:val="00E80C7F"/>
    <w:rsid w:val="00E9447C"/>
    <w:rsid w:val="00EA56D0"/>
    <w:rsid w:val="00ED3CAA"/>
    <w:rsid w:val="00ED3DE0"/>
    <w:rsid w:val="00EF4EC0"/>
    <w:rsid w:val="00EF583D"/>
    <w:rsid w:val="00EF5DFC"/>
    <w:rsid w:val="00F327EC"/>
    <w:rsid w:val="00F44FB7"/>
    <w:rsid w:val="00F548FD"/>
    <w:rsid w:val="00F7082D"/>
    <w:rsid w:val="00F851A4"/>
    <w:rsid w:val="00FE07B8"/>
    <w:rsid w:val="00FF25CA"/>
    <w:rsid w:val="00FF7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183"/>
  </w:style>
  <w:style w:type="paragraph" w:styleId="3">
    <w:name w:val="heading 3"/>
    <w:basedOn w:val="a"/>
    <w:next w:val="a"/>
    <w:link w:val="30"/>
    <w:qFormat/>
    <w:rsid w:val="00F327EC"/>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E55745"/>
    <w:pPr>
      <w:ind w:left="720"/>
      <w:contextualSpacing/>
    </w:pPr>
  </w:style>
  <w:style w:type="character" w:customStyle="1" w:styleId="a5">
    <w:name w:val="Абзац списка Знак"/>
    <w:link w:val="a4"/>
    <w:uiPriority w:val="34"/>
    <w:locked/>
    <w:rsid w:val="00E55745"/>
    <w:rPr>
      <w:rFonts w:eastAsiaTheme="minorEastAsia"/>
      <w:lang w:eastAsia="ru-RU"/>
    </w:rPr>
  </w:style>
  <w:style w:type="paragraph" w:customStyle="1" w:styleId="ConsPlusNormal">
    <w:name w:val="ConsPlusNormal"/>
    <w:link w:val="ConsPlusNormal0"/>
    <w:rsid w:val="00334D4A"/>
    <w:pPr>
      <w:autoSpaceDE w:val="0"/>
      <w:autoSpaceDN w:val="0"/>
      <w:adjustRightInd w:val="0"/>
      <w:spacing w:after="0" w:line="240" w:lineRule="auto"/>
    </w:pPr>
    <w:rPr>
      <w:rFonts w:ascii="Arial" w:eastAsia="Calibri" w:hAnsi="Arial" w:cs="Arial"/>
      <w:sz w:val="20"/>
      <w:szCs w:val="20"/>
    </w:rPr>
  </w:style>
  <w:style w:type="paragraph" w:customStyle="1" w:styleId="1">
    <w:name w:val="Абзац списка1"/>
    <w:basedOn w:val="a"/>
    <w:rsid w:val="00334D4A"/>
    <w:pPr>
      <w:ind w:left="720"/>
      <w:contextualSpacing/>
    </w:pPr>
    <w:rPr>
      <w:rFonts w:ascii="Calibri" w:eastAsia="Times New Roman" w:hAnsi="Calibri" w:cs="Times New Roman"/>
    </w:rPr>
  </w:style>
  <w:style w:type="paragraph" w:customStyle="1" w:styleId="CharChar2">
    <w:name w:val="Char Char2"/>
    <w:basedOn w:val="a"/>
    <w:rsid w:val="009108D1"/>
    <w:pPr>
      <w:spacing w:after="0" w:line="240" w:lineRule="auto"/>
    </w:pPr>
    <w:rPr>
      <w:rFonts w:ascii="Verdana" w:eastAsia="Times New Roman" w:hAnsi="Verdana" w:cs="Verdana"/>
      <w:sz w:val="20"/>
      <w:szCs w:val="20"/>
      <w:lang w:val="en-US"/>
    </w:rPr>
  </w:style>
  <w:style w:type="character" w:customStyle="1" w:styleId="ConsPlusNormal0">
    <w:name w:val="ConsPlusNormal Знак"/>
    <w:link w:val="ConsPlusNormal"/>
    <w:locked/>
    <w:rsid w:val="009108D1"/>
    <w:rPr>
      <w:rFonts w:ascii="Arial" w:eastAsia="Calibri" w:hAnsi="Arial" w:cs="Arial"/>
      <w:sz w:val="20"/>
      <w:szCs w:val="20"/>
      <w:lang w:eastAsia="ru-RU"/>
    </w:rPr>
  </w:style>
  <w:style w:type="paragraph" w:customStyle="1" w:styleId="ConsPlusTitle">
    <w:name w:val="ConsPlusTitle"/>
    <w:rsid w:val="009108D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0D6D30"/>
    <w:pPr>
      <w:widowControl w:val="0"/>
      <w:autoSpaceDE w:val="0"/>
      <w:autoSpaceDN w:val="0"/>
      <w:adjustRightInd w:val="0"/>
      <w:spacing w:after="0" w:line="240" w:lineRule="auto"/>
    </w:pPr>
    <w:rPr>
      <w:rFonts w:ascii="Arial" w:eastAsia="Times New Roman" w:hAnsi="Arial" w:cs="Arial"/>
      <w:sz w:val="20"/>
      <w:szCs w:val="20"/>
    </w:rPr>
  </w:style>
  <w:style w:type="character" w:styleId="a6">
    <w:name w:val="Hyperlink"/>
    <w:rsid w:val="00597E79"/>
    <w:rPr>
      <w:color w:val="0000FF"/>
      <w:u w:val="single"/>
    </w:rPr>
  </w:style>
  <w:style w:type="paragraph" w:customStyle="1" w:styleId="ConsPlusNonformat">
    <w:name w:val="ConsPlusNonformat"/>
    <w:rsid w:val="00BB0B4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
    <w:basedOn w:val="a"/>
    <w:rsid w:val="00A079B7"/>
    <w:pPr>
      <w:autoSpaceDE w:val="0"/>
      <w:autoSpaceDN w:val="0"/>
      <w:spacing w:after="0" w:line="240" w:lineRule="auto"/>
      <w:ind w:firstLine="720"/>
    </w:pPr>
    <w:rPr>
      <w:rFonts w:ascii="Arial" w:eastAsia="Times New Roman" w:hAnsi="Arial" w:cs="Arial"/>
      <w:sz w:val="20"/>
      <w:szCs w:val="20"/>
    </w:rPr>
  </w:style>
  <w:style w:type="character" w:styleId="a7">
    <w:name w:val="Emphasis"/>
    <w:basedOn w:val="a0"/>
    <w:qFormat/>
    <w:rsid w:val="00B45EFB"/>
    <w:rPr>
      <w:rFonts w:cs="Times New Roman"/>
      <w:i/>
      <w:iCs/>
    </w:rPr>
  </w:style>
  <w:style w:type="paragraph" w:styleId="2">
    <w:name w:val="Body Text Indent 2"/>
    <w:basedOn w:val="a"/>
    <w:link w:val="20"/>
    <w:unhideWhenUsed/>
    <w:rsid w:val="00DD187F"/>
    <w:pPr>
      <w:suppressAutoHyphens/>
      <w:spacing w:after="0" w:line="240" w:lineRule="auto"/>
      <w:ind w:left="1276" w:firstLine="709"/>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DD187F"/>
    <w:rPr>
      <w:rFonts w:ascii="Times New Roman" w:eastAsia="Times New Roman" w:hAnsi="Times New Roman" w:cs="Times New Roman"/>
      <w:sz w:val="28"/>
      <w:szCs w:val="20"/>
      <w:lang w:eastAsia="ru-RU"/>
    </w:rPr>
  </w:style>
  <w:style w:type="character" w:styleId="a8">
    <w:name w:val="annotation reference"/>
    <w:basedOn w:val="a0"/>
    <w:uiPriority w:val="99"/>
    <w:semiHidden/>
    <w:unhideWhenUsed/>
    <w:rsid w:val="00B00DF3"/>
    <w:rPr>
      <w:sz w:val="16"/>
      <w:szCs w:val="16"/>
    </w:rPr>
  </w:style>
  <w:style w:type="paragraph" w:styleId="a9">
    <w:name w:val="annotation text"/>
    <w:basedOn w:val="a"/>
    <w:link w:val="aa"/>
    <w:uiPriority w:val="99"/>
    <w:semiHidden/>
    <w:unhideWhenUsed/>
    <w:rsid w:val="00B00DF3"/>
    <w:pPr>
      <w:spacing w:line="240" w:lineRule="auto"/>
    </w:pPr>
    <w:rPr>
      <w:sz w:val="20"/>
      <w:szCs w:val="20"/>
    </w:rPr>
  </w:style>
  <w:style w:type="character" w:customStyle="1" w:styleId="aa">
    <w:name w:val="Текст примечания Знак"/>
    <w:basedOn w:val="a0"/>
    <w:link w:val="a9"/>
    <w:uiPriority w:val="99"/>
    <w:semiHidden/>
    <w:rsid w:val="00B00DF3"/>
    <w:rPr>
      <w:sz w:val="20"/>
      <w:szCs w:val="20"/>
    </w:rPr>
  </w:style>
  <w:style w:type="paragraph" w:styleId="ab">
    <w:name w:val="annotation subject"/>
    <w:basedOn w:val="a9"/>
    <w:next w:val="a9"/>
    <w:link w:val="ac"/>
    <w:uiPriority w:val="99"/>
    <w:semiHidden/>
    <w:unhideWhenUsed/>
    <w:rsid w:val="00B00DF3"/>
    <w:rPr>
      <w:b/>
      <w:bCs/>
    </w:rPr>
  </w:style>
  <w:style w:type="character" w:customStyle="1" w:styleId="ac">
    <w:name w:val="Тема примечания Знак"/>
    <w:basedOn w:val="aa"/>
    <w:link w:val="ab"/>
    <w:uiPriority w:val="99"/>
    <w:semiHidden/>
    <w:rsid w:val="00B00DF3"/>
    <w:rPr>
      <w:b/>
      <w:bCs/>
      <w:sz w:val="20"/>
      <w:szCs w:val="20"/>
    </w:rPr>
  </w:style>
  <w:style w:type="paragraph" w:styleId="ad">
    <w:name w:val="Balloon Text"/>
    <w:basedOn w:val="a"/>
    <w:link w:val="ae"/>
    <w:uiPriority w:val="99"/>
    <w:semiHidden/>
    <w:unhideWhenUsed/>
    <w:rsid w:val="00B00DF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00DF3"/>
    <w:rPr>
      <w:rFonts w:ascii="Tahoma" w:hAnsi="Tahoma" w:cs="Tahoma"/>
      <w:sz w:val="16"/>
      <w:szCs w:val="16"/>
    </w:rPr>
  </w:style>
  <w:style w:type="paragraph" w:styleId="af">
    <w:name w:val="header"/>
    <w:basedOn w:val="a"/>
    <w:link w:val="af0"/>
    <w:uiPriority w:val="99"/>
    <w:unhideWhenUsed/>
    <w:rsid w:val="0001035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0358"/>
  </w:style>
  <w:style w:type="paragraph" w:styleId="af1">
    <w:name w:val="footer"/>
    <w:basedOn w:val="a"/>
    <w:link w:val="af2"/>
    <w:uiPriority w:val="99"/>
    <w:unhideWhenUsed/>
    <w:rsid w:val="0001035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0358"/>
  </w:style>
  <w:style w:type="paragraph" w:styleId="af3">
    <w:name w:val="No Spacing"/>
    <w:uiPriority w:val="1"/>
    <w:qFormat/>
    <w:rsid w:val="00563289"/>
    <w:pPr>
      <w:spacing w:after="0" w:line="240" w:lineRule="auto"/>
    </w:pPr>
    <w:rPr>
      <w:rFonts w:ascii="Times New Roman" w:eastAsia="Times New Roman" w:hAnsi="Times New Roman" w:cs="Times New Roman"/>
      <w:sz w:val="24"/>
      <w:szCs w:val="24"/>
    </w:rPr>
  </w:style>
  <w:style w:type="paragraph" w:customStyle="1" w:styleId="bodytext">
    <w:name w:val="bodytext"/>
    <w:basedOn w:val="a"/>
    <w:rsid w:val="005632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563289"/>
    <w:pPr>
      <w:suppressAutoHyphens/>
      <w:spacing w:after="160" w:line="254" w:lineRule="auto"/>
      <w:ind w:left="720"/>
    </w:pPr>
    <w:rPr>
      <w:rFonts w:ascii="Calibri" w:eastAsia="Calibri" w:hAnsi="Calibri" w:cs="Times New Roman"/>
      <w:kern w:val="1"/>
      <w:lang w:eastAsia="ar-SA"/>
    </w:rPr>
  </w:style>
  <w:style w:type="paragraph" w:styleId="af4">
    <w:name w:val="Body Text Indent"/>
    <w:basedOn w:val="a"/>
    <w:link w:val="af5"/>
    <w:uiPriority w:val="99"/>
    <w:semiHidden/>
    <w:unhideWhenUsed/>
    <w:rsid w:val="00AC7A89"/>
    <w:pPr>
      <w:spacing w:after="120"/>
      <w:ind w:left="283"/>
    </w:pPr>
  </w:style>
  <w:style w:type="character" w:customStyle="1" w:styleId="af5">
    <w:name w:val="Основной текст с отступом Знак"/>
    <w:basedOn w:val="a0"/>
    <w:link w:val="af4"/>
    <w:uiPriority w:val="99"/>
    <w:semiHidden/>
    <w:rsid w:val="00AC7A89"/>
  </w:style>
  <w:style w:type="paragraph" w:customStyle="1" w:styleId="31">
    <w:name w:val="Абзац списка3"/>
    <w:basedOn w:val="a"/>
    <w:rsid w:val="00AC7A89"/>
    <w:pPr>
      <w:ind w:left="720"/>
      <w:contextualSpacing/>
    </w:pPr>
    <w:rPr>
      <w:rFonts w:ascii="Calibri" w:eastAsia="Times New Roman" w:hAnsi="Calibri" w:cs="Times New Roman"/>
      <w:lang w:eastAsia="en-US"/>
    </w:rPr>
  </w:style>
  <w:style w:type="paragraph" w:customStyle="1" w:styleId="Default">
    <w:name w:val="Default"/>
    <w:rsid w:val="00BA380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10">
    <w:name w:val="Обычный (веб)1"/>
    <w:basedOn w:val="a"/>
    <w:rsid w:val="006D05A9"/>
    <w:pPr>
      <w:spacing w:before="200"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F327EC"/>
    <w:rPr>
      <w:rFonts w:ascii="Arial" w:eastAsia="Times New Roman" w:hAnsi="Arial" w:cs="Arial"/>
      <w:b/>
      <w:bCs/>
      <w:sz w:val="26"/>
      <w:szCs w:val="26"/>
    </w:rPr>
  </w:style>
  <w:style w:type="paragraph" w:styleId="af6">
    <w:name w:val="Body Text"/>
    <w:basedOn w:val="a"/>
    <w:link w:val="af7"/>
    <w:uiPriority w:val="99"/>
    <w:unhideWhenUsed/>
    <w:rsid w:val="006247AB"/>
    <w:pPr>
      <w:spacing w:after="120"/>
    </w:pPr>
  </w:style>
  <w:style w:type="character" w:customStyle="1" w:styleId="af7">
    <w:name w:val="Основной текст Знак"/>
    <w:basedOn w:val="a0"/>
    <w:link w:val="af6"/>
    <w:uiPriority w:val="99"/>
    <w:rsid w:val="006247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F327EC"/>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E55745"/>
    <w:pPr>
      <w:ind w:left="720"/>
      <w:contextualSpacing/>
    </w:pPr>
  </w:style>
  <w:style w:type="character" w:customStyle="1" w:styleId="a5">
    <w:name w:val="Абзац списка Знак"/>
    <w:link w:val="a4"/>
    <w:uiPriority w:val="34"/>
    <w:locked/>
    <w:rsid w:val="00E55745"/>
    <w:rPr>
      <w:rFonts w:eastAsiaTheme="minorEastAsia"/>
      <w:lang w:eastAsia="ru-RU"/>
    </w:rPr>
  </w:style>
  <w:style w:type="paragraph" w:customStyle="1" w:styleId="ConsPlusNormal">
    <w:name w:val="ConsPlusNormal"/>
    <w:link w:val="ConsPlusNormal0"/>
    <w:rsid w:val="00334D4A"/>
    <w:pPr>
      <w:autoSpaceDE w:val="0"/>
      <w:autoSpaceDN w:val="0"/>
      <w:adjustRightInd w:val="0"/>
      <w:spacing w:after="0" w:line="240" w:lineRule="auto"/>
    </w:pPr>
    <w:rPr>
      <w:rFonts w:ascii="Arial" w:eastAsia="Calibri" w:hAnsi="Arial" w:cs="Arial"/>
      <w:sz w:val="20"/>
      <w:szCs w:val="20"/>
    </w:rPr>
  </w:style>
  <w:style w:type="paragraph" w:customStyle="1" w:styleId="1">
    <w:name w:val="Абзац списка1"/>
    <w:basedOn w:val="a"/>
    <w:rsid w:val="00334D4A"/>
    <w:pPr>
      <w:ind w:left="720"/>
      <w:contextualSpacing/>
    </w:pPr>
    <w:rPr>
      <w:rFonts w:ascii="Calibri" w:eastAsia="Times New Roman" w:hAnsi="Calibri" w:cs="Times New Roman"/>
    </w:rPr>
  </w:style>
  <w:style w:type="paragraph" w:customStyle="1" w:styleId="CharChar2">
    <w:name w:val="Char Char2"/>
    <w:basedOn w:val="a"/>
    <w:rsid w:val="009108D1"/>
    <w:pPr>
      <w:spacing w:after="0" w:line="240" w:lineRule="auto"/>
    </w:pPr>
    <w:rPr>
      <w:rFonts w:ascii="Verdana" w:eastAsia="Times New Roman" w:hAnsi="Verdana" w:cs="Verdana"/>
      <w:sz w:val="20"/>
      <w:szCs w:val="20"/>
      <w:lang w:val="en-US"/>
    </w:rPr>
  </w:style>
  <w:style w:type="character" w:customStyle="1" w:styleId="ConsPlusNormal0">
    <w:name w:val="ConsPlusNormal Знак"/>
    <w:link w:val="ConsPlusNormal"/>
    <w:locked/>
    <w:rsid w:val="009108D1"/>
    <w:rPr>
      <w:rFonts w:ascii="Arial" w:eastAsia="Calibri" w:hAnsi="Arial" w:cs="Arial"/>
      <w:sz w:val="20"/>
      <w:szCs w:val="20"/>
      <w:lang w:eastAsia="ru-RU"/>
    </w:rPr>
  </w:style>
  <w:style w:type="paragraph" w:customStyle="1" w:styleId="ConsPlusTitle">
    <w:name w:val="ConsPlusTitle"/>
    <w:rsid w:val="009108D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0D6D30"/>
    <w:pPr>
      <w:widowControl w:val="0"/>
      <w:autoSpaceDE w:val="0"/>
      <w:autoSpaceDN w:val="0"/>
      <w:adjustRightInd w:val="0"/>
      <w:spacing w:after="0" w:line="240" w:lineRule="auto"/>
    </w:pPr>
    <w:rPr>
      <w:rFonts w:ascii="Arial" w:eastAsia="Times New Roman" w:hAnsi="Arial" w:cs="Arial"/>
      <w:sz w:val="20"/>
      <w:szCs w:val="20"/>
    </w:rPr>
  </w:style>
  <w:style w:type="character" w:styleId="a6">
    <w:name w:val="Hyperlink"/>
    <w:rsid w:val="00597E79"/>
    <w:rPr>
      <w:color w:val="0000FF"/>
      <w:u w:val="single"/>
    </w:rPr>
  </w:style>
  <w:style w:type="paragraph" w:customStyle="1" w:styleId="ConsPlusNonformat">
    <w:name w:val="ConsPlusNonformat"/>
    <w:rsid w:val="00BB0B4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
    <w:basedOn w:val="a"/>
    <w:rsid w:val="00A079B7"/>
    <w:pPr>
      <w:autoSpaceDE w:val="0"/>
      <w:autoSpaceDN w:val="0"/>
      <w:spacing w:after="0" w:line="240" w:lineRule="auto"/>
      <w:ind w:firstLine="720"/>
    </w:pPr>
    <w:rPr>
      <w:rFonts w:ascii="Arial" w:eastAsia="Times New Roman" w:hAnsi="Arial" w:cs="Arial"/>
      <w:sz w:val="20"/>
      <w:szCs w:val="20"/>
    </w:rPr>
  </w:style>
  <w:style w:type="character" w:styleId="a7">
    <w:name w:val="Emphasis"/>
    <w:basedOn w:val="a0"/>
    <w:qFormat/>
    <w:rsid w:val="00B45EFB"/>
    <w:rPr>
      <w:rFonts w:cs="Times New Roman"/>
      <w:i/>
      <w:iCs/>
    </w:rPr>
  </w:style>
  <w:style w:type="paragraph" w:styleId="2">
    <w:name w:val="Body Text Indent 2"/>
    <w:basedOn w:val="a"/>
    <w:link w:val="20"/>
    <w:unhideWhenUsed/>
    <w:rsid w:val="00DD187F"/>
    <w:pPr>
      <w:suppressAutoHyphens/>
      <w:spacing w:after="0" w:line="240" w:lineRule="auto"/>
      <w:ind w:left="1276" w:firstLine="709"/>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DD187F"/>
    <w:rPr>
      <w:rFonts w:ascii="Times New Roman" w:eastAsia="Times New Roman" w:hAnsi="Times New Roman" w:cs="Times New Roman"/>
      <w:sz w:val="28"/>
      <w:szCs w:val="20"/>
      <w:lang w:eastAsia="ru-RU"/>
    </w:rPr>
  </w:style>
  <w:style w:type="character" w:styleId="a8">
    <w:name w:val="annotation reference"/>
    <w:basedOn w:val="a0"/>
    <w:uiPriority w:val="99"/>
    <w:semiHidden/>
    <w:unhideWhenUsed/>
    <w:rsid w:val="00B00DF3"/>
    <w:rPr>
      <w:sz w:val="16"/>
      <w:szCs w:val="16"/>
    </w:rPr>
  </w:style>
  <w:style w:type="paragraph" w:styleId="a9">
    <w:name w:val="annotation text"/>
    <w:basedOn w:val="a"/>
    <w:link w:val="aa"/>
    <w:uiPriority w:val="99"/>
    <w:semiHidden/>
    <w:unhideWhenUsed/>
    <w:rsid w:val="00B00DF3"/>
    <w:pPr>
      <w:spacing w:line="240" w:lineRule="auto"/>
    </w:pPr>
    <w:rPr>
      <w:sz w:val="20"/>
      <w:szCs w:val="20"/>
    </w:rPr>
  </w:style>
  <w:style w:type="character" w:customStyle="1" w:styleId="aa">
    <w:name w:val="Текст примечания Знак"/>
    <w:basedOn w:val="a0"/>
    <w:link w:val="a9"/>
    <w:uiPriority w:val="99"/>
    <w:semiHidden/>
    <w:rsid w:val="00B00DF3"/>
    <w:rPr>
      <w:sz w:val="20"/>
      <w:szCs w:val="20"/>
    </w:rPr>
  </w:style>
  <w:style w:type="paragraph" w:styleId="ab">
    <w:name w:val="annotation subject"/>
    <w:basedOn w:val="a9"/>
    <w:next w:val="a9"/>
    <w:link w:val="ac"/>
    <w:uiPriority w:val="99"/>
    <w:semiHidden/>
    <w:unhideWhenUsed/>
    <w:rsid w:val="00B00DF3"/>
    <w:rPr>
      <w:b/>
      <w:bCs/>
    </w:rPr>
  </w:style>
  <w:style w:type="character" w:customStyle="1" w:styleId="ac">
    <w:name w:val="Тема примечания Знак"/>
    <w:basedOn w:val="aa"/>
    <w:link w:val="ab"/>
    <w:uiPriority w:val="99"/>
    <w:semiHidden/>
    <w:rsid w:val="00B00DF3"/>
    <w:rPr>
      <w:b/>
      <w:bCs/>
      <w:sz w:val="20"/>
      <w:szCs w:val="20"/>
    </w:rPr>
  </w:style>
  <w:style w:type="paragraph" w:styleId="ad">
    <w:name w:val="Balloon Text"/>
    <w:basedOn w:val="a"/>
    <w:link w:val="ae"/>
    <w:uiPriority w:val="99"/>
    <w:semiHidden/>
    <w:unhideWhenUsed/>
    <w:rsid w:val="00B00DF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00DF3"/>
    <w:rPr>
      <w:rFonts w:ascii="Tahoma" w:hAnsi="Tahoma" w:cs="Tahoma"/>
      <w:sz w:val="16"/>
      <w:szCs w:val="16"/>
    </w:rPr>
  </w:style>
  <w:style w:type="paragraph" w:styleId="af">
    <w:name w:val="header"/>
    <w:basedOn w:val="a"/>
    <w:link w:val="af0"/>
    <w:uiPriority w:val="99"/>
    <w:unhideWhenUsed/>
    <w:rsid w:val="0001035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0358"/>
  </w:style>
  <w:style w:type="paragraph" w:styleId="af1">
    <w:name w:val="footer"/>
    <w:basedOn w:val="a"/>
    <w:link w:val="af2"/>
    <w:uiPriority w:val="99"/>
    <w:unhideWhenUsed/>
    <w:rsid w:val="0001035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0358"/>
  </w:style>
  <w:style w:type="paragraph" w:styleId="af3">
    <w:name w:val="No Spacing"/>
    <w:uiPriority w:val="1"/>
    <w:qFormat/>
    <w:rsid w:val="00563289"/>
    <w:pPr>
      <w:spacing w:after="0" w:line="240" w:lineRule="auto"/>
    </w:pPr>
    <w:rPr>
      <w:rFonts w:ascii="Times New Roman" w:eastAsia="Times New Roman" w:hAnsi="Times New Roman" w:cs="Times New Roman"/>
      <w:sz w:val="24"/>
      <w:szCs w:val="24"/>
    </w:rPr>
  </w:style>
  <w:style w:type="paragraph" w:customStyle="1" w:styleId="bodytext">
    <w:name w:val="bodytext"/>
    <w:basedOn w:val="a"/>
    <w:rsid w:val="005632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563289"/>
    <w:pPr>
      <w:suppressAutoHyphens/>
      <w:spacing w:after="160" w:line="254" w:lineRule="auto"/>
      <w:ind w:left="720"/>
    </w:pPr>
    <w:rPr>
      <w:rFonts w:ascii="Calibri" w:eastAsia="Calibri" w:hAnsi="Calibri" w:cs="Times New Roman"/>
      <w:kern w:val="1"/>
      <w:lang w:eastAsia="ar-SA"/>
    </w:rPr>
  </w:style>
  <w:style w:type="paragraph" w:styleId="af4">
    <w:name w:val="Body Text Indent"/>
    <w:basedOn w:val="a"/>
    <w:link w:val="af5"/>
    <w:uiPriority w:val="99"/>
    <w:semiHidden/>
    <w:unhideWhenUsed/>
    <w:rsid w:val="00AC7A89"/>
    <w:pPr>
      <w:spacing w:after="120"/>
      <w:ind w:left="283"/>
    </w:pPr>
  </w:style>
  <w:style w:type="character" w:customStyle="1" w:styleId="af5">
    <w:name w:val="Основной текст с отступом Знак"/>
    <w:basedOn w:val="a0"/>
    <w:link w:val="af4"/>
    <w:uiPriority w:val="99"/>
    <w:semiHidden/>
    <w:rsid w:val="00AC7A89"/>
  </w:style>
  <w:style w:type="paragraph" w:customStyle="1" w:styleId="31">
    <w:name w:val="Абзац списка3"/>
    <w:basedOn w:val="a"/>
    <w:rsid w:val="00AC7A89"/>
    <w:pPr>
      <w:ind w:left="720"/>
      <w:contextualSpacing/>
    </w:pPr>
    <w:rPr>
      <w:rFonts w:ascii="Calibri" w:eastAsia="Times New Roman" w:hAnsi="Calibri" w:cs="Times New Roman"/>
      <w:lang w:eastAsia="en-US"/>
    </w:rPr>
  </w:style>
  <w:style w:type="paragraph" w:customStyle="1" w:styleId="Default">
    <w:name w:val="Default"/>
    <w:rsid w:val="00BA380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10">
    <w:name w:val="Обычный (веб)1"/>
    <w:basedOn w:val="a"/>
    <w:rsid w:val="006D05A9"/>
    <w:pPr>
      <w:spacing w:before="200"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F327EC"/>
    <w:rPr>
      <w:rFonts w:ascii="Arial" w:eastAsia="Times New Roman" w:hAnsi="Arial" w:cs="Arial"/>
      <w:b/>
      <w:bCs/>
      <w:sz w:val="26"/>
      <w:szCs w:val="26"/>
    </w:rPr>
  </w:style>
  <w:style w:type="paragraph" w:styleId="af6">
    <w:name w:val="Body Text"/>
    <w:basedOn w:val="a"/>
    <w:link w:val="af7"/>
    <w:uiPriority w:val="99"/>
    <w:unhideWhenUsed/>
    <w:rsid w:val="006247AB"/>
    <w:pPr>
      <w:spacing w:after="120"/>
    </w:pPr>
  </w:style>
  <w:style w:type="character" w:customStyle="1" w:styleId="af7">
    <w:name w:val="Основной текст Знак"/>
    <w:basedOn w:val="a0"/>
    <w:link w:val="af6"/>
    <w:uiPriority w:val="99"/>
    <w:rsid w:val="0062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638250">
      <w:bodyDiv w:val="1"/>
      <w:marLeft w:val="0"/>
      <w:marRight w:val="0"/>
      <w:marTop w:val="0"/>
      <w:marBottom w:val="0"/>
      <w:divBdr>
        <w:top w:val="none" w:sz="0" w:space="0" w:color="auto"/>
        <w:left w:val="none" w:sz="0" w:space="0" w:color="auto"/>
        <w:bottom w:val="none" w:sz="0" w:space="0" w:color="auto"/>
        <w:right w:val="none" w:sz="0" w:space="0" w:color="auto"/>
      </w:divBdr>
    </w:div>
    <w:div w:id="1107700938">
      <w:bodyDiv w:val="1"/>
      <w:marLeft w:val="0"/>
      <w:marRight w:val="0"/>
      <w:marTop w:val="0"/>
      <w:marBottom w:val="0"/>
      <w:divBdr>
        <w:top w:val="none" w:sz="0" w:space="0" w:color="auto"/>
        <w:left w:val="none" w:sz="0" w:space="0" w:color="auto"/>
        <w:bottom w:val="none" w:sz="0" w:space="0" w:color="auto"/>
        <w:right w:val="none" w:sz="0" w:space="0" w:color="auto"/>
      </w:divBdr>
    </w:div>
    <w:div w:id="1199854671">
      <w:bodyDiv w:val="1"/>
      <w:marLeft w:val="0"/>
      <w:marRight w:val="0"/>
      <w:marTop w:val="0"/>
      <w:marBottom w:val="0"/>
      <w:divBdr>
        <w:top w:val="none" w:sz="0" w:space="0" w:color="auto"/>
        <w:left w:val="none" w:sz="0" w:space="0" w:color="auto"/>
        <w:bottom w:val="none" w:sz="0" w:space="0" w:color="auto"/>
        <w:right w:val="none" w:sz="0" w:space="0" w:color="auto"/>
      </w:divBdr>
    </w:div>
    <w:div w:id="207998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ED8FF428A172958C8930787A0DA81516D21639441A9181DEB28D55C4CD47480974349F7A5D028E6D8D17858tC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D6B9BD301654FC11687C755D6ADE1BC809F59AFFC9D6B7D48654B667E9101CC86C510D1A1E9F653AA6DA6M3N3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rkipedia.ru" TargetMode="External"/><Relationship Id="rId4" Type="http://schemas.microsoft.com/office/2007/relationships/stylesWithEffects" Target="stylesWithEffects.xml"/><Relationship Id="rId9" Type="http://schemas.openxmlformats.org/officeDocument/2006/relationships/hyperlink" Target="http://www.irkipedi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CA8E1-49F3-4833-9217-1B218C0A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110</Pages>
  <Words>40723</Words>
  <Characters>232126</Characters>
  <Application>Microsoft Office Word</Application>
  <DocSecurity>0</DocSecurity>
  <Lines>1934</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o.teterina</dc:creator>
  <cp:lastModifiedBy>Илья Игоревич Трифонов</cp:lastModifiedBy>
  <cp:revision>5</cp:revision>
  <dcterms:created xsi:type="dcterms:W3CDTF">2015-04-15T03:00:00Z</dcterms:created>
  <dcterms:modified xsi:type="dcterms:W3CDTF">2015-05-12T07:11:00Z</dcterms:modified>
</cp:coreProperties>
</file>