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82F" w:rsidRDefault="00AC082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C082F" w:rsidRDefault="00AC082F">
      <w:pPr>
        <w:pStyle w:val="ConsPlusNormal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AC082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C082F" w:rsidRDefault="00AC082F">
            <w:pPr>
              <w:pStyle w:val="ConsPlusNormal"/>
              <w:outlineLvl w:val="0"/>
            </w:pPr>
            <w:r>
              <w:t>6 июня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C082F" w:rsidRDefault="00AC082F">
            <w:pPr>
              <w:pStyle w:val="ConsPlusNormal"/>
              <w:jc w:val="right"/>
              <w:outlineLvl w:val="0"/>
            </w:pPr>
            <w:r>
              <w:t>N 130-уг</w:t>
            </w:r>
          </w:p>
        </w:tc>
      </w:tr>
    </w:tbl>
    <w:p w:rsidR="00AC082F" w:rsidRDefault="00AC08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Title"/>
        <w:jc w:val="center"/>
      </w:pPr>
      <w:bookmarkStart w:id="0" w:name="_GoBack"/>
      <w:r>
        <w:t>УКАЗ</w:t>
      </w:r>
    </w:p>
    <w:p w:rsidR="00AC082F" w:rsidRDefault="00AC082F">
      <w:pPr>
        <w:pStyle w:val="ConsPlusTitle"/>
        <w:jc w:val="center"/>
      </w:pPr>
    </w:p>
    <w:p w:rsidR="00AC082F" w:rsidRDefault="00AC082F">
      <w:pPr>
        <w:pStyle w:val="ConsPlusTitle"/>
        <w:jc w:val="center"/>
      </w:pPr>
      <w:r>
        <w:t>ГУБЕРНАТОРА ИРКУТСКОЙ ОБЛАСТИ</w:t>
      </w:r>
    </w:p>
    <w:p w:rsidR="00AC082F" w:rsidRDefault="00AC082F">
      <w:pPr>
        <w:pStyle w:val="ConsPlusTitle"/>
        <w:jc w:val="center"/>
      </w:pPr>
    </w:p>
    <w:p w:rsidR="00AC082F" w:rsidRDefault="00AC082F">
      <w:pPr>
        <w:pStyle w:val="ConsPlusTitle"/>
        <w:jc w:val="center"/>
      </w:pPr>
      <w:r>
        <w:t>О КООРДИНАЦИОННОМ СОВЕТЕ ПРИ ГУБЕРНАТОРЕ ИРКУТСКОЙ ОБЛАСТИ</w:t>
      </w:r>
    </w:p>
    <w:p w:rsidR="00AC082F" w:rsidRDefault="00AC082F">
      <w:pPr>
        <w:pStyle w:val="ConsPlusTitle"/>
        <w:jc w:val="center"/>
      </w:pPr>
      <w:r>
        <w:t>ПО ДЕЛАМ КОРЕННЫХ МАЛОЧИСЛЕННЫХ НАРОДОВ, ПРЕДСТАВИТЕЛИ</w:t>
      </w:r>
    </w:p>
    <w:p w:rsidR="00AC082F" w:rsidRDefault="00AC082F">
      <w:pPr>
        <w:pStyle w:val="ConsPlusTitle"/>
        <w:jc w:val="center"/>
      </w:pPr>
      <w:r>
        <w:t>КОТОРЫХ ПРОЖИВАЮТ НА ТЕРРИТОРИИ ИРКУТСКОЙ ОБЛАСТИ</w:t>
      </w:r>
    </w:p>
    <w:bookmarkEnd w:id="0"/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 xml:space="preserve">В целях обеспечения и защиты прав и законных интересов коренных малочисленных народов (эвенков, тофаларов), представители которых проживают на территории Иркутской области, создания механизма взаимодействия между исполнительными органами государственной власти Иркутской области и уполномоченными представителями коренных малочисленных народов, представители которых проживают на территории Иркутской области, при реализации государственной национальной политики, руководствуясь </w:t>
      </w:r>
      <w:hyperlink r:id="rId5" w:history="1">
        <w:r>
          <w:rPr>
            <w:color w:val="0000FF"/>
          </w:rPr>
          <w:t>статьей 59</w:t>
        </w:r>
      </w:hyperlink>
      <w:r>
        <w:t xml:space="preserve"> Устава Иркутской области, постановляю: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1. Образовать Координационный совет при Губернаторе Иркутской области по делам коренных малочисленных народов, представители которых проживают на территории Иркутской области.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 xml:space="preserve">2. Утвердить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Координационном совете при Губернаторе Иркутской области по делам коренных малочисленных народов, представители которых проживают на территории Иркутской области (прилагается).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3. Настоящий указ подлежит официальному опубликованию на Официальном интернет-портале правовой информации (www.pravo.gov.ru).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right"/>
      </w:pPr>
      <w:r>
        <w:t>С.Г.ЛЕВЧЕНКО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right"/>
        <w:outlineLvl w:val="0"/>
      </w:pPr>
      <w:r>
        <w:t>Утверждено</w:t>
      </w:r>
    </w:p>
    <w:p w:rsidR="00AC082F" w:rsidRDefault="00AC082F">
      <w:pPr>
        <w:pStyle w:val="ConsPlusNormal"/>
        <w:jc w:val="right"/>
      </w:pPr>
      <w:proofErr w:type="gramStart"/>
      <w:r>
        <w:t>указом</w:t>
      </w:r>
      <w:proofErr w:type="gramEnd"/>
      <w:r>
        <w:t xml:space="preserve"> Губернатора Иркутской области</w:t>
      </w:r>
    </w:p>
    <w:p w:rsidR="00AC082F" w:rsidRDefault="00AC082F">
      <w:pPr>
        <w:pStyle w:val="ConsPlusNormal"/>
        <w:jc w:val="right"/>
      </w:pPr>
      <w:proofErr w:type="gramStart"/>
      <w:r>
        <w:t>от</w:t>
      </w:r>
      <w:proofErr w:type="gramEnd"/>
      <w:r>
        <w:t xml:space="preserve"> 6 июня 2016 г. N 130-уг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Title"/>
        <w:jc w:val="center"/>
      </w:pPr>
      <w:bookmarkStart w:id="1" w:name="P30"/>
      <w:bookmarkEnd w:id="1"/>
      <w:r>
        <w:t>ПОЛОЖЕНИЕ</w:t>
      </w:r>
    </w:p>
    <w:p w:rsidR="00AC082F" w:rsidRDefault="00AC082F">
      <w:pPr>
        <w:pStyle w:val="ConsPlusTitle"/>
        <w:jc w:val="center"/>
      </w:pPr>
      <w:r>
        <w:t>О КООРДИНАЦИОННОМ СОВЕТЕ ПРИ ГУБЕРНАТОРЕ ИРКУТСКОЙ</w:t>
      </w:r>
    </w:p>
    <w:p w:rsidR="00AC082F" w:rsidRDefault="00AC082F">
      <w:pPr>
        <w:pStyle w:val="ConsPlusTitle"/>
        <w:jc w:val="center"/>
      </w:pPr>
      <w:r>
        <w:t>ОБЛАСТИ ПО ДЕЛАМ КОРЕННЫХ МАЛОЧИСЛЕННЫХ НАРОДОВ,</w:t>
      </w:r>
    </w:p>
    <w:p w:rsidR="00AC082F" w:rsidRDefault="00AC082F">
      <w:pPr>
        <w:pStyle w:val="ConsPlusTitle"/>
        <w:jc w:val="center"/>
      </w:pPr>
      <w:r>
        <w:t>ПРЕДСТАВИТЕЛИ КОТОРЫХ ПРОЖИВАЮТ НА ТЕРРИТОРИИ</w:t>
      </w:r>
    </w:p>
    <w:p w:rsidR="00AC082F" w:rsidRDefault="00AC082F">
      <w:pPr>
        <w:pStyle w:val="ConsPlusTitle"/>
        <w:jc w:val="center"/>
      </w:pPr>
      <w:r>
        <w:t>ИРКУТСКОЙ ОБЛАСТИ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center"/>
        <w:outlineLvl w:val="1"/>
      </w:pPr>
      <w:r>
        <w:t>Глава 1. ОБЩИЕ ПОЛОЖЕНИЯ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 xml:space="preserve">1. Координационный совет при Губернаторе Иркутской области по делам коренных малочисленных народов, представители которых проживают на территории Иркутской области (далее - Совет), образуется в целях обеспечения и защиты прав и законных интересов коренных </w:t>
      </w:r>
      <w:r>
        <w:lastRenderedPageBreak/>
        <w:t>малочисленных народов, представители которых проживают на территории Иркутской области (далее - малочисленные народы), взаимодействия между исполнительными органами государственной власти Иркутской области и уполномоченными представителями малочисленных народов при формировании и реализации государственной национальной политики.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 xml:space="preserve">2. Совет в своей деятельности руководствуется </w:t>
      </w:r>
      <w:hyperlink r:id="rId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иными правовыми актами Российской Федерации, </w:t>
      </w:r>
      <w:hyperlink r:id="rId7" w:history="1">
        <w:r>
          <w:rPr>
            <w:color w:val="0000FF"/>
          </w:rPr>
          <w:t>Уставом</w:t>
        </w:r>
      </w:hyperlink>
      <w:r>
        <w:t xml:space="preserve"> Иркутской области, законами Иркутской области и иными правовыми актами Иркутской области, а также настоящим Положением.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center"/>
        <w:outlineLvl w:val="1"/>
      </w:pPr>
      <w:r>
        <w:t>Глава 2. ЗАДАЧИ И ФУНКЦИИ СОВЕТА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3. Задачами Совета являются: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1) обеспечение взаимодействия Губернатора Иркутской области, исполнительных органов государственной власти Иркутской области с уполномоченными представителями малочисленных народов на основе установления и развития партнерских отношений;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2) участие в подготовке и принятии исполнительными органами государственной власти Иркутской области решений по вопросам выработки и реализации государственной политики в сфере защиты исконной среды обитания, традиционного образа жизни и связанных с ним традиционных отраслей хозяйствования и традиционных промыслов малочисленных народов;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3) участие в формировании и реализации федерального и областного законодательства по вопросам обеспечения и защиты прав и законных интересов малочисленных народов, их социально-экономического и культурного развития, сохранения исконной среды обитания и традиционного природопользования, сохранения и развития самобытной культуры малочисленных народов.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4. Совет в соответствии с возложенными задачами осуществляет следующие функции: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1) участие в подготовке и обсуждении проектов законов и иных нормативных правовых актов, касающихся вопросов выработки и реализации государственной политики в сфере защиты исконной среды обитания, традиционного образа жизни и связанных с ним традиционных отраслей хозяйствования и традиционных промыслов малочисленных народов;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2) участие в рассмотрении предложений по вопросам планирования экономического, социального и культурного развития малочисленных народов, поступивших в исполнительные органы государственной власти Иркутской области;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3) подготовка рекомендаций и предложений исполнительным органам государственной власти Иркутской области в рамках разработки государственных программ социально-экономического и культурного развития малочисленных народов;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4) создание правовых, информационных и организационных условий для укрепления самоуправления малочисленных народов;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5) рассмотрение вопросов, связанных с организацией и проведением культурно-массовых мероприятий, направленных на реализацию прав малочисленных народов на национально-культурное развитие.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center"/>
        <w:outlineLvl w:val="1"/>
      </w:pPr>
      <w:r>
        <w:t>Глава 3. СОСТАВ СОВЕТА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5. В состав Совета входят председатель Совета, заместитель председателя Совета, секретарь и иные члены Совета, которые участвуют в его работе на общественных началах.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lastRenderedPageBreak/>
        <w:t>Председателем Совета является Губернатор Иркутской области.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6. Совет формируется из представителей исполнительных органов государственной власти Иркутской области, а также по согласованию из числа уполномоченных представителей малочисленных народов.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Состав Совета утверждается правовым актом Губернатора Иркутской области.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center"/>
        <w:outlineLvl w:val="1"/>
      </w:pPr>
      <w:r>
        <w:t>Глава 4. ПОЛНОМОЧИЯ СОВЕТА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7. Совет для выполнения возложенных на него задач вправе: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1) запрашивать и получать от органов государственной власти Иркутской области, органов местного самоуправления муниципальных образований Иркутской области, на территории которых проживают малочисленные народы, а также учреждений, организаций и отдельных должностных лиц информацию по вопросам, относящимся к компетенции Совета;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2) приглашать на заседания Совета должностных лиц исполнительных органов государственной власти Иркутской области, органов местного самоуправления муниципальных образований Иркутской области, на территории которых проживают представители малочисленных народов, представителей общественных объединений, научных и других организаций.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8. Председатель Совета: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1) осуществляет общее руководство деятельностью Совета;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2) проводит заседания Совета, утверждает их протоколы;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3) готовит предложения по основным направлениям деятельности Совета;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4) утверждает планы работы Совета на год.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9. Заместитель председателя Совета осуществляет полномочия председателя Совета в его отсутствие.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10. Секретарь Совета: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1) обеспечивает разработку проектов планов работы Совета и их представление председателю Совета для утверждения;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2) готовит рабочие материалы в соответствии с тематикой очередных заседаний Совета, организует заседания Совета;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3) ведет протоколы заседаний Совета;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4) осуществляет другие функции, связанные с организацией деятельности Совета.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center"/>
        <w:outlineLvl w:val="1"/>
      </w:pPr>
      <w:r>
        <w:t>Глава 5. ПОРЯДОК РАБОТЫ СОВЕТА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ind w:firstLine="540"/>
        <w:jc w:val="both"/>
      </w:pPr>
      <w:r>
        <w:t>11. Совет организует свою работу на основе плана, утверждаемого председателем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12. Для осуществления своих функций Совет проводит заседания в соответствии с утвержденным планом. Внеплановые заседания Совета созываются по инициативе председателя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 xml:space="preserve">13. Информация о конкретной дате, времени, повестке дня заседания Совета и рабочие </w:t>
      </w:r>
      <w:r>
        <w:lastRenderedPageBreak/>
        <w:t>материалы доводятся секретарем Совета до членов Совета не позднее чем за три рабочих дня до даты заседания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14. Заседания Совета правомочны при наличии не менее половины состава членов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15. Решение Совета принимается простым большинством голосов, при равном количестве голосов решающим является голос председателя Совета, в его отсутствие - заместителя председателя Совета, ведущего заседание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Члены Совета, не согласные с принятым Советом решением, вправе в письменном виде представить свое особое мнение, которое прилагается к протоколу заседания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16. Решения Совета оформляются протоколом, который подписывается председательствующим на заседании Совета.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Решения Совета носят рекомендательный характер.</w:t>
      </w:r>
    </w:p>
    <w:p w:rsidR="00AC082F" w:rsidRDefault="00AC082F">
      <w:pPr>
        <w:pStyle w:val="ConsPlusNormal"/>
        <w:spacing w:before="220"/>
        <w:ind w:firstLine="540"/>
        <w:jc w:val="both"/>
      </w:pPr>
      <w:r>
        <w:t>17. Организационно-техническое обеспечение деятельности Совета возлагается на управление Губернатора Иркутской области и Правительства Иркутской области по связям с общественностью и национальным отношениям.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right"/>
      </w:pPr>
      <w:r>
        <w:t>Первый заместитель руководителя</w:t>
      </w:r>
    </w:p>
    <w:p w:rsidR="00AC082F" w:rsidRDefault="00AC082F">
      <w:pPr>
        <w:pStyle w:val="ConsPlusNormal"/>
        <w:jc w:val="right"/>
      </w:pPr>
      <w:proofErr w:type="gramStart"/>
      <w:r>
        <w:t>аппарата</w:t>
      </w:r>
      <w:proofErr w:type="gramEnd"/>
      <w:r>
        <w:t xml:space="preserve"> Губернатора Иркутской области</w:t>
      </w:r>
    </w:p>
    <w:p w:rsidR="00AC082F" w:rsidRDefault="00AC082F">
      <w:pPr>
        <w:pStyle w:val="ConsPlusNormal"/>
        <w:jc w:val="right"/>
      </w:pPr>
      <w:proofErr w:type="gramStart"/>
      <w:r>
        <w:t>и</w:t>
      </w:r>
      <w:proofErr w:type="gramEnd"/>
      <w:r>
        <w:t xml:space="preserve"> Правительства Иркутской области</w:t>
      </w:r>
    </w:p>
    <w:p w:rsidR="00AC082F" w:rsidRDefault="00AC082F">
      <w:pPr>
        <w:pStyle w:val="ConsPlusNormal"/>
        <w:jc w:val="right"/>
      </w:pPr>
      <w:r>
        <w:t>А.В.ЮЖАКОВ</w:t>
      </w: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jc w:val="both"/>
      </w:pPr>
    </w:p>
    <w:p w:rsidR="00AC082F" w:rsidRDefault="00AC08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302A" w:rsidRDefault="005C302A"/>
    <w:sectPr w:rsidR="005C302A" w:rsidSect="0085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2F"/>
    <w:rsid w:val="005C302A"/>
    <w:rsid w:val="00AC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85456-88D2-4689-AD54-CDEF266C9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0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0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08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A7ED4ACA08A59F0F6E97A1BF74B834AC4847007B03491D98823367E8360FDFC3008F160B06E4EE14622A9CEC3D219DE23b7K9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7ED4ACA08A59F0F6E96416E127D946C787290FBA63C48D862B3E2CD460A1B96601F83CFF2A13F2462AB6bCK7J" TargetMode="External"/><Relationship Id="rId5" Type="http://schemas.openxmlformats.org/officeDocument/2006/relationships/hyperlink" Target="consultantplus://offline/ref=AA7ED4ACA08A59F0F6E97A1BF74B834AC4847007B03491D98823367E8360FDFC3008F160A26E16ED442AB3C9C9C74F8F6625D944747AA4D329849A64bAK3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Владимировна Леонтьева</dc:creator>
  <cp:keywords/>
  <dc:description/>
  <cp:lastModifiedBy>Екатерина Владимировна Леонтьева</cp:lastModifiedBy>
  <cp:revision>1</cp:revision>
  <dcterms:created xsi:type="dcterms:W3CDTF">2019-08-28T09:10:00Z</dcterms:created>
  <dcterms:modified xsi:type="dcterms:W3CDTF">2019-08-28T09:11:00Z</dcterms:modified>
</cp:coreProperties>
</file>